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3AD1" w14:textId="77777777" w:rsidR="00310EDF" w:rsidRDefault="000F04E2">
      <w:pPr>
        <w:spacing w:before="320" w:after="200" w:line="240" w:lineRule="auto"/>
        <w:jc w:val="center"/>
        <w:rPr>
          <w:lang w:eastAsia="zh-CN"/>
        </w:rPr>
      </w:pPr>
      <w:proofErr w:type="gramStart"/>
      <w:r>
        <w:rPr>
          <w:b/>
          <w:color w:val="2E74B5"/>
          <w:lang w:eastAsia="zh-CN"/>
        </w:rPr>
        <w:t>竞赛信息库</w:t>
      </w:r>
      <w:r>
        <w:rPr>
          <w:b/>
          <w:color w:val="2E74B5"/>
          <w:lang w:eastAsia="zh-CN"/>
        </w:rPr>
        <w:t xml:space="preserve">  |</w:t>
      </w:r>
      <w:proofErr w:type="gramEnd"/>
      <w:r>
        <w:rPr>
          <w:b/>
          <w:color w:val="2E74B5"/>
          <w:lang w:eastAsia="zh-CN"/>
        </w:rPr>
        <w:t xml:space="preserve">  </w:t>
      </w:r>
      <w:r>
        <w:rPr>
          <w:b/>
          <w:color w:val="2E74B5"/>
          <w:lang w:eastAsia="zh-CN"/>
        </w:rPr>
        <w:t>第</w:t>
      </w:r>
      <w:r>
        <w:rPr>
          <w:b/>
          <w:color w:val="2E74B5"/>
          <w:lang w:eastAsia="zh-CN"/>
        </w:rPr>
        <w:t>6</w:t>
      </w:r>
      <w:r>
        <w:rPr>
          <w:b/>
          <w:color w:val="2E74B5"/>
          <w:lang w:eastAsia="zh-CN"/>
        </w:rPr>
        <w:t>项</w:t>
      </w:r>
    </w:p>
    <w:p w14:paraId="3019039F" w14:textId="77777777" w:rsidR="00310EDF" w:rsidRDefault="000F04E2">
      <w:pPr>
        <w:spacing w:after="160" w:line="240" w:lineRule="auto"/>
        <w:jc w:val="center"/>
        <w:rPr>
          <w:lang w:eastAsia="zh-CN"/>
        </w:rPr>
      </w:pPr>
      <w:r>
        <w:rPr>
          <w:b/>
          <w:color w:val="1F4D78"/>
          <w:sz w:val="52"/>
          <w:lang w:eastAsia="zh-CN"/>
        </w:rPr>
        <w:t>全国大学生电子设计竞赛</w:t>
      </w:r>
    </w:p>
    <w:p w14:paraId="600AD01C" w14:textId="72527EDB" w:rsidR="00310EDF" w:rsidRPr="006949C7" w:rsidRDefault="00607FB3">
      <w:pPr>
        <w:spacing w:after="360" w:line="240" w:lineRule="auto"/>
        <w:jc w:val="center"/>
        <w:rPr>
          <w:sz w:val="36"/>
          <w:szCs w:val="36"/>
          <w:lang w:eastAsia="zh-CN"/>
        </w:rPr>
      </w:pPr>
      <w:r w:rsidRPr="006949C7">
        <w:rPr>
          <w:rFonts w:hint="eastAsia"/>
          <w:color w:val="5F6B76"/>
          <w:sz w:val="24"/>
          <w:szCs w:val="36"/>
          <w:lang w:eastAsia="zh-CN"/>
        </w:rPr>
        <w:t>A</w:t>
      </w:r>
      <w:proofErr w:type="gramStart"/>
      <w:r w:rsidRPr="006949C7">
        <w:rPr>
          <w:rFonts w:hint="eastAsia"/>
          <w:color w:val="5F6B76"/>
          <w:sz w:val="24"/>
          <w:szCs w:val="36"/>
          <w:lang w:eastAsia="zh-CN"/>
        </w:rPr>
        <w:t>类</w:t>
      </w:r>
      <w:r w:rsidRPr="006949C7">
        <w:rPr>
          <w:rFonts w:hint="eastAsia"/>
          <w:color w:val="5F6B76"/>
          <w:sz w:val="24"/>
          <w:szCs w:val="36"/>
          <w:lang w:eastAsia="zh-CN"/>
        </w:rPr>
        <w:t xml:space="preserve">  </w:t>
      </w:r>
      <w:r w:rsidRPr="006949C7">
        <w:rPr>
          <w:rFonts w:hint="eastAsia"/>
          <w:color w:val="5F6B76"/>
          <w:sz w:val="24"/>
          <w:szCs w:val="36"/>
          <w:lang w:eastAsia="zh-CN"/>
        </w:rPr>
        <w:t>·</w:t>
      </w:r>
      <w:proofErr w:type="gramEnd"/>
      <w:r w:rsidRPr="006949C7">
        <w:rPr>
          <w:rFonts w:hint="eastAsia"/>
          <w:color w:val="5F6B76"/>
          <w:sz w:val="24"/>
          <w:szCs w:val="36"/>
          <w:lang w:eastAsia="zh-CN"/>
        </w:rPr>
        <w:t xml:space="preserve">  </w:t>
      </w:r>
      <w:r w:rsidRPr="006949C7">
        <w:rPr>
          <w:rFonts w:hint="eastAsia"/>
          <w:color w:val="5F6B76"/>
          <w:sz w:val="24"/>
          <w:szCs w:val="36"/>
          <w:lang w:eastAsia="zh-CN"/>
        </w:rPr>
        <w:t>国家级、</w:t>
      </w:r>
      <w:proofErr w:type="gramStart"/>
      <w:r w:rsidRPr="006949C7">
        <w:rPr>
          <w:rFonts w:hint="eastAsia"/>
          <w:color w:val="5F6B76"/>
          <w:sz w:val="24"/>
          <w:szCs w:val="36"/>
          <w:lang w:eastAsia="zh-CN"/>
        </w:rPr>
        <w:t>省级</w:t>
      </w:r>
      <w:r w:rsidRPr="006949C7">
        <w:rPr>
          <w:rFonts w:hint="eastAsia"/>
          <w:color w:val="5F6B76"/>
          <w:sz w:val="24"/>
          <w:szCs w:val="36"/>
          <w:lang w:eastAsia="zh-CN"/>
        </w:rPr>
        <w:t xml:space="preserve">  |</w:t>
      </w:r>
      <w:proofErr w:type="gramEnd"/>
      <w:r w:rsidRPr="006949C7">
        <w:rPr>
          <w:rFonts w:hint="eastAsia"/>
          <w:color w:val="5F6B76"/>
          <w:sz w:val="24"/>
          <w:szCs w:val="36"/>
          <w:lang w:eastAsia="zh-CN"/>
        </w:rPr>
        <w:t xml:space="preserve">  </w:t>
      </w:r>
      <w:r w:rsidRPr="006949C7">
        <w:rPr>
          <w:rFonts w:hint="eastAsia"/>
          <w:color w:val="5F6B76"/>
          <w:sz w:val="24"/>
          <w:szCs w:val="36"/>
          <w:lang w:eastAsia="zh-CN"/>
        </w:rPr>
        <w:t>更新日期：</w:t>
      </w:r>
      <w:r w:rsidRPr="006949C7">
        <w:rPr>
          <w:rFonts w:hint="eastAsia"/>
          <w:color w:val="5F6B76"/>
          <w:sz w:val="24"/>
          <w:szCs w:val="36"/>
          <w:lang w:eastAsia="zh-CN"/>
        </w:rPr>
        <w:t>2026</w:t>
      </w:r>
      <w:r w:rsidRPr="006949C7">
        <w:rPr>
          <w:rFonts w:hint="eastAsia"/>
          <w:color w:val="5F6B76"/>
          <w:sz w:val="24"/>
          <w:szCs w:val="36"/>
          <w:lang w:eastAsia="zh-CN"/>
        </w:rPr>
        <w:t>年</w:t>
      </w:r>
      <w:r w:rsidRPr="006949C7">
        <w:rPr>
          <w:rFonts w:hint="eastAsia"/>
          <w:color w:val="5F6B76"/>
          <w:sz w:val="24"/>
          <w:szCs w:val="36"/>
          <w:lang w:eastAsia="zh-CN"/>
        </w:rPr>
        <w:t>8</w:t>
      </w:r>
      <w:r w:rsidRPr="006949C7">
        <w:rPr>
          <w:rFonts w:hint="eastAsia"/>
          <w:color w:val="5F6B76"/>
          <w:sz w:val="24"/>
          <w:szCs w:val="36"/>
          <w:lang w:eastAsia="zh-CN"/>
        </w:rPr>
        <w:t>月</w:t>
      </w:r>
      <w:r w:rsidRPr="006949C7">
        <w:rPr>
          <w:rFonts w:hint="eastAsia"/>
          <w:color w:val="5F6B76"/>
          <w:sz w:val="24"/>
          <w:szCs w:val="36"/>
          <w:lang w:eastAsia="zh-CN"/>
        </w:rPr>
        <w:t>4</w:t>
      </w:r>
      <w:r w:rsidRPr="006949C7">
        <w:rPr>
          <w:rFonts w:hint="eastAsia"/>
          <w:color w:val="5F6B76"/>
          <w:sz w:val="24"/>
          <w:szCs w:val="36"/>
          <w:lang w:eastAsia="zh-CN"/>
        </w:rPr>
        <w:t>日</w:t>
      </w:r>
    </w:p>
    <w:tbl>
      <w:tblPr>
        <w:tblW w:w="9360" w:type="dxa"/>
        <w:tblInd w:w="120" w:type="dxa"/>
        <w:tblLayout w:type="fixed"/>
        <w:tblLook w:val="04A0" w:firstRow="1" w:lastRow="0" w:firstColumn="1" w:lastColumn="0" w:noHBand="0" w:noVBand="1"/>
      </w:tblPr>
      <w:tblGrid>
        <w:gridCol w:w="9360"/>
      </w:tblGrid>
      <w:tr w:rsidR="00310EDF" w14:paraId="0EF6AF87" w14:textId="77777777">
        <w:tc>
          <w:tcPr>
            <w:tcW w:w="9360" w:type="dxa"/>
            <w:tcBorders>
              <w:top w:val="single" w:sz="6" w:space="0" w:color="C9D3DD"/>
              <w:left w:val="single" w:sz="6" w:space="0" w:color="C9D3DD"/>
              <w:bottom w:val="single" w:sz="6" w:space="0" w:color="C9D3DD"/>
              <w:right w:val="single" w:sz="6" w:space="0" w:color="C9D3DD"/>
            </w:tcBorders>
            <w:shd w:val="clear" w:color="auto" w:fill="F4F6F9"/>
            <w:tcMar>
              <w:top w:w="80" w:type="dxa"/>
              <w:left w:w="120" w:type="dxa"/>
              <w:bottom w:w="80" w:type="dxa"/>
              <w:right w:w="120" w:type="dxa"/>
            </w:tcMar>
            <w:vAlign w:val="center"/>
          </w:tcPr>
          <w:p w14:paraId="19DEAF45" w14:textId="77777777" w:rsidR="00310EDF" w:rsidRDefault="000F04E2">
            <w:pPr>
              <w:spacing w:after="0" w:line="276" w:lineRule="auto"/>
              <w:rPr>
                <w:lang w:eastAsia="zh-CN"/>
              </w:rPr>
            </w:pPr>
            <w:r>
              <w:rPr>
                <w:b/>
                <w:color w:val="1F4D78"/>
                <w:sz w:val="21"/>
                <w:lang w:eastAsia="zh-CN"/>
              </w:rPr>
              <w:t>一句话介绍：把电路、控制程序和结构真正做成可通电、可测量、可重复运行的电子系统，并用设计报告说明方案、指标和调试过程。</w:t>
            </w:r>
          </w:p>
        </w:tc>
      </w:tr>
    </w:tbl>
    <w:p w14:paraId="28B89022" w14:textId="77777777" w:rsidR="00310EDF" w:rsidRDefault="000F04E2">
      <w:pPr>
        <w:pStyle w:val="1"/>
      </w:pPr>
      <w:proofErr w:type="spellStart"/>
      <w:r>
        <w:t>一、基础信息</w:t>
      </w:r>
      <w:proofErr w:type="spellEnd"/>
    </w:p>
    <w:tbl>
      <w:tblPr>
        <w:tblW w:w="9360" w:type="dxa"/>
        <w:tblInd w:w="120" w:type="dxa"/>
        <w:tblLayout w:type="fixed"/>
        <w:tblLook w:val="04A0" w:firstRow="1" w:lastRow="0" w:firstColumn="1" w:lastColumn="0" w:noHBand="0" w:noVBand="1"/>
      </w:tblPr>
      <w:tblGrid>
        <w:gridCol w:w="1800"/>
        <w:gridCol w:w="7560"/>
      </w:tblGrid>
      <w:tr w:rsidR="00310EDF" w14:paraId="46B7C2BD" w14:textId="77777777">
        <w:tc>
          <w:tcPr>
            <w:tcW w:w="1800" w:type="dxa"/>
            <w:shd w:val="clear" w:color="auto" w:fill="E8EEF5"/>
            <w:tcMar>
              <w:top w:w="80" w:type="dxa"/>
              <w:left w:w="120" w:type="dxa"/>
              <w:bottom w:w="80" w:type="dxa"/>
              <w:right w:w="120" w:type="dxa"/>
            </w:tcMar>
            <w:vAlign w:val="center"/>
          </w:tcPr>
          <w:p w14:paraId="4B7E23C5" w14:textId="77777777" w:rsidR="00310EDF" w:rsidRDefault="000F04E2">
            <w:pPr>
              <w:spacing w:after="0" w:line="276" w:lineRule="auto"/>
            </w:pPr>
            <w:proofErr w:type="spellStart"/>
            <w:r>
              <w:rPr>
                <w:b/>
                <w:color w:val="1F4D78"/>
                <w:sz w:val="20"/>
              </w:rPr>
              <w:t>竞赛简称</w:t>
            </w:r>
            <w:proofErr w:type="spellEnd"/>
          </w:p>
        </w:tc>
        <w:tc>
          <w:tcPr>
            <w:tcW w:w="7560" w:type="dxa"/>
            <w:tcMar>
              <w:top w:w="80" w:type="dxa"/>
              <w:left w:w="120" w:type="dxa"/>
              <w:bottom w:w="80" w:type="dxa"/>
              <w:right w:w="120" w:type="dxa"/>
            </w:tcMar>
            <w:vAlign w:val="center"/>
          </w:tcPr>
          <w:p w14:paraId="412F17FB" w14:textId="77777777" w:rsidR="00310EDF" w:rsidRDefault="000F04E2">
            <w:pPr>
              <w:spacing w:after="0" w:line="276" w:lineRule="auto"/>
              <w:rPr>
                <w:lang w:eastAsia="zh-CN"/>
              </w:rPr>
            </w:pPr>
            <w:r>
              <w:rPr>
                <w:sz w:val="20"/>
                <w:lang w:eastAsia="zh-CN"/>
              </w:rPr>
              <w:t>全国电</w:t>
            </w:r>
            <w:proofErr w:type="gramStart"/>
            <w:r>
              <w:rPr>
                <w:sz w:val="20"/>
                <w:lang w:eastAsia="zh-CN"/>
              </w:rPr>
              <w:t>赛</w:t>
            </w:r>
            <w:r>
              <w:rPr>
                <w:sz w:val="20"/>
                <w:lang w:eastAsia="zh-CN"/>
              </w:rPr>
              <w:t xml:space="preserve"> / </w:t>
            </w:r>
            <w:proofErr w:type="gramEnd"/>
            <w:r>
              <w:rPr>
                <w:sz w:val="20"/>
                <w:lang w:eastAsia="zh-CN"/>
              </w:rPr>
              <w:t>NUEDC</w:t>
            </w:r>
          </w:p>
        </w:tc>
      </w:tr>
      <w:tr w:rsidR="00310EDF" w14:paraId="15FB1C5B" w14:textId="77777777">
        <w:tc>
          <w:tcPr>
            <w:tcW w:w="1800" w:type="dxa"/>
            <w:shd w:val="clear" w:color="auto" w:fill="E8EEF5"/>
            <w:tcMar>
              <w:top w:w="80" w:type="dxa"/>
              <w:left w:w="120" w:type="dxa"/>
              <w:bottom w:w="80" w:type="dxa"/>
              <w:right w:w="120" w:type="dxa"/>
            </w:tcMar>
            <w:vAlign w:val="center"/>
          </w:tcPr>
          <w:p w14:paraId="12B69C3D" w14:textId="77777777" w:rsidR="00310EDF" w:rsidRDefault="000F04E2">
            <w:pPr>
              <w:spacing w:after="0" w:line="276" w:lineRule="auto"/>
            </w:pPr>
            <w:proofErr w:type="spellStart"/>
            <w:r>
              <w:rPr>
                <w:b/>
                <w:color w:val="1F4D78"/>
                <w:sz w:val="20"/>
              </w:rPr>
              <w:t>主办与组织</w:t>
            </w:r>
            <w:proofErr w:type="spellEnd"/>
          </w:p>
        </w:tc>
        <w:tc>
          <w:tcPr>
            <w:tcW w:w="7560" w:type="dxa"/>
            <w:tcMar>
              <w:top w:w="80" w:type="dxa"/>
              <w:left w:w="120" w:type="dxa"/>
              <w:bottom w:w="80" w:type="dxa"/>
              <w:right w:w="120" w:type="dxa"/>
            </w:tcMar>
            <w:vAlign w:val="center"/>
          </w:tcPr>
          <w:p w14:paraId="02947FE5" w14:textId="77777777" w:rsidR="00310EDF" w:rsidRDefault="000F04E2">
            <w:pPr>
              <w:spacing w:after="0" w:line="276" w:lineRule="auto"/>
              <w:rPr>
                <w:lang w:eastAsia="zh-CN"/>
              </w:rPr>
            </w:pPr>
            <w:r>
              <w:rPr>
                <w:sz w:val="20"/>
                <w:lang w:eastAsia="zh-CN"/>
              </w:rPr>
              <w:t>全国大学生电子设计竞赛组织委员会；各赛区组委会</w:t>
            </w:r>
          </w:p>
        </w:tc>
      </w:tr>
      <w:tr w:rsidR="00310EDF" w:rsidRPr="00607FB3" w14:paraId="4272C39F" w14:textId="77777777">
        <w:tc>
          <w:tcPr>
            <w:tcW w:w="1800" w:type="dxa"/>
            <w:shd w:val="clear" w:color="auto" w:fill="E8EEF5"/>
            <w:tcMar>
              <w:top w:w="80" w:type="dxa"/>
              <w:left w:w="120" w:type="dxa"/>
              <w:bottom w:w="80" w:type="dxa"/>
              <w:right w:w="120" w:type="dxa"/>
            </w:tcMar>
            <w:vAlign w:val="center"/>
          </w:tcPr>
          <w:p w14:paraId="5D7B9052" w14:textId="77777777" w:rsidR="00310EDF" w:rsidRDefault="000F04E2">
            <w:pPr>
              <w:spacing w:after="0" w:line="276" w:lineRule="auto"/>
            </w:pPr>
            <w:proofErr w:type="spellStart"/>
            <w:r>
              <w:rPr>
                <w:b/>
                <w:color w:val="1F4D78"/>
                <w:sz w:val="20"/>
              </w:rPr>
              <w:t>校内组织</w:t>
            </w:r>
            <w:proofErr w:type="spellEnd"/>
          </w:p>
        </w:tc>
        <w:tc>
          <w:tcPr>
            <w:tcW w:w="7560" w:type="dxa"/>
            <w:tcMar>
              <w:top w:w="80" w:type="dxa"/>
              <w:left w:w="120" w:type="dxa"/>
              <w:bottom w:w="80" w:type="dxa"/>
              <w:right w:w="120" w:type="dxa"/>
            </w:tcMar>
            <w:vAlign w:val="center"/>
          </w:tcPr>
          <w:p w14:paraId="685C92A5" w14:textId="22112010" w:rsidR="00310EDF" w:rsidRDefault="000F04E2">
            <w:pPr>
              <w:spacing w:after="0" w:line="276" w:lineRule="auto"/>
              <w:rPr>
                <w:lang w:eastAsia="zh-CN"/>
              </w:rPr>
            </w:pPr>
            <w:r>
              <w:rPr>
                <w:sz w:val="20"/>
                <w:lang w:eastAsia="zh-CN"/>
              </w:rPr>
              <w:t>本科生院及电气、信息、计算机、物理、集成电路等学院</w:t>
            </w:r>
          </w:p>
        </w:tc>
      </w:tr>
      <w:tr w:rsidR="00310EDF" w14:paraId="6E0DFEDA" w14:textId="77777777">
        <w:tc>
          <w:tcPr>
            <w:tcW w:w="1800" w:type="dxa"/>
            <w:shd w:val="clear" w:color="auto" w:fill="E8EEF5"/>
            <w:tcMar>
              <w:top w:w="80" w:type="dxa"/>
              <w:left w:w="120" w:type="dxa"/>
              <w:bottom w:w="80" w:type="dxa"/>
              <w:right w:w="120" w:type="dxa"/>
            </w:tcMar>
            <w:vAlign w:val="center"/>
          </w:tcPr>
          <w:p w14:paraId="6DAB7052" w14:textId="77777777" w:rsidR="00310EDF" w:rsidRDefault="000F04E2">
            <w:pPr>
              <w:spacing w:after="0" w:line="276" w:lineRule="auto"/>
            </w:pPr>
            <w:proofErr w:type="spellStart"/>
            <w:r>
              <w:rPr>
                <w:b/>
                <w:color w:val="1F4D78"/>
                <w:sz w:val="20"/>
              </w:rPr>
              <w:t>相关方向</w:t>
            </w:r>
            <w:proofErr w:type="spellEnd"/>
          </w:p>
        </w:tc>
        <w:tc>
          <w:tcPr>
            <w:tcW w:w="7560" w:type="dxa"/>
            <w:tcMar>
              <w:top w:w="80" w:type="dxa"/>
              <w:left w:w="120" w:type="dxa"/>
              <w:bottom w:w="80" w:type="dxa"/>
              <w:right w:w="120" w:type="dxa"/>
            </w:tcMar>
            <w:vAlign w:val="center"/>
          </w:tcPr>
          <w:p w14:paraId="6500E2E9" w14:textId="77777777" w:rsidR="00310EDF" w:rsidRDefault="000F04E2">
            <w:pPr>
              <w:spacing w:after="0" w:line="276" w:lineRule="auto"/>
              <w:rPr>
                <w:lang w:eastAsia="zh-CN"/>
              </w:rPr>
            </w:pPr>
            <w:r>
              <w:rPr>
                <w:sz w:val="20"/>
                <w:lang w:eastAsia="zh-CN"/>
              </w:rPr>
              <w:t>模拟电路、电源、嵌入式、</w:t>
            </w:r>
            <w:r>
              <w:rPr>
                <w:sz w:val="20"/>
                <w:lang w:eastAsia="zh-CN"/>
              </w:rPr>
              <w:t>FPGA</w:t>
            </w:r>
            <w:r>
              <w:rPr>
                <w:sz w:val="20"/>
                <w:lang w:eastAsia="zh-CN"/>
              </w:rPr>
              <w:t>、信号处理、传感器、控制与仪器</w:t>
            </w:r>
          </w:p>
        </w:tc>
      </w:tr>
      <w:tr w:rsidR="00310EDF" w14:paraId="13448B5D" w14:textId="77777777">
        <w:tc>
          <w:tcPr>
            <w:tcW w:w="1800" w:type="dxa"/>
            <w:shd w:val="clear" w:color="auto" w:fill="E8EEF5"/>
            <w:tcMar>
              <w:top w:w="80" w:type="dxa"/>
              <w:left w:w="120" w:type="dxa"/>
              <w:bottom w:w="80" w:type="dxa"/>
              <w:right w:w="120" w:type="dxa"/>
            </w:tcMar>
            <w:vAlign w:val="center"/>
          </w:tcPr>
          <w:p w14:paraId="29F6D4DA" w14:textId="77777777" w:rsidR="00310EDF" w:rsidRDefault="000F04E2">
            <w:pPr>
              <w:spacing w:after="0" w:line="276" w:lineRule="auto"/>
            </w:pPr>
            <w:proofErr w:type="spellStart"/>
            <w:r>
              <w:rPr>
                <w:b/>
                <w:color w:val="1F4D78"/>
                <w:sz w:val="20"/>
              </w:rPr>
              <w:t>适合年级</w:t>
            </w:r>
            <w:proofErr w:type="spellEnd"/>
          </w:p>
        </w:tc>
        <w:tc>
          <w:tcPr>
            <w:tcW w:w="7560" w:type="dxa"/>
            <w:tcMar>
              <w:top w:w="80" w:type="dxa"/>
              <w:left w:w="120" w:type="dxa"/>
              <w:bottom w:w="80" w:type="dxa"/>
              <w:right w:w="120" w:type="dxa"/>
            </w:tcMar>
            <w:vAlign w:val="center"/>
          </w:tcPr>
          <w:p w14:paraId="7D507925" w14:textId="77777777" w:rsidR="00310EDF" w:rsidRDefault="000F04E2">
            <w:pPr>
              <w:spacing w:after="0" w:line="276" w:lineRule="auto"/>
              <w:rPr>
                <w:lang w:eastAsia="zh-CN"/>
              </w:rPr>
            </w:pPr>
            <w:r>
              <w:rPr>
                <w:sz w:val="20"/>
                <w:lang w:eastAsia="zh-CN"/>
              </w:rPr>
              <w:t>大一可参加校春季赛；全国主赛以大二、大三为主，优秀大一也可报名</w:t>
            </w:r>
          </w:p>
        </w:tc>
      </w:tr>
    </w:tbl>
    <w:p w14:paraId="47A31945" w14:textId="5685384A" w:rsidR="00310EDF" w:rsidRDefault="000F04E2">
      <w:pPr>
        <w:spacing w:before="100" w:after="80"/>
        <w:rPr>
          <w:lang w:eastAsia="zh-CN"/>
        </w:rPr>
      </w:pPr>
      <w:r>
        <w:rPr>
          <w:b/>
          <w:color w:val="1F4D78"/>
          <w:lang w:eastAsia="zh-CN"/>
        </w:rPr>
        <w:t>校内入口：西南交通大学本科生院春季电子设计竞赛；由电气、信息、计算机、物理、集成电路等学院共同组织和培养参赛队伍</w:t>
      </w:r>
      <w:r w:rsidR="00310EDF">
        <w:fldChar w:fldCharType="begin"/>
      </w:r>
      <w:r w:rsidR="00310EDF">
        <w:rPr>
          <w:lang w:eastAsia="zh-CN"/>
        </w:rPr>
        <w:instrText>HYPERLINK "https://jwc.swjtu.edu.cn/" \h</w:instrText>
      </w:r>
      <w:r w:rsidR="00310EDF">
        <w:fldChar w:fldCharType="separate"/>
      </w:r>
      <w:r w:rsidR="00310EDF">
        <w:fldChar w:fldCharType="end"/>
      </w:r>
    </w:p>
    <w:p w14:paraId="3331479A" w14:textId="77777777" w:rsidR="00310EDF" w:rsidRDefault="000F04E2">
      <w:pPr>
        <w:pStyle w:val="1"/>
        <w:rPr>
          <w:lang w:eastAsia="zh-CN"/>
        </w:rPr>
      </w:pPr>
      <w:r>
        <w:rPr>
          <w:lang w:eastAsia="zh-CN"/>
        </w:rPr>
        <w:t>二、竞赛内容说明</w:t>
      </w:r>
    </w:p>
    <w:p w14:paraId="0494A695" w14:textId="77777777" w:rsidR="00310EDF" w:rsidRDefault="000F04E2">
      <w:pPr>
        <w:spacing w:after="160"/>
        <w:rPr>
          <w:lang w:eastAsia="zh-CN"/>
        </w:rPr>
      </w:pPr>
      <w:r>
        <w:rPr>
          <w:b/>
          <w:color w:val="1F4D78"/>
          <w:lang w:eastAsia="zh-CN"/>
        </w:rPr>
        <w:t>围绕电子系统题目完成方案设计、电路制作、嵌入式</w:t>
      </w:r>
      <w:r>
        <w:rPr>
          <w:b/>
          <w:color w:val="1F4D78"/>
          <w:lang w:eastAsia="zh-CN"/>
        </w:rPr>
        <w:t>/FPGA</w:t>
      </w:r>
      <w:r>
        <w:rPr>
          <w:b/>
          <w:color w:val="1F4D78"/>
          <w:lang w:eastAsia="zh-CN"/>
        </w:rPr>
        <w:t>编程、整机调试和设计报告，最终以实物指标、稳定性和文档质量接受现场测评。</w:t>
      </w:r>
    </w:p>
    <w:tbl>
      <w:tblPr>
        <w:tblW w:w="9360" w:type="dxa"/>
        <w:tblInd w:w="120" w:type="dxa"/>
        <w:tblLayout w:type="fixed"/>
        <w:tblLook w:val="04A0" w:firstRow="1" w:lastRow="0" w:firstColumn="1" w:lastColumn="0" w:noHBand="0" w:noVBand="1"/>
      </w:tblPr>
      <w:tblGrid>
        <w:gridCol w:w="1550"/>
        <w:gridCol w:w="2620"/>
        <w:gridCol w:w="2700"/>
        <w:gridCol w:w="2490"/>
      </w:tblGrid>
      <w:tr w:rsidR="00310EDF" w14:paraId="3B4B20D2" w14:textId="77777777">
        <w:trPr>
          <w:tblHeader/>
        </w:trPr>
        <w:tc>
          <w:tcPr>
            <w:tcW w:w="1550" w:type="dxa"/>
            <w:shd w:val="clear" w:color="auto" w:fill="E8EEF5"/>
            <w:tcMar>
              <w:top w:w="80" w:type="dxa"/>
              <w:left w:w="120" w:type="dxa"/>
              <w:bottom w:w="80" w:type="dxa"/>
              <w:right w:w="120" w:type="dxa"/>
            </w:tcMar>
            <w:vAlign w:val="center"/>
          </w:tcPr>
          <w:p w14:paraId="55C7481E" w14:textId="77777777" w:rsidR="00310EDF" w:rsidRDefault="000F04E2">
            <w:pPr>
              <w:spacing w:after="0" w:line="276" w:lineRule="auto"/>
              <w:jc w:val="center"/>
            </w:pPr>
            <w:proofErr w:type="spellStart"/>
            <w:r>
              <w:rPr>
                <w:b/>
                <w:color w:val="1F4D78"/>
                <w:sz w:val="19"/>
              </w:rPr>
              <w:t>阶段</w:t>
            </w:r>
            <w:proofErr w:type="spellEnd"/>
          </w:p>
        </w:tc>
        <w:tc>
          <w:tcPr>
            <w:tcW w:w="2620" w:type="dxa"/>
            <w:shd w:val="clear" w:color="auto" w:fill="E8EEF5"/>
            <w:tcMar>
              <w:top w:w="80" w:type="dxa"/>
              <w:left w:w="120" w:type="dxa"/>
              <w:bottom w:w="80" w:type="dxa"/>
              <w:right w:w="120" w:type="dxa"/>
            </w:tcMar>
            <w:vAlign w:val="center"/>
          </w:tcPr>
          <w:p w14:paraId="59268442" w14:textId="77777777" w:rsidR="00310EDF" w:rsidRDefault="000F04E2">
            <w:pPr>
              <w:spacing w:after="0" w:line="276" w:lineRule="auto"/>
              <w:jc w:val="center"/>
            </w:pPr>
            <w:proofErr w:type="spellStart"/>
            <w:r>
              <w:rPr>
                <w:b/>
                <w:color w:val="1F4D78"/>
                <w:sz w:val="19"/>
              </w:rPr>
              <w:t>主要做什么</w:t>
            </w:r>
            <w:proofErr w:type="spellEnd"/>
          </w:p>
        </w:tc>
        <w:tc>
          <w:tcPr>
            <w:tcW w:w="2700" w:type="dxa"/>
            <w:shd w:val="clear" w:color="auto" w:fill="E8EEF5"/>
            <w:tcMar>
              <w:top w:w="80" w:type="dxa"/>
              <w:left w:w="120" w:type="dxa"/>
              <w:bottom w:w="80" w:type="dxa"/>
              <w:right w:w="120" w:type="dxa"/>
            </w:tcMar>
            <w:vAlign w:val="center"/>
          </w:tcPr>
          <w:p w14:paraId="35ACBE41" w14:textId="77777777" w:rsidR="00310EDF" w:rsidRDefault="000F04E2">
            <w:pPr>
              <w:spacing w:after="0" w:line="276" w:lineRule="auto"/>
              <w:jc w:val="center"/>
            </w:pPr>
            <w:proofErr w:type="spellStart"/>
            <w:r>
              <w:rPr>
                <w:b/>
                <w:color w:val="1F4D78"/>
                <w:sz w:val="19"/>
              </w:rPr>
              <w:t>赛制与提交</w:t>
            </w:r>
            <w:proofErr w:type="spellEnd"/>
          </w:p>
        </w:tc>
        <w:tc>
          <w:tcPr>
            <w:tcW w:w="2490" w:type="dxa"/>
            <w:shd w:val="clear" w:color="auto" w:fill="E8EEF5"/>
            <w:tcMar>
              <w:top w:w="80" w:type="dxa"/>
              <w:left w:w="120" w:type="dxa"/>
              <w:bottom w:w="80" w:type="dxa"/>
              <w:right w:w="120" w:type="dxa"/>
            </w:tcMar>
            <w:vAlign w:val="center"/>
          </w:tcPr>
          <w:p w14:paraId="3F0B9B21" w14:textId="77777777" w:rsidR="00310EDF" w:rsidRDefault="000F04E2">
            <w:pPr>
              <w:spacing w:after="0" w:line="276" w:lineRule="auto"/>
              <w:jc w:val="center"/>
            </w:pPr>
            <w:proofErr w:type="spellStart"/>
            <w:r>
              <w:rPr>
                <w:b/>
                <w:color w:val="1F4D78"/>
                <w:sz w:val="19"/>
              </w:rPr>
              <w:t>核心目标</w:t>
            </w:r>
            <w:proofErr w:type="spellEnd"/>
          </w:p>
        </w:tc>
      </w:tr>
      <w:tr w:rsidR="00310EDF" w14:paraId="19A463CA" w14:textId="77777777">
        <w:tc>
          <w:tcPr>
            <w:tcW w:w="1550" w:type="dxa"/>
            <w:shd w:val="clear" w:color="auto" w:fill="F4F6F9"/>
            <w:tcMar>
              <w:top w:w="80" w:type="dxa"/>
              <w:left w:w="120" w:type="dxa"/>
              <w:bottom w:w="80" w:type="dxa"/>
              <w:right w:w="120" w:type="dxa"/>
            </w:tcMar>
            <w:vAlign w:val="center"/>
          </w:tcPr>
          <w:p w14:paraId="4C36FE57" w14:textId="77777777" w:rsidR="00310EDF" w:rsidRDefault="000F04E2">
            <w:pPr>
              <w:spacing w:after="0" w:line="276" w:lineRule="auto"/>
              <w:jc w:val="center"/>
            </w:pPr>
            <w:proofErr w:type="spellStart"/>
            <w:r>
              <w:rPr>
                <w:b/>
                <w:color w:val="1F4D78"/>
                <w:sz w:val="18"/>
              </w:rPr>
              <w:t>西南交大春季校赛</w:t>
            </w:r>
            <w:proofErr w:type="spellEnd"/>
          </w:p>
        </w:tc>
        <w:tc>
          <w:tcPr>
            <w:tcW w:w="2620" w:type="dxa"/>
            <w:tcMar>
              <w:top w:w="80" w:type="dxa"/>
              <w:left w:w="120" w:type="dxa"/>
              <w:bottom w:w="80" w:type="dxa"/>
              <w:right w:w="120" w:type="dxa"/>
            </w:tcMar>
            <w:vAlign w:val="center"/>
          </w:tcPr>
          <w:p w14:paraId="74C83894" w14:textId="77777777" w:rsidR="00310EDF" w:rsidRDefault="000F04E2">
            <w:pPr>
              <w:spacing w:after="0" w:line="276" w:lineRule="auto"/>
              <w:rPr>
                <w:lang w:eastAsia="zh-CN"/>
              </w:rPr>
            </w:pPr>
            <w:r>
              <w:rPr>
                <w:sz w:val="18"/>
                <w:lang w:eastAsia="zh-CN"/>
              </w:rPr>
              <w:t>独立完成循迹小车或二极管压降测量装置等基础题</w:t>
            </w:r>
          </w:p>
        </w:tc>
        <w:tc>
          <w:tcPr>
            <w:tcW w:w="2700" w:type="dxa"/>
            <w:tcMar>
              <w:top w:w="80" w:type="dxa"/>
              <w:left w:w="120" w:type="dxa"/>
              <w:bottom w:w="80" w:type="dxa"/>
              <w:right w:w="120" w:type="dxa"/>
            </w:tcMar>
            <w:vAlign w:val="center"/>
          </w:tcPr>
          <w:p w14:paraId="402F71F6" w14:textId="77777777" w:rsidR="00310EDF" w:rsidRDefault="000F04E2">
            <w:pPr>
              <w:spacing w:after="0" w:line="276" w:lineRule="auto"/>
              <w:rPr>
                <w:lang w:eastAsia="zh-CN"/>
              </w:rPr>
            </w:pPr>
            <w:r>
              <w:rPr>
                <w:sz w:val="18"/>
                <w:lang w:eastAsia="zh-CN"/>
              </w:rPr>
              <w:t>2026</w:t>
            </w:r>
            <w:r>
              <w:rPr>
                <w:sz w:val="18"/>
                <w:lang w:eastAsia="zh-CN"/>
              </w:rPr>
              <w:t>为个人赛；提交可运行电路作品和设计报告</w:t>
            </w:r>
          </w:p>
        </w:tc>
        <w:tc>
          <w:tcPr>
            <w:tcW w:w="2490" w:type="dxa"/>
            <w:tcMar>
              <w:top w:w="80" w:type="dxa"/>
              <w:left w:w="120" w:type="dxa"/>
              <w:bottom w:w="80" w:type="dxa"/>
              <w:right w:w="120" w:type="dxa"/>
            </w:tcMar>
            <w:vAlign w:val="center"/>
          </w:tcPr>
          <w:p w14:paraId="7733CF4B" w14:textId="77777777" w:rsidR="00310EDF" w:rsidRDefault="000F04E2">
            <w:pPr>
              <w:spacing w:after="0" w:line="276" w:lineRule="auto"/>
              <w:rPr>
                <w:lang w:eastAsia="zh-CN"/>
              </w:rPr>
            </w:pPr>
            <w:r>
              <w:rPr>
                <w:sz w:val="18"/>
                <w:lang w:eastAsia="zh-CN"/>
              </w:rPr>
              <w:t>检验基础动手能力，选拔省赛</w:t>
            </w:r>
            <w:r>
              <w:rPr>
                <w:sz w:val="18"/>
                <w:lang w:eastAsia="zh-CN"/>
              </w:rPr>
              <w:t>/</w:t>
            </w:r>
            <w:r>
              <w:rPr>
                <w:sz w:val="18"/>
                <w:lang w:eastAsia="zh-CN"/>
              </w:rPr>
              <w:t>国赛培训人选</w:t>
            </w:r>
          </w:p>
        </w:tc>
      </w:tr>
      <w:tr w:rsidR="00310EDF" w14:paraId="40160705" w14:textId="77777777">
        <w:tc>
          <w:tcPr>
            <w:tcW w:w="1550" w:type="dxa"/>
            <w:shd w:val="clear" w:color="auto" w:fill="F4F6F9"/>
            <w:tcMar>
              <w:top w:w="80" w:type="dxa"/>
              <w:left w:w="120" w:type="dxa"/>
              <w:bottom w:w="80" w:type="dxa"/>
              <w:right w:w="120" w:type="dxa"/>
            </w:tcMar>
            <w:vAlign w:val="center"/>
          </w:tcPr>
          <w:p w14:paraId="5294F374" w14:textId="77777777" w:rsidR="00310EDF" w:rsidRDefault="000F04E2">
            <w:pPr>
              <w:spacing w:after="0" w:line="276" w:lineRule="auto"/>
              <w:jc w:val="center"/>
              <w:rPr>
                <w:lang w:eastAsia="zh-CN"/>
              </w:rPr>
            </w:pPr>
            <w:r>
              <w:rPr>
                <w:b/>
                <w:color w:val="1F4D78"/>
                <w:sz w:val="18"/>
                <w:lang w:eastAsia="zh-CN"/>
              </w:rPr>
              <w:t>四川赛区正赛</w:t>
            </w:r>
            <w:r>
              <w:rPr>
                <w:b/>
                <w:color w:val="1F4D78"/>
                <w:sz w:val="18"/>
                <w:lang w:eastAsia="zh-CN"/>
              </w:rPr>
              <w:lastRenderedPageBreak/>
              <w:t>（每年）</w:t>
            </w:r>
          </w:p>
        </w:tc>
        <w:tc>
          <w:tcPr>
            <w:tcW w:w="2620" w:type="dxa"/>
            <w:tcMar>
              <w:top w:w="80" w:type="dxa"/>
              <w:left w:w="120" w:type="dxa"/>
              <w:bottom w:w="80" w:type="dxa"/>
              <w:right w:w="120" w:type="dxa"/>
            </w:tcMar>
            <w:vAlign w:val="center"/>
          </w:tcPr>
          <w:p w14:paraId="374C9663" w14:textId="77777777" w:rsidR="00310EDF" w:rsidRDefault="000F04E2">
            <w:pPr>
              <w:spacing w:after="0" w:line="276" w:lineRule="auto"/>
              <w:rPr>
                <w:lang w:eastAsia="zh-CN"/>
              </w:rPr>
            </w:pPr>
            <w:r>
              <w:rPr>
                <w:sz w:val="18"/>
                <w:lang w:eastAsia="zh-CN"/>
              </w:rPr>
              <w:lastRenderedPageBreak/>
              <w:t>3</w:t>
            </w:r>
            <w:r>
              <w:rPr>
                <w:sz w:val="18"/>
                <w:lang w:eastAsia="zh-CN"/>
              </w:rPr>
              <w:t>人队连续</w:t>
            </w:r>
            <w:r>
              <w:rPr>
                <w:sz w:val="18"/>
                <w:lang w:eastAsia="zh-CN"/>
              </w:rPr>
              <w:t>4</w:t>
            </w:r>
            <w:r>
              <w:rPr>
                <w:sz w:val="18"/>
                <w:lang w:eastAsia="zh-CN"/>
              </w:rPr>
              <w:t>天完成统一赛</w:t>
            </w:r>
            <w:r>
              <w:rPr>
                <w:sz w:val="18"/>
                <w:lang w:eastAsia="zh-CN"/>
              </w:rPr>
              <w:lastRenderedPageBreak/>
              <w:t>题，制作整机、提交设计报告并接受现场测试</w:t>
            </w:r>
          </w:p>
        </w:tc>
        <w:tc>
          <w:tcPr>
            <w:tcW w:w="2700" w:type="dxa"/>
            <w:tcMar>
              <w:top w:w="80" w:type="dxa"/>
              <w:left w:w="120" w:type="dxa"/>
              <w:bottom w:w="80" w:type="dxa"/>
              <w:right w:w="120" w:type="dxa"/>
            </w:tcMar>
            <w:vAlign w:val="center"/>
          </w:tcPr>
          <w:p w14:paraId="1032275D" w14:textId="77777777" w:rsidR="00310EDF" w:rsidRDefault="000F04E2">
            <w:pPr>
              <w:spacing w:after="0" w:line="276" w:lineRule="auto"/>
              <w:rPr>
                <w:lang w:eastAsia="zh-CN"/>
              </w:rPr>
            </w:pPr>
            <w:r>
              <w:rPr>
                <w:sz w:val="18"/>
                <w:lang w:eastAsia="zh-CN"/>
              </w:rPr>
              <w:lastRenderedPageBreak/>
              <w:t>每年竞赛形式基本一致；完成</w:t>
            </w:r>
            <w:r>
              <w:rPr>
                <w:sz w:val="18"/>
                <w:lang w:eastAsia="zh-CN"/>
              </w:rPr>
              <w:lastRenderedPageBreak/>
              <w:t>省级评审并确定省级奖项</w:t>
            </w:r>
          </w:p>
        </w:tc>
        <w:tc>
          <w:tcPr>
            <w:tcW w:w="2490" w:type="dxa"/>
            <w:tcMar>
              <w:top w:w="80" w:type="dxa"/>
              <w:left w:w="120" w:type="dxa"/>
              <w:bottom w:w="80" w:type="dxa"/>
              <w:right w:w="120" w:type="dxa"/>
            </w:tcMar>
            <w:vAlign w:val="center"/>
          </w:tcPr>
          <w:p w14:paraId="6F1CD4A1" w14:textId="77777777" w:rsidR="00310EDF" w:rsidRDefault="000F04E2">
            <w:pPr>
              <w:spacing w:after="0" w:line="276" w:lineRule="auto"/>
              <w:rPr>
                <w:lang w:eastAsia="zh-CN"/>
              </w:rPr>
            </w:pPr>
            <w:r>
              <w:rPr>
                <w:sz w:val="18"/>
                <w:lang w:eastAsia="zh-CN"/>
              </w:rPr>
              <w:lastRenderedPageBreak/>
              <w:t>在限时环境下完成稳定、可</w:t>
            </w:r>
            <w:r>
              <w:rPr>
                <w:sz w:val="18"/>
                <w:lang w:eastAsia="zh-CN"/>
              </w:rPr>
              <w:lastRenderedPageBreak/>
              <w:t>测、可复现的软硬件系统</w:t>
            </w:r>
          </w:p>
        </w:tc>
      </w:tr>
      <w:tr w:rsidR="00310EDF" w14:paraId="5E8D4149" w14:textId="77777777">
        <w:tc>
          <w:tcPr>
            <w:tcW w:w="1550" w:type="dxa"/>
            <w:shd w:val="clear" w:color="auto" w:fill="F4F6F9"/>
            <w:tcMar>
              <w:top w:w="80" w:type="dxa"/>
              <w:left w:w="120" w:type="dxa"/>
              <w:bottom w:w="80" w:type="dxa"/>
              <w:right w:w="120" w:type="dxa"/>
            </w:tcMar>
            <w:vAlign w:val="center"/>
          </w:tcPr>
          <w:p w14:paraId="28181F43" w14:textId="77777777" w:rsidR="00310EDF" w:rsidRDefault="000F04E2">
            <w:pPr>
              <w:spacing w:after="0" w:line="276" w:lineRule="auto"/>
              <w:jc w:val="center"/>
              <w:rPr>
                <w:lang w:eastAsia="zh-CN"/>
              </w:rPr>
            </w:pPr>
            <w:r>
              <w:rPr>
                <w:b/>
                <w:color w:val="1F4D78"/>
                <w:sz w:val="18"/>
                <w:lang w:eastAsia="zh-CN"/>
              </w:rPr>
              <w:lastRenderedPageBreak/>
              <w:t>奖项晋级（奇偶年区别）</w:t>
            </w:r>
          </w:p>
        </w:tc>
        <w:tc>
          <w:tcPr>
            <w:tcW w:w="2620" w:type="dxa"/>
            <w:tcMar>
              <w:top w:w="80" w:type="dxa"/>
              <w:left w:w="120" w:type="dxa"/>
              <w:bottom w:w="80" w:type="dxa"/>
              <w:right w:w="120" w:type="dxa"/>
            </w:tcMar>
            <w:vAlign w:val="center"/>
          </w:tcPr>
          <w:p w14:paraId="40741C04" w14:textId="77777777" w:rsidR="00310EDF" w:rsidRDefault="000F04E2">
            <w:pPr>
              <w:spacing w:after="0" w:line="276" w:lineRule="auto"/>
              <w:rPr>
                <w:lang w:eastAsia="zh-CN"/>
              </w:rPr>
            </w:pPr>
            <w:r>
              <w:rPr>
                <w:sz w:val="18"/>
                <w:lang w:eastAsia="zh-CN"/>
              </w:rPr>
              <w:t>偶数年评奖止于省级；奇数年从省级一等奖队伍中遴选参加全国综合测评</w:t>
            </w:r>
          </w:p>
        </w:tc>
        <w:tc>
          <w:tcPr>
            <w:tcW w:w="2700" w:type="dxa"/>
            <w:tcMar>
              <w:top w:w="80" w:type="dxa"/>
              <w:left w:w="120" w:type="dxa"/>
              <w:bottom w:w="80" w:type="dxa"/>
              <w:right w:w="120" w:type="dxa"/>
            </w:tcMar>
            <w:vAlign w:val="center"/>
          </w:tcPr>
          <w:p w14:paraId="416394A7" w14:textId="77777777" w:rsidR="00310EDF" w:rsidRDefault="000F04E2">
            <w:pPr>
              <w:spacing w:after="0" w:line="276" w:lineRule="auto"/>
              <w:rPr>
                <w:lang w:eastAsia="zh-CN"/>
              </w:rPr>
            </w:pPr>
            <w:r>
              <w:rPr>
                <w:sz w:val="18"/>
                <w:lang w:eastAsia="zh-CN"/>
              </w:rPr>
              <w:t>综合测评重点考查模拟电子技术、数字电子技术及现场电路设计、焊接和调试</w:t>
            </w:r>
          </w:p>
        </w:tc>
        <w:tc>
          <w:tcPr>
            <w:tcW w:w="2490" w:type="dxa"/>
            <w:tcMar>
              <w:top w:w="80" w:type="dxa"/>
              <w:left w:w="120" w:type="dxa"/>
              <w:bottom w:w="80" w:type="dxa"/>
              <w:right w:w="120" w:type="dxa"/>
            </w:tcMar>
            <w:vAlign w:val="center"/>
          </w:tcPr>
          <w:p w14:paraId="244AA449" w14:textId="77777777" w:rsidR="00310EDF" w:rsidRDefault="000F04E2">
            <w:pPr>
              <w:spacing w:after="0" w:line="276" w:lineRule="auto"/>
              <w:rPr>
                <w:lang w:eastAsia="zh-CN"/>
              </w:rPr>
            </w:pPr>
            <w:r>
              <w:rPr>
                <w:sz w:val="18"/>
                <w:lang w:eastAsia="zh-CN"/>
              </w:rPr>
              <w:t>奇数年根据省赛与综合测评结果评定全国一等奖、二等奖</w:t>
            </w:r>
          </w:p>
        </w:tc>
      </w:tr>
    </w:tbl>
    <w:p w14:paraId="6C0E7345" w14:textId="77777777" w:rsidR="00310EDF" w:rsidRDefault="000F04E2">
      <w:pPr>
        <w:pStyle w:val="2"/>
        <w:rPr>
          <w:lang w:eastAsia="zh-CN"/>
        </w:rPr>
      </w:pPr>
      <w:r>
        <w:rPr>
          <w:lang w:eastAsia="zh-CN"/>
        </w:rPr>
        <w:t>主要竞赛阶段</w:t>
      </w:r>
    </w:p>
    <w:p w14:paraId="01691189" w14:textId="77777777" w:rsidR="00310EDF" w:rsidRDefault="000F04E2">
      <w:pPr>
        <w:spacing w:after="100"/>
        <w:rPr>
          <w:lang w:eastAsia="zh-CN"/>
        </w:rPr>
      </w:pPr>
      <w:r>
        <w:rPr>
          <w:b/>
          <w:color w:val="1F4D78"/>
          <w:lang w:eastAsia="zh-CN"/>
        </w:rPr>
        <w:t>西南交大春季赛用于个人基础考核和四川省赛培训选拔；四川赛区正赛每年均采用相同的基本形式，由</w:t>
      </w:r>
      <w:r>
        <w:rPr>
          <w:b/>
          <w:color w:val="1F4D78"/>
          <w:lang w:eastAsia="zh-CN"/>
        </w:rPr>
        <w:t>3</w:t>
      </w:r>
      <w:r>
        <w:rPr>
          <w:b/>
          <w:color w:val="1F4D78"/>
          <w:lang w:eastAsia="zh-CN"/>
        </w:rPr>
        <w:t>人团队连续</w:t>
      </w:r>
      <w:r>
        <w:rPr>
          <w:b/>
          <w:color w:val="1F4D78"/>
          <w:lang w:eastAsia="zh-CN"/>
        </w:rPr>
        <w:t>4</w:t>
      </w:r>
      <w:r>
        <w:rPr>
          <w:b/>
          <w:color w:val="1F4D78"/>
          <w:lang w:eastAsia="zh-CN"/>
        </w:rPr>
        <w:t>天完成统一赛题、实物制作、现场测试和设计报告。</w:t>
      </w:r>
    </w:p>
    <w:p w14:paraId="36D264CD" w14:textId="77777777" w:rsidR="00310EDF" w:rsidRDefault="000F04E2">
      <w:pPr>
        <w:spacing w:after="100"/>
        <w:rPr>
          <w:lang w:eastAsia="zh-CN"/>
        </w:rPr>
      </w:pPr>
      <w:r>
        <w:rPr>
          <w:b/>
          <w:color w:val="1F4D78"/>
          <w:lang w:eastAsia="zh-CN"/>
        </w:rPr>
        <w:t>偶数年完成省级评审后评奖止于省级；奇数年从省级一等奖队伍中遴选参加全国综合测评，重点考查模电、数电和现场实践能力，最终评定全国一等奖、二等奖。</w:t>
      </w:r>
    </w:p>
    <w:p w14:paraId="4071D082" w14:textId="77777777" w:rsidR="00310EDF" w:rsidRDefault="000F04E2">
      <w:pPr>
        <w:pStyle w:val="2"/>
      </w:pPr>
      <w:proofErr w:type="spellStart"/>
      <w:r>
        <w:t>参赛路径</w:t>
      </w:r>
      <w:proofErr w:type="spellEnd"/>
    </w:p>
    <w:p w14:paraId="6958EDD4" w14:textId="77777777" w:rsidR="00310EDF" w:rsidRDefault="000F04E2">
      <w:pPr>
        <w:numPr>
          <w:ilvl w:val="0"/>
          <w:numId w:val="1"/>
        </w:numPr>
        <w:ind w:hanging="271"/>
        <w:rPr>
          <w:lang w:eastAsia="zh-CN"/>
        </w:rPr>
      </w:pPr>
      <w:r>
        <w:rPr>
          <w:lang w:eastAsia="zh-CN"/>
        </w:rPr>
        <w:t>参加校春季预赛</w:t>
      </w:r>
      <w:r>
        <w:rPr>
          <w:lang w:eastAsia="zh-CN"/>
        </w:rPr>
        <w:t>/</w:t>
      </w:r>
      <w:r>
        <w:rPr>
          <w:lang w:eastAsia="zh-CN"/>
        </w:rPr>
        <w:t>正式</w:t>
      </w:r>
      <w:proofErr w:type="gramStart"/>
      <w:r>
        <w:rPr>
          <w:lang w:eastAsia="zh-CN"/>
        </w:rPr>
        <w:t>赛</w:t>
      </w:r>
      <w:r>
        <w:rPr>
          <w:lang w:eastAsia="zh-CN"/>
        </w:rPr>
        <w:t xml:space="preserve"> → </w:t>
      </w:r>
      <w:proofErr w:type="gramEnd"/>
      <w:r>
        <w:rPr>
          <w:lang w:eastAsia="zh-CN"/>
        </w:rPr>
        <w:t>进入校级培训名单</w:t>
      </w:r>
      <w:r>
        <w:rPr>
          <w:lang w:eastAsia="zh-CN"/>
        </w:rPr>
        <w:t xml:space="preserve"> </w:t>
      </w:r>
      <w:proofErr w:type="gramStart"/>
      <w:r>
        <w:rPr>
          <w:lang w:eastAsia="zh-CN"/>
        </w:rPr>
        <w:t>→ 3</w:t>
      </w:r>
      <w:proofErr w:type="gramEnd"/>
      <w:r>
        <w:rPr>
          <w:lang w:eastAsia="zh-CN"/>
        </w:rPr>
        <w:t>人组队集中</w:t>
      </w:r>
      <w:proofErr w:type="gramStart"/>
      <w:r>
        <w:rPr>
          <w:lang w:eastAsia="zh-CN"/>
        </w:rPr>
        <w:t>训练</w:t>
      </w:r>
      <w:r>
        <w:rPr>
          <w:lang w:eastAsia="zh-CN"/>
        </w:rPr>
        <w:t xml:space="preserve"> → </w:t>
      </w:r>
      <w:proofErr w:type="gramEnd"/>
      <w:r>
        <w:rPr>
          <w:lang w:eastAsia="zh-CN"/>
        </w:rPr>
        <w:t>参加四川省大学生电子设计</w:t>
      </w:r>
      <w:proofErr w:type="gramStart"/>
      <w:r>
        <w:rPr>
          <w:lang w:eastAsia="zh-CN"/>
        </w:rPr>
        <w:t>竞赛</w:t>
      </w:r>
      <w:r>
        <w:rPr>
          <w:lang w:eastAsia="zh-CN"/>
        </w:rPr>
        <w:t xml:space="preserve"> →</w:t>
      </w:r>
      <w:proofErr w:type="gramEnd"/>
      <w:r>
        <w:rPr>
          <w:lang w:eastAsia="zh-CN"/>
        </w:rPr>
        <w:t>（奇数年）省级一等奖队伍遴选参加全国综合测评。</w:t>
      </w:r>
    </w:p>
    <w:p w14:paraId="13A8DFB8" w14:textId="77777777" w:rsidR="00310EDF" w:rsidRDefault="000F04E2">
      <w:pPr>
        <w:numPr>
          <w:ilvl w:val="0"/>
          <w:numId w:val="1"/>
        </w:numPr>
        <w:ind w:hanging="271"/>
        <w:rPr>
          <w:lang w:eastAsia="zh-CN"/>
        </w:rPr>
      </w:pPr>
      <w:r>
        <w:rPr>
          <w:lang w:eastAsia="zh-CN"/>
        </w:rPr>
        <w:t>西南交大</w:t>
      </w:r>
      <w:r>
        <w:rPr>
          <w:lang w:eastAsia="zh-CN"/>
        </w:rPr>
        <w:t>2026</w:t>
      </w:r>
      <w:r>
        <w:rPr>
          <w:lang w:eastAsia="zh-CN"/>
        </w:rPr>
        <w:t>校赛为个人赛；四川赛区正赛每年均为</w:t>
      </w:r>
      <w:r>
        <w:rPr>
          <w:lang w:eastAsia="zh-CN"/>
        </w:rPr>
        <w:t>3</w:t>
      </w:r>
      <w:r>
        <w:rPr>
          <w:lang w:eastAsia="zh-CN"/>
        </w:rPr>
        <w:t>人团队赛。未参加校赛者原则上不能进入省赛，符合通知所列既往获奖条件者除外。</w:t>
      </w:r>
    </w:p>
    <w:p w14:paraId="509B596E" w14:textId="7937DB9B" w:rsidR="00310EDF" w:rsidRPr="00F03767" w:rsidRDefault="00F03767" w:rsidP="00F03767">
      <w:pPr>
        <w:ind w:left="540"/>
        <w:jc w:val="center"/>
        <w:rPr>
          <w:color w:val="7F7F7F" w:themeColor="text1" w:themeTint="80"/>
          <w:sz w:val="20"/>
          <w:szCs w:val="20"/>
          <w:lang w:eastAsia="zh-CN"/>
        </w:rPr>
      </w:pPr>
      <w:r>
        <w:rPr>
          <w:rFonts w:hint="eastAsia"/>
          <w:color w:val="7F7F7F" w:themeColor="text1" w:themeTint="80"/>
          <w:sz w:val="20"/>
          <w:szCs w:val="20"/>
          <w:lang w:eastAsia="zh-CN"/>
        </w:rPr>
        <w:t>2026</w:t>
      </w:r>
      <w:r>
        <w:rPr>
          <w:rFonts w:hint="eastAsia"/>
          <w:color w:val="7F7F7F" w:themeColor="text1" w:themeTint="80"/>
          <w:sz w:val="20"/>
          <w:szCs w:val="20"/>
          <w:lang w:eastAsia="zh-CN"/>
        </w:rPr>
        <w:t>是偶数年：四川省赛仍按</w:t>
      </w:r>
      <w:r>
        <w:rPr>
          <w:rFonts w:hint="eastAsia"/>
          <w:color w:val="7F7F7F" w:themeColor="text1" w:themeTint="80"/>
          <w:sz w:val="20"/>
          <w:szCs w:val="20"/>
          <w:lang w:eastAsia="zh-CN"/>
        </w:rPr>
        <w:t>3</w:t>
      </w:r>
      <w:r>
        <w:rPr>
          <w:rFonts w:hint="eastAsia"/>
          <w:color w:val="7F7F7F" w:themeColor="text1" w:themeTint="80"/>
          <w:sz w:val="20"/>
          <w:szCs w:val="20"/>
          <w:lang w:eastAsia="zh-CN"/>
        </w:rPr>
        <w:t>人组队、连续</w:t>
      </w:r>
      <w:r>
        <w:rPr>
          <w:rFonts w:hint="eastAsia"/>
          <w:color w:val="7F7F7F" w:themeColor="text1" w:themeTint="80"/>
          <w:sz w:val="20"/>
          <w:szCs w:val="20"/>
          <w:lang w:eastAsia="zh-CN"/>
        </w:rPr>
        <w:t>4</w:t>
      </w:r>
      <w:r>
        <w:rPr>
          <w:rFonts w:hint="eastAsia"/>
          <w:color w:val="7F7F7F" w:themeColor="text1" w:themeTint="80"/>
          <w:sz w:val="20"/>
          <w:szCs w:val="20"/>
          <w:lang w:eastAsia="zh-CN"/>
        </w:rPr>
        <w:t>天的统一形式举行，本年度奖项评定至省级，不进入全国综合测评。</w:t>
      </w:r>
    </w:p>
    <w:p w14:paraId="72C2A4A7" w14:textId="77777777" w:rsidR="00310EDF" w:rsidRDefault="000F04E2">
      <w:pPr>
        <w:pStyle w:val="1"/>
        <w:rPr>
          <w:rFonts w:eastAsia="宋体"/>
          <w:lang w:eastAsia="zh-CN"/>
        </w:rPr>
      </w:pPr>
      <w:r>
        <w:rPr>
          <w:lang w:eastAsia="zh-CN"/>
        </w:rPr>
        <w:t>三、参赛能力要求</w:t>
      </w:r>
    </w:p>
    <w:p w14:paraId="7791BD3E" w14:textId="77777777" w:rsidR="002C7596" w:rsidRDefault="002C7596" w:rsidP="002C7596">
      <w:pPr>
        <w:spacing w:after="160"/>
        <w:rPr>
          <w:lang w:eastAsia="zh-CN"/>
        </w:rPr>
      </w:pPr>
      <w:r>
        <w:rPr>
          <w:b/>
          <w:color w:val="1F4D78"/>
          <w:lang w:eastAsia="zh-CN"/>
        </w:rPr>
        <w:t>先掌握仪器、焊接和基础电路，再选择模拟</w:t>
      </w:r>
      <w:r>
        <w:rPr>
          <w:b/>
          <w:color w:val="1F4D78"/>
          <w:lang w:eastAsia="zh-CN"/>
        </w:rPr>
        <w:t>/</w:t>
      </w:r>
      <w:r>
        <w:rPr>
          <w:b/>
          <w:color w:val="1F4D78"/>
          <w:lang w:eastAsia="zh-CN"/>
        </w:rPr>
        <w:t>电源、嵌入式控制或</w:t>
      </w:r>
      <w:r>
        <w:rPr>
          <w:b/>
          <w:color w:val="1F4D78"/>
          <w:lang w:eastAsia="zh-CN"/>
        </w:rPr>
        <w:t>FPGA/</w:t>
      </w:r>
      <w:r>
        <w:rPr>
          <w:b/>
          <w:color w:val="1F4D78"/>
          <w:lang w:eastAsia="zh-CN"/>
        </w:rPr>
        <w:t>信号处理主攻方向；竞赛真正考查的是把各模块联调成稳定整机。</w:t>
      </w:r>
    </w:p>
    <w:tbl>
      <w:tblPr>
        <w:tblW w:w="9360" w:type="dxa"/>
        <w:tblInd w:w="120" w:type="dxa"/>
        <w:tblLayout w:type="fixed"/>
        <w:tblLook w:val="04A0" w:firstRow="1" w:lastRow="0" w:firstColumn="1" w:lastColumn="0" w:noHBand="0" w:noVBand="1"/>
      </w:tblPr>
      <w:tblGrid>
        <w:gridCol w:w="1900"/>
        <w:gridCol w:w="3730"/>
        <w:gridCol w:w="3730"/>
      </w:tblGrid>
      <w:tr w:rsidR="002C7596" w14:paraId="166066D4" w14:textId="77777777" w:rsidTr="00EF24D4">
        <w:trPr>
          <w:tblHeader/>
        </w:trPr>
        <w:tc>
          <w:tcPr>
            <w:tcW w:w="1900" w:type="dxa"/>
            <w:shd w:val="clear" w:color="auto" w:fill="E8EEF5"/>
            <w:tcMar>
              <w:top w:w="80" w:type="dxa"/>
              <w:left w:w="120" w:type="dxa"/>
              <w:bottom w:w="80" w:type="dxa"/>
              <w:right w:w="120" w:type="dxa"/>
            </w:tcMar>
            <w:vAlign w:val="center"/>
          </w:tcPr>
          <w:p w14:paraId="2D15E3C4" w14:textId="77777777" w:rsidR="002C7596" w:rsidRDefault="002C7596" w:rsidP="00EF24D4">
            <w:pPr>
              <w:spacing w:after="0" w:line="276" w:lineRule="auto"/>
              <w:jc w:val="center"/>
            </w:pPr>
            <w:proofErr w:type="spellStart"/>
            <w:r>
              <w:rPr>
                <w:b/>
                <w:color w:val="1F4D78"/>
                <w:sz w:val="19"/>
              </w:rPr>
              <w:t>方向</w:t>
            </w:r>
            <w:proofErr w:type="spellEnd"/>
            <w:r>
              <w:rPr>
                <w:b/>
                <w:color w:val="1F4D78"/>
                <w:sz w:val="19"/>
              </w:rPr>
              <w:t>/</w:t>
            </w:r>
            <w:proofErr w:type="spellStart"/>
            <w:r>
              <w:rPr>
                <w:b/>
                <w:color w:val="1F4D78"/>
                <w:sz w:val="19"/>
              </w:rPr>
              <w:t>模块</w:t>
            </w:r>
            <w:proofErr w:type="spellEnd"/>
          </w:p>
        </w:tc>
        <w:tc>
          <w:tcPr>
            <w:tcW w:w="3730" w:type="dxa"/>
            <w:shd w:val="clear" w:color="auto" w:fill="E8EEF5"/>
            <w:tcMar>
              <w:top w:w="80" w:type="dxa"/>
              <w:left w:w="120" w:type="dxa"/>
              <w:bottom w:w="80" w:type="dxa"/>
              <w:right w:w="120" w:type="dxa"/>
            </w:tcMar>
            <w:vAlign w:val="center"/>
          </w:tcPr>
          <w:p w14:paraId="3BCFB3F0" w14:textId="77777777" w:rsidR="002C7596" w:rsidRDefault="002C7596" w:rsidP="00EF24D4">
            <w:pPr>
              <w:spacing w:after="0" w:line="276" w:lineRule="auto"/>
              <w:jc w:val="center"/>
              <w:rPr>
                <w:lang w:eastAsia="zh-CN"/>
              </w:rPr>
            </w:pPr>
            <w:r>
              <w:rPr>
                <w:b/>
                <w:color w:val="1F4D78"/>
                <w:sz w:val="19"/>
                <w:lang w:eastAsia="zh-CN"/>
              </w:rPr>
              <w:t>需要掌握的工具与知识</w:t>
            </w:r>
          </w:p>
        </w:tc>
        <w:tc>
          <w:tcPr>
            <w:tcW w:w="3730" w:type="dxa"/>
            <w:shd w:val="clear" w:color="auto" w:fill="E8EEF5"/>
            <w:tcMar>
              <w:top w:w="80" w:type="dxa"/>
              <w:left w:w="120" w:type="dxa"/>
              <w:bottom w:w="80" w:type="dxa"/>
              <w:right w:w="120" w:type="dxa"/>
            </w:tcMar>
            <w:vAlign w:val="center"/>
          </w:tcPr>
          <w:p w14:paraId="2A36E0F2" w14:textId="77777777" w:rsidR="002C7596" w:rsidRDefault="002C7596" w:rsidP="00EF24D4">
            <w:pPr>
              <w:spacing w:after="0" w:line="276" w:lineRule="auto"/>
              <w:jc w:val="center"/>
            </w:pPr>
            <w:proofErr w:type="spellStart"/>
            <w:r>
              <w:rPr>
                <w:b/>
                <w:color w:val="1F4D78"/>
                <w:sz w:val="19"/>
              </w:rPr>
              <w:t>需要具备的具体能力</w:t>
            </w:r>
            <w:proofErr w:type="spellEnd"/>
          </w:p>
        </w:tc>
      </w:tr>
      <w:tr w:rsidR="002C7596" w14:paraId="7C123180" w14:textId="77777777" w:rsidTr="00EF24D4">
        <w:tc>
          <w:tcPr>
            <w:tcW w:w="1900" w:type="dxa"/>
            <w:shd w:val="clear" w:color="auto" w:fill="F4F6F9"/>
            <w:tcMar>
              <w:top w:w="80" w:type="dxa"/>
              <w:left w:w="120" w:type="dxa"/>
              <w:bottom w:w="80" w:type="dxa"/>
              <w:right w:w="120" w:type="dxa"/>
            </w:tcMar>
            <w:vAlign w:val="center"/>
          </w:tcPr>
          <w:p w14:paraId="0B558E5D" w14:textId="77777777" w:rsidR="002C7596" w:rsidRDefault="002C7596" w:rsidP="00EF24D4">
            <w:pPr>
              <w:spacing w:after="0" w:line="276" w:lineRule="auto"/>
              <w:jc w:val="center"/>
              <w:rPr>
                <w:lang w:eastAsia="zh-CN"/>
              </w:rPr>
            </w:pPr>
            <w:r>
              <w:rPr>
                <w:b/>
                <w:color w:val="1F4D78"/>
                <w:sz w:val="18"/>
                <w:lang w:eastAsia="zh-CN"/>
              </w:rPr>
              <w:t>模拟、电源与测量</w:t>
            </w:r>
          </w:p>
        </w:tc>
        <w:tc>
          <w:tcPr>
            <w:tcW w:w="3730" w:type="dxa"/>
            <w:tcMar>
              <w:top w:w="80" w:type="dxa"/>
              <w:left w:w="120" w:type="dxa"/>
              <w:bottom w:w="80" w:type="dxa"/>
              <w:right w:w="120" w:type="dxa"/>
            </w:tcMar>
            <w:vAlign w:val="center"/>
          </w:tcPr>
          <w:p w14:paraId="6C4333DD" w14:textId="77777777" w:rsidR="002C7596" w:rsidRDefault="002C7596" w:rsidP="00EF24D4">
            <w:pPr>
              <w:spacing w:after="0" w:line="276" w:lineRule="auto"/>
            </w:pPr>
            <w:proofErr w:type="spellStart"/>
            <w:r>
              <w:rPr>
                <w:sz w:val="18"/>
              </w:rPr>
              <w:t>电路分析、模电、运放、滤波、稳压</w:t>
            </w:r>
            <w:proofErr w:type="spellEnd"/>
            <w:r>
              <w:rPr>
                <w:sz w:val="18"/>
              </w:rPr>
              <w:t>/</w:t>
            </w:r>
            <w:proofErr w:type="spellStart"/>
            <w:r>
              <w:rPr>
                <w:sz w:val="18"/>
              </w:rPr>
              <w:t>变换；示波器、万用表、信号源；</w:t>
            </w:r>
            <w:r>
              <w:rPr>
                <w:sz w:val="18"/>
              </w:rPr>
              <w:t>LTspice</w:t>
            </w:r>
            <w:proofErr w:type="spellEnd"/>
            <w:r>
              <w:rPr>
                <w:sz w:val="18"/>
              </w:rPr>
              <w:t>/Multisim</w:t>
            </w:r>
          </w:p>
        </w:tc>
        <w:tc>
          <w:tcPr>
            <w:tcW w:w="3730" w:type="dxa"/>
            <w:tcMar>
              <w:top w:w="80" w:type="dxa"/>
              <w:left w:w="120" w:type="dxa"/>
              <w:bottom w:w="80" w:type="dxa"/>
              <w:right w:w="120" w:type="dxa"/>
            </w:tcMar>
            <w:vAlign w:val="center"/>
          </w:tcPr>
          <w:p w14:paraId="69299A52" w14:textId="77777777" w:rsidR="002C7596" w:rsidRDefault="002C7596" w:rsidP="00EF24D4">
            <w:pPr>
              <w:spacing w:after="0" w:line="276" w:lineRule="auto"/>
              <w:rPr>
                <w:lang w:eastAsia="zh-CN"/>
              </w:rPr>
            </w:pPr>
            <w:r>
              <w:rPr>
                <w:sz w:val="18"/>
                <w:lang w:eastAsia="zh-CN"/>
              </w:rPr>
              <w:t>能设计并计算模拟链路，完成焊接和测量，定位噪声、失真、供电与接地问题</w:t>
            </w:r>
          </w:p>
        </w:tc>
      </w:tr>
      <w:tr w:rsidR="002C7596" w14:paraId="4CB18730" w14:textId="77777777" w:rsidTr="00EF24D4">
        <w:tc>
          <w:tcPr>
            <w:tcW w:w="1900" w:type="dxa"/>
            <w:shd w:val="clear" w:color="auto" w:fill="F4F6F9"/>
            <w:tcMar>
              <w:top w:w="80" w:type="dxa"/>
              <w:left w:w="120" w:type="dxa"/>
              <w:bottom w:w="80" w:type="dxa"/>
              <w:right w:w="120" w:type="dxa"/>
            </w:tcMar>
            <w:vAlign w:val="center"/>
          </w:tcPr>
          <w:p w14:paraId="6101E30D" w14:textId="77777777" w:rsidR="002C7596" w:rsidRDefault="002C7596" w:rsidP="00EF24D4">
            <w:pPr>
              <w:spacing w:after="0" w:line="276" w:lineRule="auto"/>
              <w:jc w:val="center"/>
              <w:rPr>
                <w:lang w:eastAsia="zh-CN"/>
              </w:rPr>
            </w:pPr>
            <w:r>
              <w:rPr>
                <w:b/>
                <w:color w:val="1F4D78"/>
                <w:sz w:val="18"/>
                <w:lang w:eastAsia="zh-CN"/>
              </w:rPr>
              <w:lastRenderedPageBreak/>
              <w:t>嵌入式与控制</w:t>
            </w:r>
          </w:p>
        </w:tc>
        <w:tc>
          <w:tcPr>
            <w:tcW w:w="3730" w:type="dxa"/>
            <w:tcMar>
              <w:top w:w="80" w:type="dxa"/>
              <w:left w:w="120" w:type="dxa"/>
              <w:bottom w:w="80" w:type="dxa"/>
              <w:right w:w="120" w:type="dxa"/>
            </w:tcMar>
            <w:vAlign w:val="center"/>
          </w:tcPr>
          <w:p w14:paraId="207044C3" w14:textId="77777777" w:rsidR="002C7596" w:rsidRDefault="002C7596" w:rsidP="00EF24D4">
            <w:pPr>
              <w:spacing w:after="0" w:line="276" w:lineRule="auto"/>
            </w:pPr>
            <w:r>
              <w:rPr>
                <w:sz w:val="18"/>
              </w:rPr>
              <w:t>C/C++</w:t>
            </w:r>
            <w:r>
              <w:rPr>
                <w:sz w:val="18"/>
              </w:rPr>
              <w:t>、</w:t>
            </w:r>
            <w:r>
              <w:rPr>
                <w:sz w:val="18"/>
              </w:rPr>
              <w:t>STM32</w:t>
            </w:r>
            <w:r>
              <w:rPr>
                <w:sz w:val="18"/>
              </w:rPr>
              <w:t>、</w:t>
            </w:r>
            <w:r>
              <w:rPr>
                <w:sz w:val="18"/>
              </w:rPr>
              <w:t>Keil/STM32CubeIDE</w:t>
            </w:r>
            <w:r>
              <w:rPr>
                <w:sz w:val="18"/>
              </w:rPr>
              <w:t>、传感器、</w:t>
            </w:r>
            <w:r>
              <w:rPr>
                <w:sz w:val="18"/>
              </w:rPr>
              <w:t>PWM/</w:t>
            </w:r>
            <w:proofErr w:type="spellStart"/>
            <w:r>
              <w:rPr>
                <w:sz w:val="18"/>
              </w:rPr>
              <w:t>ADC</w:t>
            </w:r>
            <w:r>
              <w:rPr>
                <w:sz w:val="18"/>
              </w:rPr>
              <w:t>、通信协议、</w:t>
            </w:r>
            <w:r>
              <w:rPr>
                <w:sz w:val="18"/>
              </w:rPr>
              <w:t>PID</w:t>
            </w:r>
            <w:proofErr w:type="spellEnd"/>
          </w:p>
        </w:tc>
        <w:tc>
          <w:tcPr>
            <w:tcW w:w="3730" w:type="dxa"/>
            <w:tcMar>
              <w:top w:w="80" w:type="dxa"/>
              <w:left w:w="120" w:type="dxa"/>
              <w:bottom w:w="80" w:type="dxa"/>
              <w:right w:w="120" w:type="dxa"/>
            </w:tcMar>
            <w:vAlign w:val="center"/>
          </w:tcPr>
          <w:p w14:paraId="0E0ABAEB" w14:textId="77777777" w:rsidR="002C7596" w:rsidRDefault="002C7596" w:rsidP="00EF24D4">
            <w:pPr>
              <w:spacing w:after="0" w:line="276" w:lineRule="auto"/>
              <w:rPr>
                <w:lang w:eastAsia="zh-CN"/>
              </w:rPr>
            </w:pPr>
            <w:r>
              <w:rPr>
                <w:sz w:val="18"/>
                <w:lang w:eastAsia="zh-CN"/>
              </w:rPr>
              <w:t>能完成采集、控制和人机交互程序，处理时序、标定、实时性和异常状态</w:t>
            </w:r>
          </w:p>
        </w:tc>
      </w:tr>
      <w:tr w:rsidR="002C7596" w14:paraId="18CAA3EF" w14:textId="77777777" w:rsidTr="00EF24D4">
        <w:tc>
          <w:tcPr>
            <w:tcW w:w="1900" w:type="dxa"/>
            <w:shd w:val="clear" w:color="auto" w:fill="F4F6F9"/>
            <w:tcMar>
              <w:top w:w="80" w:type="dxa"/>
              <w:left w:w="120" w:type="dxa"/>
              <w:bottom w:w="80" w:type="dxa"/>
              <w:right w:w="120" w:type="dxa"/>
            </w:tcMar>
            <w:vAlign w:val="center"/>
          </w:tcPr>
          <w:p w14:paraId="519C10A8" w14:textId="77777777" w:rsidR="002C7596" w:rsidRDefault="002C7596" w:rsidP="00EF24D4">
            <w:pPr>
              <w:spacing w:after="0" w:line="276" w:lineRule="auto"/>
              <w:jc w:val="center"/>
            </w:pPr>
            <w:proofErr w:type="spellStart"/>
            <w:r>
              <w:rPr>
                <w:b/>
                <w:color w:val="1F4D78"/>
                <w:sz w:val="18"/>
              </w:rPr>
              <w:t>FPGA</w:t>
            </w:r>
            <w:r>
              <w:rPr>
                <w:b/>
                <w:color w:val="1F4D78"/>
                <w:sz w:val="18"/>
              </w:rPr>
              <w:t>与系统联调</w:t>
            </w:r>
            <w:proofErr w:type="spellEnd"/>
          </w:p>
        </w:tc>
        <w:tc>
          <w:tcPr>
            <w:tcW w:w="3730" w:type="dxa"/>
            <w:tcMar>
              <w:top w:w="80" w:type="dxa"/>
              <w:left w:w="120" w:type="dxa"/>
              <w:bottom w:w="80" w:type="dxa"/>
              <w:right w:w="120" w:type="dxa"/>
            </w:tcMar>
            <w:vAlign w:val="center"/>
          </w:tcPr>
          <w:p w14:paraId="6B37DD29" w14:textId="77777777" w:rsidR="002C7596" w:rsidRDefault="002C7596" w:rsidP="00EF24D4">
            <w:pPr>
              <w:spacing w:after="0" w:line="276" w:lineRule="auto"/>
            </w:pPr>
            <w:r>
              <w:rPr>
                <w:sz w:val="18"/>
              </w:rPr>
              <w:t>Verilog/</w:t>
            </w:r>
            <w:proofErr w:type="spellStart"/>
            <w:r>
              <w:rPr>
                <w:sz w:val="18"/>
              </w:rPr>
              <w:t>VHDL</w:t>
            </w:r>
            <w:r>
              <w:rPr>
                <w:sz w:val="18"/>
              </w:rPr>
              <w:t>、</w:t>
            </w:r>
            <w:r>
              <w:rPr>
                <w:sz w:val="18"/>
              </w:rPr>
              <w:t>Vivado</w:t>
            </w:r>
            <w:proofErr w:type="spellEnd"/>
            <w:r>
              <w:rPr>
                <w:sz w:val="18"/>
              </w:rPr>
              <w:t>/</w:t>
            </w:r>
            <w:proofErr w:type="spellStart"/>
            <w:r>
              <w:rPr>
                <w:sz w:val="18"/>
              </w:rPr>
              <w:t>Quartus</w:t>
            </w:r>
            <w:r>
              <w:rPr>
                <w:sz w:val="18"/>
              </w:rPr>
              <w:t>、数字电路、信号处理、嘉立创</w:t>
            </w:r>
            <w:r>
              <w:rPr>
                <w:sz w:val="18"/>
              </w:rPr>
              <w:t>EDA</w:t>
            </w:r>
            <w:proofErr w:type="spellEnd"/>
            <w:r>
              <w:rPr>
                <w:sz w:val="18"/>
              </w:rPr>
              <w:t>/Altium</w:t>
            </w:r>
          </w:p>
        </w:tc>
        <w:tc>
          <w:tcPr>
            <w:tcW w:w="3730" w:type="dxa"/>
            <w:tcMar>
              <w:top w:w="80" w:type="dxa"/>
              <w:left w:w="120" w:type="dxa"/>
              <w:bottom w:w="80" w:type="dxa"/>
              <w:right w:w="120" w:type="dxa"/>
            </w:tcMar>
            <w:vAlign w:val="center"/>
          </w:tcPr>
          <w:p w14:paraId="592C6FD2" w14:textId="77777777" w:rsidR="002C7596" w:rsidRDefault="002C7596" w:rsidP="00EF24D4">
            <w:pPr>
              <w:spacing w:after="0" w:line="276" w:lineRule="auto"/>
              <w:rPr>
                <w:lang w:eastAsia="zh-CN"/>
              </w:rPr>
            </w:pPr>
            <w:r>
              <w:rPr>
                <w:sz w:val="18"/>
                <w:lang w:eastAsia="zh-CN"/>
              </w:rPr>
              <w:t>能实现数字逻辑或高速处理，设计接口和</w:t>
            </w:r>
            <w:r>
              <w:rPr>
                <w:sz w:val="18"/>
                <w:lang w:eastAsia="zh-CN"/>
              </w:rPr>
              <w:t>PCB</w:t>
            </w:r>
            <w:r>
              <w:rPr>
                <w:sz w:val="18"/>
                <w:lang w:eastAsia="zh-CN"/>
              </w:rPr>
              <w:t>，并把硬件、程序、结构与报告联成整机</w:t>
            </w:r>
          </w:p>
        </w:tc>
      </w:tr>
    </w:tbl>
    <w:p w14:paraId="10DC8973" w14:textId="77777777" w:rsidR="002C7596" w:rsidRPr="002C7596" w:rsidRDefault="002C7596" w:rsidP="002C7596">
      <w:pPr>
        <w:rPr>
          <w:lang w:eastAsia="zh-CN"/>
        </w:rPr>
      </w:pPr>
    </w:p>
    <w:p w14:paraId="6FAA1B6F" w14:textId="77777777" w:rsidR="00310EDF" w:rsidRDefault="000F04E2">
      <w:pPr>
        <w:pStyle w:val="1"/>
        <w:rPr>
          <w:lang w:eastAsia="zh-CN"/>
        </w:rPr>
      </w:pPr>
      <w:r>
        <w:rPr>
          <w:lang w:eastAsia="zh-CN"/>
        </w:rPr>
        <w:t>四、团队组成要求</w:t>
      </w:r>
    </w:p>
    <w:p w14:paraId="6BEB678F" w14:textId="77777777" w:rsidR="00310EDF" w:rsidRDefault="000F04E2">
      <w:pPr>
        <w:spacing w:after="160"/>
        <w:rPr>
          <w:lang w:eastAsia="zh-CN"/>
        </w:rPr>
      </w:pPr>
      <w:r>
        <w:rPr>
          <w:b/>
          <w:color w:val="1F4D78"/>
          <w:lang w:eastAsia="zh-CN"/>
        </w:rPr>
        <w:t>西南交大</w:t>
      </w:r>
      <w:r>
        <w:rPr>
          <w:b/>
          <w:color w:val="1F4D78"/>
          <w:lang w:eastAsia="zh-CN"/>
        </w:rPr>
        <w:t>2026</w:t>
      </w:r>
      <w:r>
        <w:rPr>
          <w:b/>
          <w:color w:val="1F4D78"/>
          <w:lang w:eastAsia="zh-CN"/>
        </w:rPr>
        <w:t>春季正式赛</w:t>
      </w:r>
      <w:r>
        <w:rPr>
          <w:b/>
          <w:color w:val="1F4D78"/>
          <w:lang w:eastAsia="zh-CN"/>
        </w:rPr>
        <w:t>1</w:t>
      </w:r>
      <w:r>
        <w:rPr>
          <w:b/>
          <w:color w:val="1F4D78"/>
          <w:lang w:eastAsia="zh-CN"/>
        </w:rPr>
        <w:t>人</w:t>
      </w:r>
      <w:r>
        <w:rPr>
          <w:b/>
          <w:color w:val="1F4D78"/>
          <w:lang w:eastAsia="zh-CN"/>
        </w:rPr>
        <w:t>1</w:t>
      </w:r>
      <w:r>
        <w:rPr>
          <w:b/>
          <w:color w:val="1F4D78"/>
          <w:lang w:eastAsia="zh-CN"/>
        </w:rPr>
        <w:t>组独立完成；四川赛区正赛每年均由</w:t>
      </w:r>
      <w:r>
        <w:rPr>
          <w:b/>
          <w:color w:val="1F4D78"/>
          <w:lang w:eastAsia="zh-CN"/>
        </w:rPr>
        <w:t>3</w:t>
      </w:r>
      <w:r>
        <w:rPr>
          <w:b/>
          <w:color w:val="1F4D78"/>
          <w:lang w:eastAsia="zh-CN"/>
        </w:rPr>
        <w:t>名同校学生组成一队，可跨学院、跨专业组队，并按学校安排配备指导教师。</w:t>
      </w:r>
    </w:p>
    <w:tbl>
      <w:tblPr>
        <w:tblW w:w="9360" w:type="dxa"/>
        <w:tblInd w:w="120" w:type="dxa"/>
        <w:tblLayout w:type="fixed"/>
        <w:tblLook w:val="04A0" w:firstRow="1" w:lastRow="0" w:firstColumn="1" w:lastColumn="0" w:noHBand="0" w:noVBand="1"/>
      </w:tblPr>
      <w:tblGrid>
        <w:gridCol w:w="1700"/>
        <w:gridCol w:w="4560"/>
        <w:gridCol w:w="3100"/>
      </w:tblGrid>
      <w:tr w:rsidR="00310EDF" w14:paraId="15E87549" w14:textId="77777777">
        <w:trPr>
          <w:tblHeader/>
        </w:trPr>
        <w:tc>
          <w:tcPr>
            <w:tcW w:w="1700" w:type="dxa"/>
            <w:shd w:val="clear" w:color="auto" w:fill="E8EEF5"/>
            <w:tcMar>
              <w:top w:w="80" w:type="dxa"/>
              <w:left w:w="120" w:type="dxa"/>
              <w:bottom w:w="80" w:type="dxa"/>
              <w:right w:w="120" w:type="dxa"/>
            </w:tcMar>
            <w:vAlign w:val="center"/>
          </w:tcPr>
          <w:p w14:paraId="40F0CB11" w14:textId="77777777" w:rsidR="00310EDF" w:rsidRDefault="000F04E2">
            <w:pPr>
              <w:spacing w:after="0" w:line="276" w:lineRule="auto"/>
              <w:jc w:val="center"/>
            </w:pPr>
            <w:proofErr w:type="spellStart"/>
            <w:r>
              <w:rPr>
                <w:b/>
                <w:color w:val="1F4D78"/>
                <w:sz w:val="19"/>
              </w:rPr>
              <w:t>项目</w:t>
            </w:r>
            <w:proofErr w:type="spellEnd"/>
          </w:p>
        </w:tc>
        <w:tc>
          <w:tcPr>
            <w:tcW w:w="4560" w:type="dxa"/>
            <w:shd w:val="clear" w:color="auto" w:fill="E8EEF5"/>
            <w:tcMar>
              <w:top w:w="80" w:type="dxa"/>
              <w:left w:w="120" w:type="dxa"/>
              <w:bottom w:w="80" w:type="dxa"/>
              <w:right w:w="120" w:type="dxa"/>
            </w:tcMar>
            <w:vAlign w:val="center"/>
          </w:tcPr>
          <w:p w14:paraId="70AB173A" w14:textId="77777777" w:rsidR="00310EDF" w:rsidRDefault="000F04E2">
            <w:pPr>
              <w:spacing w:after="0" w:line="276" w:lineRule="auto"/>
              <w:jc w:val="center"/>
            </w:pPr>
            <w:proofErr w:type="spellStart"/>
            <w:r>
              <w:rPr>
                <w:b/>
                <w:color w:val="1F4D78"/>
                <w:sz w:val="19"/>
              </w:rPr>
              <w:t>参赛要求</w:t>
            </w:r>
            <w:proofErr w:type="spellEnd"/>
          </w:p>
        </w:tc>
        <w:tc>
          <w:tcPr>
            <w:tcW w:w="3100" w:type="dxa"/>
            <w:shd w:val="clear" w:color="auto" w:fill="E8EEF5"/>
            <w:tcMar>
              <w:top w:w="80" w:type="dxa"/>
              <w:left w:w="120" w:type="dxa"/>
              <w:bottom w:w="80" w:type="dxa"/>
              <w:right w:w="120" w:type="dxa"/>
            </w:tcMar>
            <w:vAlign w:val="center"/>
          </w:tcPr>
          <w:p w14:paraId="6EA6F3EB" w14:textId="77777777" w:rsidR="00310EDF" w:rsidRDefault="000F04E2">
            <w:pPr>
              <w:spacing w:after="0" w:line="276" w:lineRule="auto"/>
              <w:jc w:val="center"/>
            </w:pPr>
            <w:proofErr w:type="spellStart"/>
            <w:r>
              <w:rPr>
                <w:b/>
                <w:color w:val="1F4D78"/>
                <w:sz w:val="19"/>
              </w:rPr>
              <w:t>说明</w:t>
            </w:r>
            <w:proofErr w:type="spellEnd"/>
          </w:p>
        </w:tc>
      </w:tr>
      <w:tr w:rsidR="00310EDF" w14:paraId="3F54C828" w14:textId="77777777">
        <w:tc>
          <w:tcPr>
            <w:tcW w:w="1700" w:type="dxa"/>
            <w:shd w:val="clear" w:color="auto" w:fill="F4F6F9"/>
            <w:tcMar>
              <w:top w:w="80" w:type="dxa"/>
              <w:left w:w="120" w:type="dxa"/>
              <w:bottom w:w="80" w:type="dxa"/>
              <w:right w:w="120" w:type="dxa"/>
            </w:tcMar>
            <w:vAlign w:val="center"/>
          </w:tcPr>
          <w:p w14:paraId="11E82F30" w14:textId="77777777" w:rsidR="00310EDF" w:rsidRDefault="000F04E2">
            <w:pPr>
              <w:spacing w:after="0" w:line="276" w:lineRule="auto"/>
              <w:jc w:val="center"/>
            </w:pPr>
            <w:proofErr w:type="spellStart"/>
            <w:r>
              <w:rPr>
                <w:b/>
                <w:color w:val="1F4D78"/>
                <w:sz w:val="18"/>
              </w:rPr>
              <w:t>校赛与主赛人数</w:t>
            </w:r>
            <w:proofErr w:type="spellEnd"/>
          </w:p>
        </w:tc>
        <w:tc>
          <w:tcPr>
            <w:tcW w:w="4560" w:type="dxa"/>
            <w:tcMar>
              <w:top w:w="80" w:type="dxa"/>
              <w:left w:w="120" w:type="dxa"/>
              <w:bottom w:w="80" w:type="dxa"/>
              <w:right w:w="120" w:type="dxa"/>
            </w:tcMar>
            <w:vAlign w:val="center"/>
          </w:tcPr>
          <w:p w14:paraId="13670AB9" w14:textId="77777777" w:rsidR="00310EDF" w:rsidRDefault="000F04E2">
            <w:pPr>
              <w:spacing w:after="0" w:line="276" w:lineRule="auto"/>
              <w:rPr>
                <w:lang w:eastAsia="zh-CN"/>
              </w:rPr>
            </w:pPr>
            <w:r>
              <w:rPr>
                <w:sz w:val="18"/>
                <w:lang w:eastAsia="zh-CN"/>
              </w:rPr>
              <w:t>2026</w:t>
            </w:r>
            <w:r>
              <w:rPr>
                <w:sz w:val="18"/>
                <w:lang w:eastAsia="zh-CN"/>
              </w:rPr>
              <w:t>西南交大校赛：</w:t>
            </w:r>
            <w:r>
              <w:rPr>
                <w:sz w:val="18"/>
                <w:lang w:eastAsia="zh-CN"/>
              </w:rPr>
              <w:t>1</w:t>
            </w:r>
            <w:r>
              <w:rPr>
                <w:sz w:val="18"/>
                <w:lang w:eastAsia="zh-CN"/>
              </w:rPr>
              <w:t>人</w:t>
            </w:r>
            <w:r>
              <w:rPr>
                <w:sz w:val="18"/>
                <w:lang w:eastAsia="zh-CN"/>
              </w:rPr>
              <w:t>1</w:t>
            </w:r>
            <w:r>
              <w:rPr>
                <w:sz w:val="18"/>
                <w:lang w:eastAsia="zh-CN"/>
              </w:rPr>
              <w:t>组；四川赛区正赛：每年</w:t>
            </w:r>
            <w:r>
              <w:rPr>
                <w:sz w:val="18"/>
                <w:lang w:eastAsia="zh-CN"/>
              </w:rPr>
              <w:t>3</w:t>
            </w:r>
            <w:r>
              <w:rPr>
                <w:sz w:val="18"/>
                <w:lang w:eastAsia="zh-CN"/>
              </w:rPr>
              <w:t>人团队</w:t>
            </w:r>
          </w:p>
        </w:tc>
        <w:tc>
          <w:tcPr>
            <w:tcW w:w="3100" w:type="dxa"/>
            <w:tcMar>
              <w:top w:w="80" w:type="dxa"/>
              <w:left w:w="120" w:type="dxa"/>
              <w:bottom w:w="80" w:type="dxa"/>
              <w:right w:w="120" w:type="dxa"/>
            </w:tcMar>
            <w:vAlign w:val="center"/>
          </w:tcPr>
          <w:p w14:paraId="73131D37" w14:textId="77777777" w:rsidR="00310EDF" w:rsidRDefault="000F04E2">
            <w:pPr>
              <w:spacing w:after="0" w:line="276" w:lineRule="auto"/>
              <w:rPr>
                <w:lang w:eastAsia="zh-CN"/>
              </w:rPr>
            </w:pPr>
            <w:r>
              <w:rPr>
                <w:sz w:val="18"/>
                <w:lang w:eastAsia="zh-CN"/>
              </w:rPr>
              <w:t>省赛可跨学院、跨专业组队；参赛者须为西南交大全日制在校生</w:t>
            </w:r>
          </w:p>
        </w:tc>
      </w:tr>
      <w:tr w:rsidR="00310EDF" w14:paraId="2C39C4DE" w14:textId="77777777">
        <w:tc>
          <w:tcPr>
            <w:tcW w:w="1700" w:type="dxa"/>
            <w:shd w:val="clear" w:color="auto" w:fill="F4F6F9"/>
            <w:tcMar>
              <w:top w:w="80" w:type="dxa"/>
              <w:left w:w="120" w:type="dxa"/>
              <w:bottom w:w="80" w:type="dxa"/>
              <w:right w:w="120" w:type="dxa"/>
            </w:tcMar>
            <w:vAlign w:val="center"/>
          </w:tcPr>
          <w:p w14:paraId="328F8611" w14:textId="77777777" w:rsidR="00310EDF" w:rsidRDefault="000F04E2">
            <w:pPr>
              <w:spacing w:after="0" w:line="276" w:lineRule="auto"/>
              <w:jc w:val="center"/>
            </w:pPr>
            <w:proofErr w:type="spellStart"/>
            <w:r>
              <w:rPr>
                <w:b/>
                <w:color w:val="1F4D78"/>
                <w:sz w:val="18"/>
              </w:rPr>
              <w:t>指导与资格</w:t>
            </w:r>
            <w:proofErr w:type="spellEnd"/>
          </w:p>
        </w:tc>
        <w:tc>
          <w:tcPr>
            <w:tcW w:w="4560" w:type="dxa"/>
            <w:tcMar>
              <w:top w:w="80" w:type="dxa"/>
              <w:left w:w="120" w:type="dxa"/>
              <w:bottom w:w="80" w:type="dxa"/>
              <w:right w:w="120" w:type="dxa"/>
            </w:tcMar>
            <w:vAlign w:val="center"/>
          </w:tcPr>
          <w:p w14:paraId="4717045B" w14:textId="77777777" w:rsidR="00310EDF" w:rsidRDefault="000F04E2">
            <w:pPr>
              <w:spacing w:after="0" w:line="276" w:lineRule="auto"/>
              <w:rPr>
                <w:lang w:eastAsia="zh-CN"/>
              </w:rPr>
            </w:pPr>
            <w:r>
              <w:rPr>
                <w:sz w:val="18"/>
                <w:lang w:eastAsia="zh-CN"/>
              </w:rPr>
              <w:t>校赛不指定指导教师；入选培训后统一安排；全国主赛按学校通知报名</w:t>
            </w:r>
          </w:p>
        </w:tc>
        <w:tc>
          <w:tcPr>
            <w:tcW w:w="3100" w:type="dxa"/>
            <w:tcMar>
              <w:top w:w="80" w:type="dxa"/>
              <w:left w:w="120" w:type="dxa"/>
              <w:bottom w:w="80" w:type="dxa"/>
              <w:right w:w="120" w:type="dxa"/>
            </w:tcMar>
            <w:vAlign w:val="center"/>
          </w:tcPr>
          <w:p w14:paraId="590EEA27" w14:textId="77777777" w:rsidR="00310EDF" w:rsidRDefault="000F04E2">
            <w:pPr>
              <w:spacing w:after="0" w:line="276" w:lineRule="auto"/>
              <w:rPr>
                <w:lang w:eastAsia="zh-CN"/>
              </w:rPr>
            </w:pPr>
            <w:r>
              <w:rPr>
                <w:sz w:val="18"/>
                <w:lang w:eastAsia="zh-CN"/>
              </w:rPr>
              <w:t>未参加校赛者原则上不得进入省赛；奇数年进入全国综合测评须先获省级一等奖并经遴选</w:t>
            </w:r>
          </w:p>
        </w:tc>
      </w:tr>
    </w:tbl>
    <w:p w14:paraId="3F42454D" w14:textId="77777777" w:rsidR="00310EDF" w:rsidRDefault="000F04E2">
      <w:pPr>
        <w:pStyle w:val="2"/>
      </w:pPr>
      <w:proofErr w:type="spellStart"/>
      <w:r>
        <w:t>推荐分工</w:t>
      </w:r>
      <w:proofErr w:type="spellEnd"/>
    </w:p>
    <w:p w14:paraId="6C696DD7" w14:textId="77777777" w:rsidR="00310EDF" w:rsidRDefault="000F04E2" w:rsidP="00457617">
      <w:pPr>
        <w:pStyle w:val="ad"/>
        <w:numPr>
          <w:ilvl w:val="0"/>
          <w:numId w:val="3"/>
        </w:numPr>
        <w:rPr>
          <w:lang w:eastAsia="zh-CN"/>
        </w:rPr>
      </w:pPr>
      <w:r>
        <w:rPr>
          <w:lang w:eastAsia="zh-CN"/>
        </w:rPr>
        <w:t>硬件主责：原理图、电源、模拟链路和焊接；控制主责：</w:t>
      </w:r>
      <w:r>
        <w:rPr>
          <w:lang w:eastAsia="zh-CN"/>
        </w:rPr>
        <w:t>MCU</w:t>
      </w:r>
      <w:r>
        <w:rPr>
          <w:lang w:eastAsia="zh-CN"/>
        </w:rPr>
        <w:t>、传感器和控制算法；数字</w:t>
      </w:r>
      <w:r>
        <w:rPr>
          <w:lang w:eastAsia="zh-CN"/>
        </w:rPr>
        <w:t>/</w:t>
      </w:r>
      <w:r>
        <w:rPr>
          <w:lang w:eastAsia="zh-CN"/>
        </w:rPr>
        <w:t>系统主责：</w:t>
      </w:r>
      <w:r>
        <w:rPr>
          <w:lang w:eastAsia="zh-CN"/>
        </w:rPr>
        <w:t>FPGA</w:t>
      </w:r>
      <w:r>
        <w:rPr>
          <w:lang w:eastAsia="zh-CN"/>
        </w:rPr>
        <w:t>、信号处理、整机测试与报告。</w:t>
      </w:r>
    </w:p>
    <w:p w14:paraId="23A7CD44" w14:textId="77777777" w:rsidR="00310EDF" w:rsidRDefault="000F04E2" w:rsidP="00457617">
      <w:pPr>
        <w:pStyle w:val="ad"/>
        <w:numPr>
          <w:ilvl w:val="0"/>
          <w:numId w:val="3"/>
        </w:numPr>
        <w:rPr>
          <w:lang w:eastAsia="zh-CN"/>
        </w:rPr>
      </w:pPr>
      <w:r>
        <w:rPr>
          <w:lang w:eastAsia="zh-CN"/>
        </w:rPr>
        <w:t>三人都必须会用示波器、万用表并能独立排查故障；接口、电平、供电、接地和测试标准应在赛前形成统一约定。</w:t>
      </w:r>
    </w:p>
    <w:p w14:paraId="777A5C6D" w14:textId="77777777" w:rsidR="00310EDF" w:rsidRDefault="000F04E2" w:rsidP="00457617">
      <w:pPr>
        <w:pStyle w:val="ad"/>
        <w:numPr>
          <w:ilvl w:val="0"/>
          <w:numId w:val="3"/>
        </w:numPr>
        <w:rPr>
          <w:lang w:eastAsia="zh-CN"/>
        </w:rPr>
      </w:pPr>
      <w:r>
        <w:rPr>
          <w:lang w:eastAsia="zh-CN"/>
        </w:rPr>
        <w:t>物理学院学生可发挥光电检测、传感器和信号分析优势，应重点补齐模拟</w:t>
      </w:r>
      <w:r>
        <w:rPr>
          <w:lang w:eastAsia="zh-CN"/>
        </w:rPr>
        <w:t>/</w:t>
      </w:r>
      <w:r>
        <w:rPr>
          <w:lang w:eastAsia="zh-CN"/>
        </w:rPr>
        <w:t>数字电路、</w:t>
      </w:r>
      <w:r>
        <w:rPr>
          <w:lang w:eastAsia="zh-CN"/>
        </w:rPr>
        <w:t>STM32</w:t>
      </w:r>
      <w:r>
        <w:rPr>
          <w:lang w:eastAsia="zh-CN"/>
        </w:rPr>
        <w:t>、</w:t>
      </w:r>
      <w:r>
        <w:rPr>
          <w:lang w:eastAsia="zh-CN"/>
        </w:rPr>
        <w:t>PCB</w:t>
      </w:r>
      <w:r>
        <w:rPr>
          <w:lang w:eastAsia="zh-CN"/>
        </w:rPr>
        <w:t>、焊接和整机调试。</w:t>
      </w:r>
    </w:p>
    <w:p w14:paraId="2C38C0AD" w14:textId="77777777" w:rsidR="00310EDF" w:rsidRDefault="000F04E2">
      <w:pPr>
        <w:pStyle w:val="1"/>
        <w:rPr>
          <w:lang w:eastAsia="zh-CN"/>
        </w:rPr>
      </w:pPr>
      <w:r>
        <w:rPr>
          <w:lang w:eastAsia="zh-CN"/>
        </w:rPr>
        <w:lastRenderedPageBreak/>
        <w:t>五、时间节点设置</w:t>
      </w:r>
    </w:p>
    <w:p w14:paraId="18448916" w14:textId="77777777" w:rsidR="00310EDF" w:rsidRDefault="000F04E2">
      <w:pPr>
        <w:spacing w:after="160"/>
        <w:rPr>
          <w:lang w:eastAsia="zh-CN"/>
        </w:rPr>
      </w:pPr>
      <w:r>
        <w:rPr>
          <w:b/>
          <w:color w:val="1F4D78"/>
          <w:lang w:eastAsia="zh-CN"/>
        </w:rPr>
        <w:t>下表列出</w:t>
      </w:r>
      <w:r>
        <w:rPr>
          <w:b/>
          <w:color w:val="1F4D78"/>
          <w:lang w:eastAsia="zh-CN"/>
        </w:rPr>
        <w:t>2026</w:t>
      </w:r>
      <w:r>
        <w:rPr>
          <w:b/>
          <w:color w:val="1F4D78"/>
          <w:lang w:eastAsia="zh-CN"/>
        </w:rPr>
        <w:t>西南交大校赛与四川省赛的完整节奏，并单列奇数年全国综合测评，便于理解</w:t>
      </w:r>
      <w:r>
        <w:rPr>
          <w:b/>
          <w:color w:val="1F4D78"/>
          <w:lang w:eastAsia="zh-CN"/>
        </w:rPr>
        <w:t>“</w:t>
      </w:r>
      <w:r>
        <w:rPr>
          <w:b/>
          <w:color w:val="1F4D78"/>
          <w:lang w:eastAsia="zh-CN"/>
        </w:rPr>
        <w:t>竞赛形式相同、奖项层级不同</w:t>
      </w:r>
      <w:r>
        <w:rPr>
          <w:b/>
          <w:color w:val="1F4D78"/>
          <w:lang w:eastAsia="zh-CN"/>
        </w:rPr>
        <w:t>”</w:t>
      </w:r>
      <w:r>
        <w:rPr>
          <w:b/>
          <w:color w:val="1F4D78"/>
          <w:lang w:eastAsia="zh-CN"/>
        </w:rPr>
        <w:t>的年度规律。</w:t>
      </w:r>
    </w:p>
    <w:tbl>
      <w:tblPr>
        <w:tblW w:w="9360" w:type="dxa"/>
        <w:tblInd w:w="120" w:type="dxa"/>
        <w:tblLayout w:type="fixed"/>
        <w:tblLook w:val="04A0" w:firstRow="1" w:lastRow="0" w:firstColumn="1" w:lastColumn="0" w:noHBand="0" w:noVBand="1"/>
      </w:tblPr>
      <w:tblGrid>
        <w:gridCol w:w="1560"/>
        <w:gridCol w:w="2700"/>
        <w:gridCol w:w="3100"/>
        <w:gridCol w:w="2000"/>
      </w:tblGrid>
      <w:tr w:rsidR="00310EDF" w14:paraId="701E42F2" w14:textId="77777777">
        <w:trPr>
          <w:tblHeader/>
        </w:trPr>
        <w:tc>
          <w:tcPr>
            <w:tcW w:w="1560" w:type="dxa"/>
            <w:shd w:val="clear" w:color="auto" w:fill="E8EEF5"/>
            <w:tcMar>
              <w:top w:w="80" w:type="dxa"/>
              <w:left w:w="120" w:type="dxa"/>
              <w:bottom w:w="80" w:type="dxa"/>
              <w:right w:w="120" w:type="dxa"/>
            </w:tcMar>
            <w:vAlign w:val="center"/>
          </w:tcPr>
          <w:p w14:paraId="184BDB79" w14:textId="77777777" w:rsidR="00310EDF" w:rsidRDefault="000F04E2">
            <w:pPr>
              <w:spacing w:after="0" w:line="276" w:lineRule="auto"/>
              <w:jc w:val="center"/>
            </w:pPr>
            <w:proofErr w:type="spellStart"/>
            <w:r>
              <w:rPr>
                <w:b/>
                <w:color w:val="1F4D78"/>
                <w:sz w:val="18"/>
              </w:rPr>
              <w:t>阶段</w:t>
            </w:r>
            <w:proofErr w:type="spellEnd"/>
          </w:p>
        </w:tc>
        <w:tc>
          <w:tcPr>
            <w:tcW w:w="2700" w:type="dxa"/>
            <w:shd w:val="clear" w:color="auto" w:fill="E8EEF5"/>
            <w:tcMar>
              <w:top w:w="80" w:type="dxa"/>
              <w:left w:w="120" w:type="dxa"/>
              <w:bottom w:w="80" w:type="dxa"/>
              <w:right w:w="120" w:type="dxa"/>
            </w:tcMar>
            <w:vAlign w:val="center"/>
          </w:tcPr>
          <w:p w14:paraId="312F7990" w14:textId="77777777" w:rsidR="00310EDF" w:rsidRDefault="000F04E2">
            <w:pPr>
              <w:spacing w:after="0" w:line="276" w:lineRule="auto"/>
              <w:jc w:val="center"/>
              <w:rPr>
                <w:lang w:eastAsia="zh-CN"/>
              </w:rPr>
            </w:pPr>
            <w:r>
              <w:rPr>
                <w:b/>
                <w:color w:val="1F4D78"/>
                <w:sz w:val="18"/>
                <w:lang w:eastAsia="zh-CN"/>
              </w:rPr>
              <w:t>时间</w:t>
            </w:r>
          </w:p>
        </w:tc>
        <w:tc>
          <w:tcPr>
            <w:tcW w:w="3100" w:type="dxa"/>
            <w:shd w:val="clear" w:color="auto" w:fill="E8EEF5"/>
            <w:tcMar>
              <w:top w:w="80" w:type="dxa"/>
              <w:left w:w="120" w:type="dxa"/>
              <w:bottom w:w="80" w:type="dxa"/>
              <w:right w:w="120" w:type="dxa"/>
            </w:tcMar>
            <w:vAlign w:val="center"/>
          </w:tcPr>
          <w:p w14:paraId="05576388" w14:textId="77777777" w:rsidR="00310EDF" w:rsidRDefault="000F04E2">
            <w:pPr>
              <w:spacing w:after="0" w:line="276" w:lineRule="auto"/>
              <w:jc w:val="center"/>
              <w:rPr>
                <w:lang w:eastAsia="zh-CN"/>
              </w:rPr>
            </w:pPr>
            <w:r>
              <w:rPr>
                <w:b/>
                <w:color w:val="1F4D78"/>
                <w:sz w:val="18"/>
                <w:lang w:eastAsia="zh-CN"/>
              </w:rPr>
              <w:t>主要任务</w:t>
            </w:r>
          </w:p>
        </w:tc>
        <w:tc>
          <w:tcPr>
            <w:tcW w:w="2000" w:type="dxa"/>
            <w:shd w:val="clear" w:color="auto" w:fill="E8EEF5"/>
            <w:tcMar>
              <w:top w:w="80" w:type="dxa"/>
              <w:left w:w="120" w:type="dxa"/>
              <w:bottom w:w="80" w:type="dxa"/>
              <w:right w:w="120" w:type="dxa"/>
            </w:tcMar>
            <w:vAlign w:val="center"/>
          </w:tcPr>
          <w:p w14:paraId="04920032" w14:textId="77777777" w:rsidR="00310EDF" w:rsidRDefault="000F04E2">
            <w:pPr>
              <w:spacing w:after="0" w:line="276" w:lineRule="auto"/>
              <w:jc w:val="center"/>
            </w:pPr>
            <w:proofErr w:type="spellStart"/>
            <w:r>
              <w:rPr>
                <w:b/>
                <w:color w:val="1F4D78"/>
                <w:sz w:val="18"/>
              </w:rPr>
              <w:t>层级</w:t>
            </w:r>
            <w:proofErr w:type="spellEnd"/>
            <w:r>
              <w:rPr>
                <w:b/>
                <w:color w:val="1F4D78"/>
                <w:sz w:val="18"/>
              </w:rPr>
              <w:t>/</w:t>
            </w:r>
            <w:proofErr w:type="spellStart"/>
            <w:r>
              <w:rPr>
                <w:b/>
                <w:color w:val="1F4D78"/>
                <w:sz w:val="18"/>
              </w:rPr>
              <w:t>说明</w:t>
            </w:r>
            <w:proofErr w:type="spellEnd"/>
          </w:p>
        </w:tc>
      </w:tr>
      <w:tr w:rsidR="00310EDF" w14:paraId="0ECF096D" w14:textId="77777777">
        <w:tc>
          <w:tcPr>
            <w:tcW w:w="1560" w:type="dxa"/>
            <w:shd w:val="clear" w:color="auto" w:fill="F4F6F9"/>
            <w:tcMar>
              <w:top w:w="80" w:type="dxa"/>
              <w:left w:w="120" w:type="dxa"/>
              <w:bottom w:w="80" w:type="dxa"/>
              <w:right w:w="120" w:type="dxa"/>
            </w:tcMar>
            <w:vAlign w:val="center"/>
          </w:tcPr>
          <w:p w14:paraId="53FB3460" w14:textId="77777777" w:rsidR="00310EDF" w:rsidRDefault="000F04E2">
            <w:pPr>
              <w:spacing w:after="0" w:line="276" w:lineRule="auto"/>
              <w:jc w:val="center"/>
            </w:pPr>
            <w:r>
              <w:rPr>
                <w:b/>
                <w:color w:val="1F4D78"/>
                <w:sz w:val="18"/>
              </w:rPr>
              <w:t>2026</w:t>
            </w:r>
            <w:r>
              <w:rPr>
                <w:b/>
                <w:color w:val="1F4D78"/>
                <w:sz w:val="18"/>
              </w:rPr>
              <w:t>春季校赛</w:t>
            </w:r>
          </w:p>
        </w:tc>
        <w:tc>
          <w:tcPr>
            <w:tcW w:w="2700" w:type="dxa"/>
            <w:tcMar>
              <w:top w:w="80" w:type="dxa"/>
              <w:left w:w="120" w:type="dxa"/>
              <w:bottom w:w="80" w:type="dxa"/>
              <w:right w:w="120" w:type="dxa"/>
            </w:tcMar>
            <w:vAlign w:val="center"/>
          </w:tcPr>
          <w:p w14:paraId="67152775" w14:textId="77777777" w:rsidR="00310EDF" w:rsidRDefault="000F04E2">
            <w:pPr>
              <w:spacing w:after="0" w:line="276" w:lineRule="auto"/>
              <w:jc w:val="center"/>
              <w:rPr>
                <w:lang w:eastAsia="zh-CN"/>
              </w:rPr>
            </w:pPr>
            <w:r>
              <w:rPr>
                <w:sz w:val="18"/>
                <w:lang w:eastAsia="zh-CN"/>
              </w:rPr>
              <w:t>作品制作：</w:t>
            </w:r>
            <w:r>
              <w:rPr>
                <w:sz w:val="18"/>
                <w:lang w:eastAsia="zh-CN"/>
              </w:rPr>
              <w:t>3</w:t>
            </w:r>
            <w:r>
              <w:rPr>
                <w:sz w:val="18"/>
                <w:lang w:eastAsia="zh-CN"/>
              </w:rPr>
              <w:t>月</w:t>
            </w:r>
            <w:r>
              <w:rPr>
                <w:sz w:val="18"/>
                <w:lang w:eastAsia="zh-CN"/>
              </w:rPr>
              <w:t>19</w:t>
            </w:r>
            <w:r>
              <w:rPr>
                <w:sz w:val="18"/>
                <w:lang w:eastAsia="zh-CN"/>
              </w:rPr>
              <w:t>日</w:t>
            </w:r>
            <w:r>
              <w:rPr>
                <w:sz w:val="18"/>
                <w:lang w:eastAsia="zh-CN"/>
              </w:rPr>
              <w:t>—5</w:t>
            </w:r>
            <w:r>
              <w:rPr>
                <w:sz w:val="18"/>
                <w:lang w:eastAsia="zh-CN"/>
              </w:rPr>
              <w:t>月</w:t>
            </w:r>
            <w:r>
              <w:rPr>
                <w:sz w:val="18"/>
                <w:lang w:eastAsia="zh-CN"/>
              </w:rPr>
              <w:t>5</w:t>
            </w:r>
            <w:r>
              <w:rPr>
                <w:sz w:val="18"/>
                <w:lang w:eastAsia="zh-CN"/>
              </w:rPr>
              <w:t>日</w:t>
            </w:r>
            <w:r>
              <w:rPr>
                <w:sz w:val="18"/>
                <w:lang w:eastAsia="zh-CN"/>
              </w:rPr>
              <w:br/>
            </w:r>
            <w:r>
              <w:rPr>
                <w:sz w:val="18"/>
                <w:lang w:eastAsia="zh-CN"/>
              </w:rPr>
              <w:t>报名截止：</w:t>
            </w:r>
            <w:r>
              <w:rPr>
                <w:sz w:val="18"/>
                <w:lang w:eastAsia="zh-CN"/>
              </w:rPr>
              <w:t>4</w:t>
            </w:r>
            <w:r>
              <w:rPr>
                <w:sz w:val="18"/>
                <w:lang w:eastAsia="zh-CN"/>
              </w:rPr>
              <w:t>月</w:t>
            </w:r>
            <w:r>
              <w:rPr>
                <w:sz w:val="18"/>
                <w:lang w:eastAsia="zh-CN"/>
              </w:rPr>
              <w:t>10</w:t>
            </w:r>
            <w:r>
              <w:rPr>
                <w:sz w:val="18"/>
                <w:lang w:eastAsia="zh-CN"/>
              </w:rPr>
              <w:t>日</w:t>
            </w:r>
            <w:r>
              <w:rPr>
                <w:sz w:val="18"/>
                <w:lang w:eastAsia="zh-CN"/>
              </w:rPr>
              <w:t>17:00</w:t>
            </w:r>
          </w:p>
        </w:tc>
        <w:tc>
          <w:tcPr>
            <w:tcW w:w="3100" w:type="dxa"/>
            <w:tcMar>
              <w:top w:w="80" w:type="dxa"/>
              <w:left w:w="120" w:type="dxa"/>
              <w:bottom w:w="80" w:type="dxa"/>
              <w:right w:w="120" w:type="dxa"/>
            </w:tcMar>
            <w:vAlign w:val="center"/>
          </w:tcPr>
          <w:p w14:paraId="31979284" w14:textId="77777777" w:rsidR="00310EDF" w:rsidRDefault="000F04E2">
            <w:pPr>
              <w:spacing w:after="0" w:line="276" w:lineRule="auto"/>
              <w:jc w:val="center"/>
              <w:rPr>
                <w:lang w:eastAsia="zh-CN"/>
              </w:rPr>
            </w:pPr>
            <w:r>
              <w:rPr>
                <w:sz w:val="18"/>
                <w:lang w:eastAsia="zh-CN"/>
              </w:rPr>
              <w:t>个人完成一项实物与设计报告，接受校内评审</w:t>
            </w:r>
          </w:p>
        </w:tc>
        <w:tc>
          <w:tcPr>
            <w:tcW w:w="2000" w:type="dxa"/>
            <w:tcMar>
              <w:top w:w="80" w:type="dxa"/>
              <w:left w:w="120" w:type="dxa"/>
              <w:bottom w:w="80" w:type="dxa"/>
              <w:right w:w="120" w:type="dxa"/>
            </w:tcMar>
            <w:vAlign w:val="center"/>
          </w:tcPr>
          <w:p w14:paraId="1EDC91B8" w14:textId="77777777" w:rsidR="00310EDF" w:rsidRDefault="000F04E2">
            <w:pPr>
              <w:spacing w:after="0" w:line="276" w:lineRule="auto"/>
              <w:jc w:val="center"/>
            </w:pPr>
            <w:proofErr w:type="spellStart"/>
            <w:r>
              <w:rPr>
                <w:sz w:val="18"/>
              </w:rPr>
              <w:t>校级</w:t>
            </w:r>
            <w:proofErr w:type="spellEnd"/>
            <w:r>
              <w:rPr>
                <w:sz w:val="18"/>
              </w:rPr>
              <w:br/>
            </w:r>
            <w:proofErr w:type="spellStart"/>
            <w:r>
              <w:rPr>
                <w:sz w:val="18"/>
              </w:rPr>
              <w:t>西南交通大学</w:t>
            </w:r>
            <w:proofErr w:type="spellEnd"/>
          </w:p>
        </w:tc>
      </w:tr>
      <w:tr w:rsidR="00310EDF" w14:paraId="2F396944" w14:textId="77777777">
        <w:tc>
          <w:tcPr>
            <w:tcW w:w="1560" w:type="dxa"/>
            <w:shd w:val="clear" w:color="auto" w:fill="F4F6F9"/>
            <w:tcMar>
              <w:top w:w="80" w:type="dxa"/>
              <w:left w:w="120" w:type="dxa"/>
              <w:bottom w:w="80" w:type="dxa"/>
              <w:right w:w="120" w:type="dxa"/>
            </w:tcMar>
            <w:vAlign w:val="center"/>
          </w:tcPr>
          <w:p w14:paraId="37A95C50" w14:textId="77777777" w:rsidR="00310EDF" w:rsidRDefault="000F04E2">
            <w:pPr>
              <w:spacing w:after="0" w:line="276" w:lineRule="auto"/>
              <w:jc w:val="center"/>
            </w:pPr>
            <w:proofErr w:type="spellStart"/>
            <w:r>
              <w:rPr>
                <w:b/>
                <w:color w:val="1F4D78"/>
                <w:sz w:val="18"/>
              </w:rPr>
              <w:t>校级评审与培训</w:t>
            </w:r>
            <w:proofErr w:type="spellEnd"/>
          </w:p>
        </w:tc>
        <w:tc>
          <w:tcPr>
            <w:tcW w:w="2700" w:type="dxa"/>
            <w:tcMar>
              <w:top w:w="80" w:type="dxa"/>
              <w:left w:w="120" w:type="dxa"/>
              <w:bottom w:w="80" w:type="dxa"/>
              <w:right w:w="120" w:type="dxa"/>
            </w:tcMar>
            <w:vAlign w:val="center"/>
          </w:tcPr>
          <w:p w14:paraId="77472800" w14:textId="77777777" w:rsidR="00310EDF" w:rsidRDefault="000F04E2">
            <w:pPr>
              <w:spacing w:after="0" w:line="276" w:lineRule="auto"/>
              <w:jc w:val="center"/>
              <w:rPr>
                <w:lang w:eastAsia="zh-CN"/>
              </w:rPr>
            </w:pPr>
            <w:r>
              <w:rPr>
                <w:sz w:val="18"/>
                <w:lang w:eastAsia="zh-CN"/>
              </w:rPr>
              <w:t>2026</w:t>
            </w:r>
            <w:r>
              <w:rPr>
                <w:sz w:val="18"/>
                <w:lang w:eastAsia="zh-CN"/>
              </w:rPr>
              <w:t>年</w:t>
            </w:r>
            <w:r>
              <w:rPr>
                <w:sz w:val="18"/>
                <w:lang w:eastAsia="zh-CN"/>
              </w:rPr>
              <w:t>5—7</w:t>
            </w:r>
            <w:r>
              <w:rPr>
                <w:sz w:val="18"/>
                <w:lang w:eastAsia="zh-CN"/>
              </w:rPr>
              <w:t>月</w:t>
            </w:r>
            <w:r>
              <w:rPr>
                <w:sz w:val="18"/>
                <w:lang w:eastAsia="zh-CN"/>
              </w:rPr>
              <w:br/>
            </w:r>
            <w:r>
              <w:rPr>
                <w:sz w:val="18"/>
                <w:lang w:eastAsia="zh-CN"/>
              </w:rPr>
              <w:t>具体安排由竞赛群通知</w:t>
            </w:r>
          </w:p>
        </w:tc>
        <w:tc>
          <w:tcPr>
            <w:tcW w:w="3100" w:type="dxa"/>
            <w:tcMar>
              <w:top w:w="80" w:type="dxa"/>
              <w:left w:w="120" w:type="dxa"/>
              <w:bottom w:w="80" w:type="dxa"/>
              <w:right w:w="120" w:type="dxa"/>
            </w:tcMar>
            <w:vAlign w:val="center"/>
          </w:tcPr>
          <w:p w14:paraId="7FD67804" w14:textId="77777777" w:rsidR="00310EDF" w:rsidRDefault="000F04E2">
            <w:pPr>
              <w:spacing w:after="0" w:line="276" w:lineRule="auto"/>
              <w:jc w:val="center"/>
              <w:rPr>
                <w:lang w:eastAsia="zh-CN"/>
              </w:rPr>
            </w:pPr>
            <w:r>
              <w:rPr>
                <w:sz w:val="18"/>
                <w:lang w:eastAsia="zh-CN"/>
              </w:rPr>
              <w:t>确定培训名单，补齐电路、嵌入式、</w:t>
            </w:r>
            <w:r>
              <w:rPr>
                <w:sz w:val="18"/>
                <w:lang w:eastAsia="zh-CN"/>
              </w:rPr>
              <w:t>FPGA</w:t>
            </w:r>
            <w:r>
              <w:rPr>
                <w:sz w:val="18"/>
                <w:lang w:eastAsia="zh-CN"/>
              </w:rPr>
              <w:t>和测试能力</w:t>
            </w:r>
          </w:p>
        </w:tc>
        <w:tc>
          <w:tcPr>
            <w:tcW w:w="2000" w:type="dxa"/>
            <w:tcMar>
              <w:top w:w="80" w:type="dxa"/>
              <w:left w:w="120" w:type="dxa"/>
              <w:bottom w:w="80" w:type="dxa"/>
              <w:right w:w="120" w:type="dxa"/>
            </w:tcMar>
            <w:vAlign w:val="center"/>
          </w:tcPr>
          <w:p w14:paraId="61C72092" w14:textId="77777777" w:rsidR="00310EDF" w:rsidRDefault="000F04E2">
            <w:pPr>
              <w:spacing w:after="0" w:line="276" w:lineRule="auto"/>
              <w:jc w:val="center"/>
              <w:rPr>
                <w:lang w:eastAsia="zh-CN"/>
              </w:rPr>
            </w:pPr>
            <w:r>
              <w:rPr>
                <w:sz w:val="18"/>
                <w:lang w:eastAsia="zh-CN"/>
              </w:rPr>
              <w:t>校级培养</w:t>
            </w:r>
            <w:r>
              <w:rPr>
                <w:sz w:val="18"/>
                <w:lang w:eastAsia="zh-CN"/>
              </w:rPr>
              <w:br/>
            </w:r>
            <w:r>
              <w:rPr>
                <w:sz w:val="18"/>
                <w:lang w:eastAsia="zh-CN"/>
              </w:rPr>
              <w:t>面向后续省</w:t>
            </w:r>
            <w:r>
              <w:rPr>
                <w:sz w:val="18"/>
                <w:lang w:eastAsia="zh-CN"/>
              </w:rPr>
              <w:t>/</w:t>
            </w:r>
            <w:r>
              <w:rPr>
                <w:sz w:val="18"/>
                <w:lang w:eastAsia="zh-CN"/>
              </w:rPr>
              <w:t>国赛</w:t>
            </w:r>
          </w:p>
        </w:tc>
      </w:tr>
      <w:tr w:rsidR="00310EDF" w14:paraId="66D2816A" w14:textId="77777777">
        <w:tc>
          <w:tcPr>
            <w:tcW w:w="1560" w:type="dxa"/>
            <w:shd w:val="clear" w:color="auto" w:fill="F4F6F9"/>
            <w:tcMar>
              <w:top w:w="80" w:type="dxa"/>
              <w:left w:w="120" w:type="dxa"/>
              <w:bottom w:w="80" w:type="dxa"/>
              <w:right w:w="120" w:type="dxa"/>
            </w:tcMar>
            <w:vAlign w:val="center"/>
          </w:tcPr>
          <w:p w14:paraId="48882294" w14:textId="77777777" w:rsidR="00310EDF" w:rsidRDefault="000F04E2">
            <w:pPr>
              <w:spacing w:after="0" w:line="276" w:lineRule="auto"/>
              <w:jc w:val="center"/>
            </w:pPr>
            <w:r>
              <w:rPr>
                <w:b/>
                <w:color w:val="1F4D78"/>
                <w:sz w:val="18"/>
              </w:rPr>
              <w:t>2026</w:t>
            </w:r>
            <w:r>
              <w:rPr>
                <w:b/>
                <w:color w:val="1F4D78"/>
                <w:sz w:val="18"/>
              </w:rPr>
              <w:t>四川省赛</w:t>
            </w:r>
          </w:p>
        </w:tc>
        <w:tc>
          <w:tcPr>
            <w:tcW w:w="2700" w:type="dxa"/>
            <w:tcMar>
              <w:top w:w="80" w:type="dxa"/>
              <w:left w:w="120" w:type="dxa"/>
              <w:bottom w:w="80" w:type="dxa"/>
              <w:right w:w="120" w:type="dxa"/>
            </w:tcMar>
            <w:vAlign w:val="center"/>
          </w:tcPr>
          <w:p w14:paraId="29A36F8B" w14:textId="77777777" w:rsidR="00310EDF" w:rsidRDefault="000F04E2">
            <w:pPr>
              <w:spacing w:after="0" w:line="276" w:lineRule="auto"/>
              <w:jc w:val="center"/>
            </w:pPr>
            <w:r>
              <w:rPr>
                <w:sz w:val="18"/>
              </w:rPr>
              <w:t>2026</w:t>
            </w:r>
            <w:r>
              <w:rPr>
                <w:sz w:val="18"/>
              </w:rPr>
              <w:t>年</w:t>
            </w:r>
            <w:r>
              <w:rPr>
                <w:sz w:val="18"/>
              </w:rPr>
              <w:t>7</w:t>
            </w:r>
            <w:r>
              <w:rPr>
                <w:sz w:val="18"/>
              </w:rPr>
              <w:t>月</w:t>
            </w:r>
            <w:r>
              <w:rPr>
                <w:sz w:val="18"/>
              </w:rPr>
              <w:t>29</w:t>
            </w:r>
            <w:r>
              <w:rPr>
                <w:sz w:val="18"/>
              </w:rPr>
              <w:t>日</w:t>
            </w:r>
            <w:r>
              <w:rPr>
                <w:sz w:val="18"/>
              </w:rPr>
              <w:t>8:00—8</w:t>
            </w:r>
            <w:r>
              <w:rPr>
                <w:sz w:val="18"/>
              </w:rPr>
              <w:t>月</w:t>
            </w:r>
            <w:r>
              <w:rPr>
                <w:sz w:val="18"/>
              </w:rPr>
              <w:t>1</w:t>
            </w:r>
            <w:r>
              <w:rPr>
                <w:sz w:val="18"/>
              </w:rPr>
              <w:t>日</w:t>
            </w:r>
            <w:r>
              <w:rPr>
                <w:sz w:val="18"/>
              </w:rPr>
              <w:t>20:00</w:t>
            </w:r>
          </w:p>
        </w:tc>
        <w:tc>
          <w:tcPr>
            <w:tcW w:w="3100" w:type="dxa"/>
            <w:tcMar>
              <w:top w:w="80" w:type="dxa"/>
              <w:left w:w="120" w:type="dxa"/>
              <w:bottom w:w="80" w:type="dxa"/>
              <w:right w:w="120" w:type="dxa"/>
            </w:tcMar>
            <w:vAlign w:val="center"/>
          </w:tcPr>
          <w:p w14:paraId="7DFAF0EC" w14:textId="77777777" w:rsidR="00310EDF" w:rsidRDefault="000F04E2">
            <w:pPr>
              <w:spacing w:after="0" w:line="276" w:lineRule="auto"/>
              <w:jc w:val="center"/>
              <w:rPr>
                <w:lang w:eastAsia="zh-CN"/>
              </w:rPr>
            </w:pPr>
            <w:r>
              <w:rPr>
                <w:sz w:val="18"/>
                <w:lang w:eastAsia="zh-CN"/>
              </w:rPr>
              <w:t>3</w:t>
            </w:r>
            <w:r>
              <w:rPr>
                <w:sz w:val="18"/>
                <w:lang w:eastAsia="zh-CN"/>
              </w:rPr>
              <w:t>人队四天三夜完成统一命题、实物制作、系统调试、现场测试和设计报告</w:t>
            </w:r>
          </w:p>
        </w:tc>
        <w:tc>
          <w:tcPr>
            <w:tcW w:w="2000" w:type="dxa"/>
            <w:tcMar>
              <w:top w:w="80" w:type="dxa"/>
              <w:left w:w="120" w:type="dxa"/>
              <w:bottom w:w="80" w:type="dxa"/>
              <w:right w:w="120" w:type="dxa"/>
            </w:tcMar>
            <w:vAlign w:val="center"/>
          </w:tcPr>
          <w:p w14:paraId="1EF98E3D" w14:textId="77777777" w:rsidR="00310EDF" w:rsidRDefault="000F04E2">
            <w:pPr>
              <w:spacing w:after="0" w:line="276" w:lineRule="auto"/>
              <w:jc w:val="center"/>
              <w:rPr>
                <w:lang w:eastAsia="zh-CN"/>
              </w:rPr>
            </w:pPr>
            <w:r>
              <w:rPr>
                <w:sz w:val="18"/>
                <w:lang w:eastAsia="zh-CN"/>
              </w:rPr>
              <w:t>省级</w:t>
            </w:r>
            <w:r>
              <w:rPr>
                <w:sz w:val="18"/>
                <w:lang w:eastAsia="zh-CN"/>
              </w:rPr>
              <w:t xml:space="preserve"> / </w:t>
            </w:r>
            <w:r>
              <w:rPr>
                <w:sz w:val="18"/>
                <w:lang w:eastAsia="zh-CN"/>
              </w:rPr>
              <w:t>偶数年评奖止于省级</w:t>
            </w:r>
          </w:p>
        </w:tc>
      </w:tr>
      <w:tr w:rsidR="00310EDF" w14:paraId="27EE2836" w14:textId="77777777">
        <w:tc>
          <w:tcPr>
            <w:tcW w:w="1560" w:type="dxa"/>
            <w:shd w:val="clear" w:color="auto" w:fill="F4F6F9"/>
            <w:tcMar>
              <w:top w:w="80" w:type="dxa"/>
              <w:left w:w="120" w:type="dxa"/>
              <w:bottom w:w="80" w:type="dxa"/>
              <w:right w:w="120" w:type="dxa"/>
            </w:tcMar>
            <w:vAlign w:val="center"/>
          </w:tcPr>
          <w:p w14:paraId="34BBB5BF" w14:textId="77777777" w:rsidR="00310EDF" w:rsidRDefault="000F04E2">
            <w:pPr>
              <w:spacing w:after="0" w:line="276" w:lineRule="auto"/>
              <w:jc w:val="center"/>
            </w:pPr>
            <w:proofErr w:type="spellStart"/>
            <w:r>
              <w:rPr>
                <w:b/>
                <w:color w:val="1F4D78"/>
                <w:sz w:val="18"/>
              </w:rPr>
              <w:t>四川赛区年度规律</w:t>
            </w:r>
            <w:proofErr w:type="spellEnd"/>
          </w:p>
        </w:tc>
        <w:tc>
          <w:tcPr>
            <w:tcW w:w="2700" w:type="dxa"/>
            <w:tcMar>
              <w:top w:w="80" w:type="dxa"/>
              <w:left w:w="120" w:type="dxa"/>
              <w:bottom w:w="80" w:type="dxa"/>
              <w:right w:w="120" w:type="dxa"/>
            </w:tcMar>
            <w:vAlign w:val="center"/>
          </w:tcPr>
          <w:p w14:paraId="20382BFE" w14:textId="77777777" w:rsidR="00310EDF" w:rsidRDefault="000F04E2">
            <w:pPr>
              <w:spacing w:after="0" w:line="276" w:lineRule="auto"/>
              <w:jc w:val="center"/>
              <w:rPr>
                <w:lang w:eastAsia="zh-CN"/>
              </w:rPr>
            </w:pPr>
            <w:r>
              <w:rPr>
                <w:sz w:val="18"/>
                <w:lang w:eastAsia="zh-CN"/>
              </w:rPr>
              <w:t>通常</w:t>
            </w:r>
            <w:r>
              <w:rPr>
                <w:sz w:val="18"/>
                <w:lang w:eastAsia="zh-CN"/>
              </w:rPr>
              <w:t>7</w:t>
            </w:r>
            <w:r>
              <w:rPr>
                <w:sz w:val="18"/>
                <w:lang w:eastAsia="zh-CN"/>
              </w:rPr>
              <w:t>月底至</w:t>
            </w:r>
            <w:r>
              <w:rPr>
                <w:sz w:val="18"/>
                <w:lang w:eastAsia="zh-CN"/>
              </w:rPr>
              <w:t>8</w:t>
            </w:r>
            <w:r>
              <w:rPr>
                <w:sz w:val="18"/>
                <w:lang w:eastAsia="zh-CN"/>
              </w:rPr>
              <w:t>月初；每年具体日期以四川赛区通知为准</w:t>
            </w:r>
          </w:p>
        </w:tc>
        <w:tc>
          <w:tcPr>
            <w:tcW w:w="3100" w:type="dxa"/>
            <w:tcMar>
              <w:top w:w="80" w:type="dxa"/>
              <w:left w:w="120" w:type="dxa"/>
              <w:bottom w:w="80" w:type="dxa"/>
              <w:right w:w="120" w:type="dxa"/>
            </w:tcMar>
            <w:vAlign w:val="center"/>
          </w:tcPr>
          <w:p w14:paraId="25FC6D51" w14:textId="77777777" w:rsidR="00310EDF" w:rsidRDefault="000F04E2">
            <w:pPr>
              <w:spacing w:after="0" w:line="276" w:lineRule="auto"/>
              <w:jc w:val="center"/>
              <w:rPr>
                <w:lang w:eastAsia="zh-CN"/>
              </w:rPr>
            </w:pPr>
            <w:r>
              <w:rPr>
                <w:sz w:val="18"/>
                <w:lang w:eastAsia="zh-CN"/>
              </w:rPr>
              <w:t>每年均采用</w:t>
            </w:r>
            <w:r>
              <w:rPr>
                <w:sz w:val="18"/>
                <w:lang w:eastAsia="zh-CN"/>
              </w:rPr>
              <w:t>3</w:t>
            </w:r>
            <w:r>
              <w:rPr>
                <w:sz w:val="18"/>
                <w:lang w:eastAsia="zh-CN"/>
              </w:rPr>
              <w:t>人团队、集中</w:t>
            </w:r>
            <w:r>
              <w:rPr>
                <w:sz w:val="18"/>
                <w:lang w:eastAsia="zh-CN"/>
              </w:rPr>
              <w:t>4</w:t>
            </w:r>
            <w:r>
              <w:rPr>
                <w:sz w:val="18"/>
                <w:lang w:eastAsia="zh-CN"/>
              </w:rPr>
              <w:t>天完成统一赛题和现场测评的基本形式</w:t>
            </w:r>
          </w:p>
        </w:tc>
        <w:tc>
          <w:tcPr>
            <w:tcW w:w="2000" w:type="dxa"/>
            <w:tcMar>
              <w:top w:w="80" w:type="dxa"/>
              <w:left w:w="120" w:type="dxa"/>
              <w:bottom w:w="80" w:type="dxa"/>
              <w:right w:w="120" w:type="dxa"/>
            </w:tcMar>
            <w:vAlign w:val="center"/>
          </w:tcPr>
          <w:p w14:paraId="5FFA7F2F" w14:textId="77777777" w:rsidR="00310EDF" w:rsidRDefault="000F04E2">
            <w:pPr>
              <w:spacing w:after="0" w:line="276" w:lineRule="auto"/>
              <w:jc w:val="center"/>
              <w:rPr>
                <w:lang w:eastAsia="zh-CN"/>
              </w:rPr>
            </w:pPr>
            <w:r>
              <w:rPr>
                <w:sz w:val="18"/>
                <w:lang w:eastAsia="zh-CN"/>
              </w:rPr>
              <w:t>偶数年止于省级；奇数年省级评审后衔接全国评审</w:t>
            </w:r>
          </w:p>
        </w:tc>
      </w:tr>
      <w:tr w:rsidR="00310EDF" w14:paraId="51BFC550" w14:textId="77777777">
        <w:tc>
          <w:tcPr>
            <w:tcW w:w="1560" w:type="dxa"/>
            <w:shd w:val="clear" w:color="auto" w:fill="F4F6F9"/>
            <w:tcMar>
              <w:top w:w="80" w:type="dxa"/>
              <w:left w:w="120" w:type="dxa"/>
              <w:bottom w:w="80" w:type="dxa"/>
              <w:right w:w="120" w:type="dxa"/>
            </w:tcMar>
            <w:vAlign w:val="center"/>
          </w:tcPr>
          <w:p w14:paraId="768955F0" w14:textId="77777777" w:rsidR="00310EDF" w:rsidRDefault="000F04E2">
            <w:pPr>
              <w:spacing w:after="0" w:line="276" w:lineRule="auto"/>
              <w:jc w:val="center"/>
            </w:pPr>
            <w:proofErr w:type="spellStart"/>
            <w:r>
              <w:rPr>
                <w:b/>
                <w:color w:val="1F4D78"/>
                <w:sz w:val="18"/>
              </w:rPr>
              <w:t>奇数年全国综合测评</w:t>
            </w:r>
            <w:proofErr w:type="spellEnd"/>
          </w:p>
        </w:tc>
        <w:tc>
          <w:tcPr>
            <w:tcW w:w="2700" w:type="dxa"/>
            <w:tcMar>
              <w:top w:w="80" w:type="dxa"/>
              <w:left w:w="120" w:type="dxa"/>
              <w:bottom w:w="80" w:type="dxa"/>
              <w:right w:w="120" w:type="dxa"/>
            </w:tcMar>
            <w:vAlign w:val="center"/>
          </w:tcPr>
          <w:p w14:paraId="0DB2CC7B" w14:textId="77777777" w:rsidR="00310EDF" w:rsidRDefault="000F04E2">
            <w:pPr>
              <w:spacing w:after="0" w:line="276" w:lineRule="auto"/>
              <w:jc w:val="center"/>
              <w:rPr>
                <w:lang w:eastAsia="zh-CN"/>
              </w:rPr>
            </w:pPr>
            <w:r>
              <w:rPr>
                <w:sz w:val="18"/>
                <w:lang w:eastAsia="zh-CN"/>
              </w:rPr>
              <w:t>通常在省级评审后开展；具体日期以当届全国通知为准</w:t>
            </w:r>
          </w:p>
        </w:tc>
        <w:tc>
          <w:tcPr>
            <w:tcW w:w="3100" w:type="dxa"/>
            <w:tcMar>
              <w:top w:w="80" w:type="dxa"/>
              <w:left w:w="120" w:type="dxa"/>
              <w:bottom w:w="80" w:type="dxa"/>
              <w:right w:w="120" w:type="dxa"/>
            </w:tcMar>
            <w:vAlign w:val="center"/>
          </w:tcPr>
          <w:p w14:paraId="1F5B3A91" w14:textId="77777777" w:rsidR="00310EDF" w:rsidRDefault="000F04E2">
            <w:pPr>
              <w:spacing w:after="0" w:line="276" w:lineRule="auto"/>
              <w:jc w:val="center"/>
              <w:rPr>
                <w:lang w:eastAsia="zh-CN"/>
              </w:rPr>
            </w:pPr>
            <w:r>
              <w:rPr>
                <w:sz w:val="18"/>
                <w:lang w:eastAsia="zh-CN"/>
              </w:rPr>
              <w:t>从省级一等奖队伍中遴选，重点考查模电、数电及现场电路设计、焊接和调试</w:t>
            </w:r>
          </w:p>
        </w:tc>
        <w:tc>
          <w:tcPr>
            <w:tcW w:w="2000" w:type="dxa"/>
            <w:tcMar>
              <w:top w:w="80" w:type="dxa"/>
              <w:left w:w="120" w:type="dxa"/>
              <w:bottom w:w="80" w:type="dxa"/>
              <w:right w:w="120" w:type="dxa"/>
            </w:tcMar>
            <w:vAlign w:val="center"/>
          </w:tcPr>
          <w:p w14:paraId="09E282C7" w14:textId="77777777" w:rsidR="00310EDF" w:rsidRDefault="000F04E2">
            <w:pPr>
              <w:spacing w:after="0" w:line="276" w:lineRule="auto"/>
              <w:jc w:val="center"/>
              <w:rPr>
                <w:lang w:eastAsia="zh-CN"/>
              </w:rPr>
            </w:pPr>
            <w:r>
              <w:rPr>
                <w:sz w:val="18"/>
                <w:lang w:eastAsia="zh-CN"/>
              </w:rPr>
              <w:t>国家级</w:t>
            </w:r>
            <w:r>
              <w:rPr>
                <w:sz w:val="18"/>
                <w:lang w:eastAsia="zh-CN"/>
              </w:rPr>
              <w:t xml:space="preserve"> / </w:t>
            </w:r>
            <w:r>
              <w:rPr>
                <w:sz w:val="18"/>
                <w:lang w:eastAsia="zh-CN"/>
              </w:rPr>
              <w:t>综合测评后评定全国一等奖、二等奖</w:t>
            </w:r>
          </w:p>
        </w:tc>
      </w:tr>
    </w:tbl>
    <w:p w14:paraId="450170AB" w14:textId="77777777" w:rsidR="00310EDF" w:rsidRDefault="000F04E2">
      <w:pPr>
        <w:spacing w:before="100"/>
        <w:rPr>
          <w:lang w:eastAsia="zh-CN"/>
        </w:rPr>
      </w:pPr>
      <w:r>
        <w:rPr>
          <w:b/>
          <w:color w:val="1F4D78"/>
          <w:lang w:eastAsia="zh-CN"/>
        </w:rPr>
        <w:t>截至</w:t>
      </w:r>
      <w:r>
        <w:rPr>
          <w:b/>
          <w:color w:val="1F4D78"/>
          <w:lang w:eastAsia="zh-CN"/>
        </w:rPr>
        <w:t>2026</w:t>
      </w:r>
      <w:r>
        <w:rPr>
          <w:b/>
          <w:color w:val="1F4D78"/>
          <w:lang w:eastAsia="zh-CN"/>
        </w:rPr>
        <w:t>年</w:t>
      </w:r>
      <w:r>
        <w:rPr>
          <w:b/>
          <w:color w:val="1F4D78"/>
          <w:lang w:eastAsia="zh-CN"/>
        </w:rPr>
        <w:t>8</w:t>
      </w:r>
      <w:r>
        <w:rPr>
          <w:b/>
          <w:color w:val="1F4D78"/>
          <w:lang w:eastAsia="zh-CN"/>
        </w:rPr>
        <w:t>月</w:t>
      </w:r>
      <w:r>
        <w:rPr>
          <w:b/>
          <w:color w:val="1F4D78"/>
          <w:lang w:eastAsia="zh-CN"/>
        </w:rPr>
        <w:t>4</w:t>
      </w:r>
      <w:r>
        <w:rPr>
          <w:b/>
          <w:color w:val="1F4D78"/>
          <w:lang w:eastAsia="zh-CN"/>
        </w:rPr>
        <w:t>日：</w:t>
      </w:r>
      <w:r>
        <w:rPr>
          <w:b/>
          <w:color w:val="1F4D78"/>
          <w:lang w:eastAsia="zh-CN"/>
        </w:rPr>
        <w:t>2026</w:t>
      </w:r>
      <w:r>
        <w:rPr>
          <w:b/>
          <w:color w:val="1F4D78"/>
          <w:lang w:eastAsia="zh-CN"/>
        </w:rPr>
        <w:t>四川省赛已于</w:t>
      </w:r>
      <w:r>
        <w:rPr>
          <w:b/>
          <w:color w:val="1F4D78"/>
          <w:lang w:eastAsia="zh-CN"/>
        </w:rPr>
        <w:t>7</w:t>
      </w:r>
      <w:r>
        <w:rPr>
          <w:b/>
          <w:color w:val="1F4D78"/>
          <w:lang w:eastAsia="zh-CN"/>
        </w:rPr>
        <w:t>月</w:t>
      </w:r>
      <w:r>
        <w:rPr>
          <w:b/>
          <w:color w:val="1F4D78"/>
          <w:lang w:eastAsia="zh-CN"/>
        </w:rPr>
        <w:t>29</w:t>
      </w:r>
      <w:r>
        <w:rPr>
          <w:b/>
          <w:color w:val="1F4D78"/>
          <w:lang w:eastAsia="zh-CN"/>
        </w:rPr>
        <w:t>日</w:t>
      </w:r>
      <w:r>
        <w:rPr>
          <w:b/>
          <w:color w:val="1F4D78"/>
          <w:lang w:eastAsia="zh-CN"/>
        </w:rPr>
        <w:t>8:00—8</w:t>
      </w:r>
      <w:r>
        <w:rPr>
          <w:b/>
          <w:color w:val="1F4D78"/>
          <w:lang w:eastAsia="zh-CN"/>
        </w:rPr>
        <w:t>月</w:t>
      </w:r>
      <w:r>
        <w:rPr>
          <w:b/>
          <w:color w:val="1F4D78"/>
          <w:lang w:eastAsia="zh-CN"/>
        </w:rPr>
        <w:t>1</w:t>
      </w:r>
      <w:r>
        <w:rPr>
          <w:b/>
          <w:color w:val="1F4D78"/>
          <w:lang w:eastAsia="zh-CN"/>
        </w:rPr>
        <w:t>日</w:t>
      </w:r>
      <w:r>
        <w:rPr>
          <w:b/>
          <w:color w:val="1F4D78"/>
          <w:lang w:eastAsia="zh-CN"/>
        </w:rPr>
        <w:t>20:00</w:t>
      </w:r>
      <w:r>
        <w:rPr>
          <w:b/>
          <w:color w:val="1F4D78"/>
          <w:lang w:eastAsia="zh-CN"/>
        </w:rPr>
        <w:t>举行。本年度为偶数年，奖项评定至省级；下一次奇数年全国综合测评以</w:t>
      </w:r>
      <w:r>
        <w:rPr>
          <w:b/>
          <w:color w:val="1F4D78"/>
          <w:lang w:eastAsia="zh-CN"/>
        </w:rPr>
        <w:t>2027</w:t>
      </w:r>
      <w:r>
        <w:rPr>
          <w:b/>
          <w:color w:val="1F4D78"/>
          <w:lang w:eastAsia="zh-CN"/>
        </w:rPr>
        <w:t>年当届通知为准。</w:t>
      </w:r>
    </w:p>
    <w:p w14:paraId="634C2B75" w14:textId="77777777" w:rsidR="00310EDF" w:rsidRDefault="000F04E2">
      <w:pPr>
        <w:pStyle w:val="2"/>
        <w:rPr>
          <w:lang w:eastAsia="zh-CN"/>
        </w:rPr>
      </w:pPr>
      <w:r>
        <w:rPr>
          <w:lang w:eastAsia="zh-CN"/>
        </w:rPr>
        <w:t>建议准备节奏</w:t>
      </w:r>
    </w:p>
    <w:p w14:paraId="7304642E" w14:textId="77777777" w:rsidR="00E055F3" w:rsidRDefault="00E055F3" w:rsidP="00E055F3">
      <w:pPr>
        <w:pStyle w:val="ad"/>
        <w:numPr>
          <w:ilvl w:val="0"/>
          <w:numId w:val="5"/>
        </w:numPr>
        <w:rPr>
          <w:lang w:eastAsia="zh-CN"/>
        </w:rPr>
      </w:pPr>
      <w:r>
        <w:rPr>
          <w:lang w:eastAsia="zh-CN"/>
        </w:rPr>
        <w:t>基础期（</w:t>
      </w:r>
      <w:r>
        <w:rPr>
          <w:lang w:eastAsia="zh-CN"/>
        </w:rPr>
        <w:t>6—8</w:t>
      </w:r>
      <w:r>
        <w:rPr>
          <w:lang w:eastAsia="zh-CN"/>
        </w:rPr>
        <w:t>周）：学电路分析、模电</w:t>
      </w:r>
      <w:r>
        <w:rPr>
          <w:lang w:eastAsia="zh-CN"/>
        </w:rPr>
        <w:t>/</w:t>
      </w:r>
      <w:r>
        <w:rPr>
          <w:lang w:eastAsia="zh-CN"/>
        </w:rPr>
        <w:t>数电、焊接和示波器</w:t>
      </w:r>
      <w:r>
        <w:rPr>
          <w:lang w:eastAsia="zh-CN"/>
        </w:rPr>
        <w:t>/</w:t>
      </w:r>
      <w:r>
        <w:rPr>
          <w:lang w:eastAsia="zh-CN"/>
        </w:rPr>
        <w:t>万用表使用。</w:t>
      </w:r>
    </w:p>
    <w:p w14:paraId="0A843805" w14:textId="77777777" w:rsidR="00E055F3" w:rsidRDefault="00E055F3" w:rsidP="00E055F3">
      <w:pPr>
        <w:pStyle w:val="ad"/>
        <w:numPr>
          <w:ilvl w:val="0"/>
          <w:numId w:val="5"/>
        </w:numPr>
        <w:rPr>
          <w:lang w:eastAsia="zh-CN"/>
        </w:rPr>
      </w:pPr>
      <w:r>
        <w:rPr>
          <w:lang w:eastAsia="zh-CN"/>
        </w:rPr>
        <w:t>方向期（</w:t>
      </w:r>
      <w:r>
        <w:rPr>
          <w:lang w:eastAsia="zh-CN"/>
        </w:rPr>
        <w:t>2—3</w:t>
      </w:r>
      <w:r>
        <w:rPr>
          <w:lang w:eastAsia="zh-CN"/>
        </w:rPr>
        <w:t>个月）：选择</w:t>
      </w:r>
      <w:r>
        <w:rPr>
          <w:lang w:eastAsia="zh-CN"/>
        </w:rPr>
        <w:t>STM32</w:t>
      </w:r>
      <w:r>
        <w:rPr>
          <w:lang w:eastAsia="zh-CN"/>
        </w:rPr>
        <w:t>、</w:t>
      </w:r>
      <w:r>
        <w:rPr>
          <w:lang w:eastAsia="zh-CN"/>
        </w:rPr>
        <w:t>FPGA</w:t>
      </w:r>
      <w:r>
        <w:rPr>
          <w:lang w:eastAsia="zh-CN"/>
        </w:rPr>
        <w:t>、模拟</w:t>
      </w:r>
      <w:r>
        <w:rPr>
          <w:lang w:eastAsia="zh-CN"/>
        </w:rPr>
        <w:t>/</w:t>
      </w:r>
      <w:r>
        <w:rPr>
          <w:lang w:eastAsia="zh-CN"/>
        </w:rPr>
        <w:t>电源或信号处理方向完成小项目。</w:t>
      </w:r>
    </w:p>
    <w:p w14:paraId="0D65BC4F" w14:textId="77777777" w:rsidR="00E055F3" w:rsidRDefault="00E055F3" w:rsidP="00E055F3">
      <w:pPr>
        <w:pStyle w:val="ad"/>
        <w:numPr>
          <w:ilvl w:val="0"/>
          <w:numId w:val="5"/>
        </w:numPr>
        <w:rPr>
          <w:lang w:eastAsia="zh-CN"/>
        </w:rPr>
      </w:pPr>
      <w:r>
        <w:rPr>
          <w:lang w:eastAsia="zh-CN"/>
        </w:rPr>
        <w:t>整机期（</w:t>
      </w:r>
      <w:r>
        <w:rPr>
          <w:lang w:eastAsia="zh-CN"/>
        </w:rPr>
        <w:t>2—3</w:t>
      </w:r>
      <w:r>
        <w:rPr>
          <w:lang w:eastAsia="zh-CN"/>
        </w:rPr>
        <w:t>个月）：跨方向组队，训练接口、电源、结构、控制和抗干扰联调。</w:t>
      </w:r>
    </w:p>
    <w:p w14:paraId="12F5E7C9" w14:textId="77777777" w:rsidR="00E055F3" w:rsidRDefault="00E055F3" w:rsidP="00E055F3">
      <w:pPr>
        <w:pStyle w:val="ad"/>
        <w:numPr>
          <w:ilvl w:val="0"/>
          <w:numId w:val="5"/>
        </w:numPr>
        <w:rPr>
          <w:lang w:eastAsia="zh-CN"/>
        </w:rPr>
      </w:pPr>
      <w:r>
        <w:rPr>
          <w:lang w:eastAsia="zh-CN"/>
        </w:rPr>
        <w:t>竞赛期（</w:t>
      </w:r>
      <w:r>
        <w:rPr>
          <w:lang w:eastAsia="zh-CN"/>
        </w:rPr>
        <w:t>4</w:t>
      </w:r>
      <w:r>
        <w:rPr>
          <w:lang w:eastAsia="zh-CN"/>
        </w:rPr>
        <w:t>天）：先分解指标和接口，再并行制作，持续记录测试数据并同步写报告。</w:t>
      </w:r>
    </w:p>
    <w:p w14:paraId="4B2719C4" w14:textId="77777777" w:rsidR="00310EDF" w:rsidRDefault="000F04E2">
      <w:pPr>
        <w:pStyle w:val="2"/>
        <w:rPr>
          <w:lang w:eastAsia="zh-CN"/>
        </w:rPr>
      </w:pPr>
      <w:r>
        <w:rPr>
          <w:lang w:eastAsia="zh-CN"/>
        </w:rPr>
        <w:lastRenderedPageBreak/>
        <w:t>资料来源与更新说明</w:t>
      </w:r>
    </w:p>
    <w:p w14:paraId="5BD92BC6" w14:textId="77777777" w:rsidR="00516295" w:rsidRDefault="00516295" w:rsidP="00516295">
      <w:pPr>
        <w:spacing w:line="276" w:lineRule="auto"/>
        <w:ind w:left="270"/>
        <w:rPr>
          <w:lang w:eastAsia="zh-CN"/>
        </w:rPr>
      </w:pPr>
      <w:r>
        <w:rPr>
          <w:rFonts w:hint="eastAsia"/>
          <w:lang w:eastAsia="zh-CN"/>
        </w:rPr>
        <w:t>1.</w:t>
      </w:r>
      <w:hyperlink r:id="rId8">
        <w:r>
          <w:rPr>
            <w:color w:val="2E74B5"/>
            <w:sz w:val="20"/>
            <w:szCs w:val="20"/>
            <w:u w:val="single"/>
            <w:lang w:eastAsia="zh-CN"/>
          </w:rPr>
          <w:t>西南交通大学：</w:t>
        </w:r>
        <w:r>
          <w:rPr>
            <w:color w:val="2E74B5"/>
            <w:sz w:val="20"/>
            <w:szCs w:val="20"/>
            <w:u w:val="single"/>
            <w:lang w:eastAsia="zh-CN"/>
          </w:rPr>
          <w:t>2027</w:t>
        </w:r>
        <w:r>
          <w:rPr>
            <w:color w:val="2E74B5"/>
            <w:sz w:val="20"/>
            <w:szCs w:val="20"/>
            <w:u w:val="single"/>
            <w:lang w:eastAsia="zh-CN"/>
          </w:rPr>
          <w:t>年推免</w:t>
        </w:r>
        <w:r>
          <w:rPr>
            <w:color w:val="2E74B5"/>
            <w:sz w:val="20"/>
            <w:szCs w:val="20"/>
            <w:u w:val="single"/>
            <w:lang w:eastAsia="zh-CN"/>
          </w:rPr>
          <w:t>A</w:t>
        </w:r>
        <w:r>
          <w:rPr>
            <w:color w:val="2E74B5"/>
            <w:sz w:val="20"/>
            <w:szCs w:val="20"/>
            <w:u w:val="single"/>
            <w:lang w:eastAsia="zh-CN"/>
          </w:rPr>
          <w:t>类学科竞赛目录</w:t>
        </w:r>
      </w:hyperlink>
    </w:p>
    <w:p w14:paraId="35713062" w14:textId="77777777" w:rsidR="00516295" w:rsidRDefault="00516295" w:rsidP="00516295">
      <w:pPr>
        <w:pStyle w:val="a"/>
        <w:numPr>
          <w:ilvl w:val="0"/>
          <w:numId w:val="0"/>
        </w:numPr>
        <w:ind w:left="540" w:hanging="270"/>
        <w:rPr>
          <w:lang w:eastAsia="zh-CN"/>
        </w:rPr>
      </w:pPr>
      <w:r>
        <w:rPr>
          <w:rFonts w:hint="eastAsia"/>
          <w:lang w:eastAsia="zh-CN"/>
        </w:rPr>
        <w:t>2.</w:t>
      </w:r>
      <w:hyperlink r:id="rId9">
        <w:r>
          <w:rPr>
            <w:color w:val="2E74B5"/>
            <w:sz w:val="20"/>
            <w:szCs w:val="20"/>
            <w:u w:val="single"/>
            <w:lang w:eastAsia="zh-CN"/>
          </w:rPr>
          <w:t>西南交通大学：</w:t>
        </w:r>
        <w:r>
          <w:rPr>
            <w:color w:val="2E74B5"/>
            <w:sz w:val="20"/>
            <w:szCs w:val="20"/>
            <w:u w:val="single"/>
            <w:lang w:eastAsia="zh-CN"/>
          </w:rPr>
          <w:t>2026</w:t>
        </w:r>
        <w:r>
          <w:rPr>
            <w:color w:val="2E74B5"/>
            <w:sz w:val="20"/>
            <w:szCs w:val="20"/>
            <w:u w:val="single"/>
            <w:lang w:eastAsia="zh-CN"/>
          </w:rPr>
          <w:t>年春季电子设计竞赛预赛通知</w:t>
        </w:r>
      </w:hyperlink>
    </w:p>
    <w:p w14:paraId="5259F731" w14:textId="77777777" w:rsidR="00516295" w:rsidRDefault="00516295" w:rsidP="00516295">
      <w:pPr>
        <w:pStyle w:val="a"/>
        <w:numPr>
          <w:ilvl w:val="0"/>
          <w:numId w:val="0"/>
        </w:numPr>
        <w:ind w:left="540" w:hanging="270"/>
        <w:rPr>
          <w:lang w:eastAsia="zh-CN"/>
        </w:rPr>
      </w:pPr>
      <w:r>
        <w:rPr>
          <w:rFonts w:hint="eastAsia"/>
          <w:lang w:eastAsia="zh-CN"/>
        </w:rPr>
        <w:t>3.</w:t>
      </w:r>
      <w:hyperlink r:id="rId10">
        <w:r>
          <w:rPr>
            <w:color w:val="2E74B5"/>
            <w:sz w:val="20"/>
            <w:szCs w:val="20"/>
            <w:u w:val="single"/>
            <w:lang w:eastAsia="zh-CN"/>
          </w:rPr>
          <w:t>西南交通大学：</w:t>
        </w:r>
        <w:r>
          <w:rPr>
            <w:color w:val="2E74B5"/>
            <w:sz w:val="20"/>
            <w:szCs w:val="20"/>
            <w:u w:val="single"/>
            <w:lang w:eastAsia="zh-CN"/>
          </w:rPr>
          <w:t>2026</w:t>
        </w:r>
        <w:r>
          <w:rPr>
            <w:color w:val="2E74B5"/>
            <w:sz w:val="20"/>
            <w:szCs w:val="20"/>
            <w:u w:val="single"/>
            <w:lang w:eastAsia="zh-CN"/>
          </w:rPr>
          <w:t>年春季电子设计竞赛正式赛题通知</w:t>
        </w:r>
      </w:hyperlink>
    </w:p>
    <w:p w14:paraId="606CF99A" w14:textId="77777777" w:rsidR="00516295" w:rsidRDefault="00516295" w:rsidP="00516295">
      <w:pPr>
        <w:pStyle w:val="a"/>
        <w:numPr>
          <w:ilvl w:val="0"/>
          <w:numId w:val="0"/>
        </w:numPr>
        <w:ind w:left="540" w:hanging="270"/>
        <w:rPr>
          <w:lang w:eastAsia="zh-CN"/>
        </w:rPr>
      </w:pPr>
      <w:r>
        <w:rPr>
          <w:rFonts w:hint="eastAsia"/>
          <w:lang w:eastAsia="zh-CN"/>
        </w:rPr>
        <w:t>4.</w:t>
      </w:r>
      <w:hyperlink r:id="rId11">
        <w:r>
          <w:rPr>
            <w:color w:val="2E74B5"/>
            <w:sz w:val="20"/>
            <w:szCs w:val="20"/>
            <w:u w:val="single"/>
            <w:lang w:eastAsia="zh-CN"/>
          </w:rPr>
          <w:t>西南交通大学：</w:t>
        </w:r>
        <w:r>
          <w:rPr>
            <w:color w:val="2E74B5"/>
            <w:sz w:val="20"/>
            <w:szCs w:val="20"/>
            <w:u w:val="single"/>
            <w:lang w:eastAsia="zh-CN"/>
          </w:rPr>
          <w:t>2025</w:t>
        </w:r>
        <w:r>
          <w:rPr>
            <w:color w:val="2E74B5"/>
            <w:sz w:val="20"/>
            <w:szCs w:val="20"/>
            <w:u w:val="single"/>
            <w:lang w:eastAsia="zh-CN"/>
          </w:rPr>
          <w:t>全国大学生电子设计竞赛报名通知</w:t>
        </w:r>
      </w:hyperlink>
    </w:p>
    <w:p w14:paraId="4FB06AE0" w14:textId="77777777" w:rsidR="00516295" w:rsidRDefault="00516295" w:rsidP="00516295">
      <w:pPr>
        <w:spacing w:line="276" w:lineRule="auto"/>
        <w:ind w:left="270"/>
        <w:rPr>
          <w:lang w:eastAsia="zh-CN"/>
        </w:rPr>
      </w:pPr>
      <w:r>
        <w:rPr>
          <w:rFonts w:hint="eastAsia"/>
          <w:lang w:eastAsia="zh-CN"/>
        </w:rPr>
        <w:t>5.</w:t>
      </w:r>
      <w:hyperlink r:id="rId12">
        <w:r>
          <w:rPr>
            <w:color w:val="2E74B5"/>
            <w:sz w:val="20"/>
            <w:szCs w:val="20"/>
            <w:u w:val="single"/>
            <w:lang w:eastAsia="zh-CN"/>
          </w:rPr>
          <w:t>西南交通大学：</w:t>
        </w:r>
        <w:r>
          <w:rPr>
            <w:color w:val="2E74B5"/>
            <w:sz w:val="20"/>
            <w:szCs w:val="20"/>
            <w:u w:val="single"/>
            <w:lang w:eastAsia="zh-CN"/>
          </w:rPr>
          <w:t>2025</w:t>
        </w:r>
        <w:r>
          <w:rPr>
            <w:color w:val="2E74B5"/>
            <w:sz w:val="20"/>
            <w:szCs w:val="20"/>
            <w:u w:val="single"/>
            <w:lang w:eastAsia="zh-CN"/>
          </w:rPr>
          <w:t>春季电子设计竞赛结果通知</w:t>
        </w:r>
      </w:hyperlink>
    </w:p>
    <w:p w14:paraId="3E00FCBA" w14:textId="77777777" w:rsidR="00516295" w:rsidRDefault="00516295" w:rsidP="00516295">
      <w:pPr>
        <w:spacing w:line="276" w:lineRule="auto"/>
        <w:ind w:left="270"/>
        <w:rPr>
          <w:lang w:eastAsia="zh-CN"/>
        </w:rPr>
      </w:pPr>
      <w:r>
        <w:rPr>
          <w:rFonts w:hint="eastAsia"/>
          <w:lang w:eastAsia="zh-CN"/>
        </w:rPr>
        <w:t>6.</w:t>
      </w:r>
      <w:hyperlink r:id="rId13">
        <w:r>
          <w:rPr>
            <w:color w:val="2E74B5"/>
            <w:sz w:val="20"/>
            <w:szCs w:val="20"/>
            <w:u w:val="single"/>
            <w:lang w:eastAsia="zh-CN"/>
          </w:rPr>
          <w:t>西南交通大学：</w:t>
        </w:r>
        <w:r>
          <w:rPr>
            <w:color w:val="2E74B5"/>
            <w:sz w:val="20"/>
            <w:szCs w:val="20"/>
            <w:u w:val="single"/>
            <w:lang w:eastAsia="zh-CN"/>
          </w:rPr>
          <w:t>2026“ST</w:t>
        </w:r>
        <w:r>
          <w:rPr>
            <w:color w:val="2E74B5"/>
            <w:sz w:val="20"/>
            <w:szCs w:val="20"/>
            <w:u w:val="single"/>
            <w:lang w:eastAsia="zh-CN"/>
          </w:rPr>
          <w:t>杯</w:t>
        </w:r>
        <w:r>
          <w:rPr>
            <w:color w:val="2E74B5"/>
            <w:sz w:val="20"/>
            <w:szCs w:val="20"/>
            <w:u w:val="single"/>
            <w:lang w:eastAsia="zh-CN"/>
          </w:rPr>
          <w:t>”</w:t>
        </w:r>
        <w:r>
          <w:rPr>
            <w:color w:val="2E74B5"/>
            <w:sz w:val="20"/>
            <w:szCs w:val="20"/>
            <w:u w:val="single"/>
            <w:lang w:eastAsia="zh-CN"/>
          </w:rPr>
          <w:t>嵌入式系统大赛通知</w:t>
        </w:r>
      </w:hyperlink>
    </w:p>
    <w:p w14:paraId="46EC2DE2" w14:textId="77777777" w:rsidR="00516295" w:rsidRDefault="00516295" w:rsidP="00516295">
      <w:pPr>
        <w:spacing w:line="276" w:lineRule="auto"/>
        <w:ind w:left="270"/>
        <w:rPr>
          <w:lang w:eastAsia="zh-CN"/>
        </w:rPr>
      </w:pPr>
      <w:r>
        <w:rPr>
          <w:rFonts w:hint="eastAsia"/>
          <w:lang w:eastAsia="zh-CN"/>
        </w:rPr>
        <w:t>7.</w:t>
      </w:r>
      <w:hyperlink r:id="rId14">
        <w:r>
          <w:rPr>
            <w:color w:val="2E74B5"/>
            <w:sz w:val="20"/>
            <w:szCs w:val="20"/>
            <w:u w:val="single"/>
            <w:lang w:eastAsia="zh-CN"/>
          </w:rPr>
          <w:t>全国大学生电子设计竞赛官网</w:t>
        </w:r>
      </w:hyperlink>
    </w:p>
    <w:p w14:paraId="6DA9076C" w14:textId="2754CD71" w:rsidR="00516295" w:rsidRDefault="00516295" w:rsidP="00516295">
      <w:pPr>
        <w:spacing w:line="276" w:lineRule="auto"/>
        <w:ind w:left="270"/>
        <w:rPr>
          <w:lang w:eastAsia="zh-CN"/>
        </w:rPr>
      </w:pPr>
      <w:r>
        <w:rPr>
          <w:rFonts w:hint="eastAsia"/>
          <w:lang w:eastAsia="zh-CN"/>
        </w:rPr>
        <w:t>8.</w:t>
      </w:r>
      <w:hyperlink r:id="rId15">
        <w:r>
          <w:rPr>
            <w:color w:val="2E74B5"/>
            <w:sz w:val="20"/>
            <w:szCs w:val="20"/>
            <w:u w:val="single"/>
            <w:lang w:eastAsia="zh-CN"/>
          </w:rPr>
          <w:t>四川农业大学：</w:t>
        </w:r>
        <w:r>
          <w:rPr>
            <w:color w:val="2E74B5"/>
            <w:sz w:val="20"/>
            <w:szCs w:val="20"/>
            <w:u w:val="single"/>
            <w:lang w:eastAsia="zh-CN"/>
          </w:rPr>
          <w:t>2026</w:t>
        </w:r>
        <w:r>
          <w:rPr>
            <w:color w:val="2E74B5"/>
            <w:sz w:val="20"/>
            <w:szCs w:val="20"/>
            <w:u w:val="single"/>
            <w:lang w:eastAsia="zh-CN"/>
          </w:rPr>
          <w:t>年四川省大学生电子设计竞赛参赛选拔通知</w:t>
        </w:r>
      </w:hyperlink>
    </w:p>
    <w:p w14:paraId="088EAFA7" w14:textId="2401246D" w:rsidR="00516295" w:rsidRDefault="00516295" w:rsidP="00516295">
      <w:pPr>
        <w:spacing w:line="276" w:lineRule="auto"/>
        <w:ind w:left="270"/>
        <w:rPr>
          <w:lang w:eastAsia="zh-CN"/>
        </w:rPr>
      </w:pPr>
      <w:r>
        <w:rPr>
          <w:rFonts w:hint="eastAsia"/>
          <w:lang w:eastAsia="zh-CN"/>
        </w:rPr>
        <w:t>9.</w:t>
      </w:r>
      <w:hyperlink r:id="rId16">
        <w:r>
          <w:rPr>
            <w:color w:val="2E74B5"/>
            <w:sz w:val="20"/>
            <w:szCs w:val="20"/>
            <w:u w:val="single"/>
            <w:lang w:eastAsia="zh-CN"/>
          </w:rPr>
          <w:t>全国大学生电子设计竞赛培训网：</w:t>
        </w:r>
        <w:r>
          <w:rPr>
            <w:color w:val="2E74B5"/>
            <w:sz w:val="20"/>
            <w:szCs w:val="20"/>
            <w:u w:val="single"/>
            <w:lang w:eastAsia="zh-CN"/>
          </w:rPr>
          <w:t>2025</w:t>
        </w:r>
        <w:r>
          <w:rPr>
            <w:color w:val="2E74B5"/>
            <w:sz w:val="20"/>
            <w:szCs w:val="20"/>
            <w:u w:val="single"/>
            <w:lang w:eastAsia="zh-CN"/>
          </w:rPr>
          <w:t>年</w:t>
        </w:r>
        <w:r>
          <w:rPr>
            <w:color w:val="2E74B5"/>
            <w:sz w:val="20"/>
            <w:szCs w:val="20"/>
            <w:u w:val="single"/>
            <w:lang w:eastAsia="zh-CN"/>
          </w:rPr>
          <w:t>综合测评实施办法</w:t>
        </w:r>
      </w:hyperlink>
    </w:p>
    <w:p w14:paraId="64F53F0E" w14:textId="77777777" w:rsidR="00516295" w:rsidRDefault="00516295" w:rsidP="00516295">
      <w:pPr>
        <w:spacing w:line="276" w:lineRule="auto"/>
        <w:ind w:left="270"/>
        <w:rPr>
          <w:lang w:eastAsia="zh-CN"/>
        </w:rPr>
      </w:pPr>
      <w:r>
        <w:rPr>
          <w:rFonts w:hint="eastAsia"/>
          <w:lang w:eastAsia="zh-CN"/>
        </w:rPr>
        <w:t>10.</w:t>
      </w:r>
      <w:hyperlink r:id="rId17">
        <w:r>
          <w:rPr>
            <w:color w:val="2E74B5"/>
            <w:sz w:val="20"/>
            <w:szCs w:val="20"/>
            <w:u w:val="single"/>
            <w:lang w:eastAsia="zh-CN"/>
          </w:rPr>
          <w:t>全国大学生电子设计竞赛官网：通知公告</w:t>
        </w:r>
      </w:hyperlink>
    </w:p>
    <w:p w14:paraId="4B8B2C22" w14:textId="77777777" w:rsidR="00310EDF" w:rsidRDefault="000F04E2">
      <w:pPr>
        <w:spacing w:before="120" w:after="0"/>
        <w:rPr>
          <w:lang w:eastAsia="zh-CN"/>
        </w:rPr>
      </w:pPr>
      <w:r>
        <w:rPr>
          <w:i/>
          <w:color w:val="5F6B76"/>
          <w:sz w:val="19"/>
          <w:lang w:eastAsia="zh-CN"/>
        </w:rPr>
        <w:t>说明：本信息卡面向西南交通大学物理科学与技术学院学生。规则核验至</w:t>
      </w:r>
      <w:r>
        <w:rPr>
          <w:i/>
          <w:color w:val="5F6B76"/>
          <w:sz w:val="19"/>
          <w:lang w:eastAsia="zh-CN"/>
        </w:rPr>
        <w:t>2026</w:t>
      </w:r>
      <w:r>
        <w:rPr>
          <w:i/>
          <w:color w:val="5F6B76"/>
          <w:sz w:val="19"/>
          <w:lang w:eastAsia="zh-CN"/>
        </w:rPr>
        <w:t>年</w:t>
      </w:r>
      <w:r>
        <w:rPr>
          <w:i/>
          <w:color w:val="5F6B76"/>
          <w:sz w:val="19"/>
          <w:lang w:eastAsia="zh-CN"/>
        </w:rPr>
        <w:t>8</w:t>
      </w:r>
      <w:r>
        <w:rPr>
          <w:i/>
          <w:color w:val="5F6B76"/>
          <w:sz w:val="19"/>
          <w:lang w:eastAsia="zh-CN"/>
        </w:rPr>
        <w:t>月</w:t>
      </w:r>
      <w:r>
        <w:rPr>
          <w:i/>
          <w:color w:val="5F6B76"/>
          <w:sz w:val="19"/>
          <w:lang w:eastAsia="zh-CN"/>
        </w:rPr>
        <w:t>4</w:t>
      </w:r>
      <w:r>
        <w:rPr>
          <w:i/>
          <w:color w:val="5F6B76"/>
          <w:sz w:val="19"/>
          <w:lang w:eastAsia="zh-CN"/>
        </w:rPr>
        <w:t>日；四川赛区正赛每年形式基本一致，偶数年评奖止于省级，奇数年从省级一等奖队伍中遴选参加全国综合测评并评定国家级奖项。具体以本科生院、四川赛区及全国组委会当届通知为准。</w:t>
      </w:r>
    </w:p>
    <w:sectPr w:rsidR="00310EDF"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FB907" w14:textId="77777777" w:rsidR="004A326A" w:rsidRDefault="004A326A">
      <w:pPr>
        <w:spacing w:after="0" w:line="240" w:lineRule="auto"/>
      </w:pPr>
      <w:r>
        <w:separator/>
      </w:r>
    </w:p>
  </w:endnote>
  <w:endnote w:type="continuationSeparator" w:id="0">
    <w:p w14:paraId="305E9FF0" w14:textId="77777777" w:rsidR="004A326A" w:rsidRDefault="004A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DEC5" w14:textId="77777777" w:rsidR="00310EDF" w:rsidRDefault="000F04E2">
    <w:pPr>
      <w:pStyle w:val="a6"/>
      <w:jc w:val="right"/>
    </w:pPr>
    <w:r>
      <w:rPr>
        <w:color w:val="5F6B76"/>
        <w:sz w:val="18"/>
      </w:rPr>
      <w:t>第</w:t>
    </w:r>
    <w:r>
      <w:rPr>
        <w:color w:val="5F6B76"/>
        <w:sz w:val="18"/>
      </w:rPr>
      <w:t xml:space="preserve"> </w:t>
    </w:r>
    <w:r>
      <w:rPr>
        <w:color w:val="5F6B76"/>
        <w:sz w:val="18"/>
      </w:rPr>
      <w:fldChar w:fldCharType="begin"/>
    </w:r>
    <w:r>
      <w:rPr>
        <w:color w:val="5F6B76"/>
        <w:sz w:val="18"/>
      </w:rPr>
      <w:instrText>PAGE</w:instrText>
    </w:r>
    <w:r>
      <w:rPr>
        <w:color w:val="5F6B76"/>
        <w:sz w:val="18"/>
      </w:rPr>
      <w:fldChar w:fldCharType="separate"/>
    </w:r>
    <w:r>
      <w:rPr>
        <w:color w:val="5F6B76"/>
        <w:sz w:val="18"/>
      </w:rPr>
      <w:t>1</w:t>
    </w:r>
    <w:r>
      <w:rPr>
        <w:color w:val="5F6B76"/>
        <w:sz w:val="18"/>
      </w:rPr>
      <w:fldChar w:fldCharType="end"/>
    </w:r>
    <w:r>
      <w:rPr>
        <w:color w:val="5F6B76"/>
        <w:sz w:val="18"/>
      </w:rPr>
      <w:t xml:space="preserve"> </w:t>
    </w:r>
    <w:r>
      <w:rPr>
        <w:color w:val="5F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5A33B" w14:textId="77777777" w:rsidR="004A326A" w:rsidRDefault="004A326A">
      <w:pPr>
        <w:spacing w:after="0" w:line="240" w:lineRule="auto"/>
      </w:pPr>
      <w:r>
        <w:separator/>
      </w:r>
    </w:p>
  </w:footnote>
  <w:footnote w:type="continuationSeparator" w:id="0">
    <w:p w14:paraId="306C1484" w14:textId="77777777" w:rsidR="004A326A" w:rsidRDefault="004A3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E32D" w14:textId="77777777" w:rsidR="00310EDF" w:rsidRDefault="000F04E2">
    <w:pPr>
      <w:pStyle w:val="a4"/>
      <w:rPr>
        <w:lang w:eastAsia="zh-CN"/>
      </w:rPr>
    </w:pPr>
    <w:proofErr w:type="gramStart"/>
    <w:r>
      <w:rPr>
        <w:b/>
        <w:color w:val="5F6B76"/>
        <w:sz w:val="18"/>
        <w:lang w:eastAsia="zh-CN"/>
      </w:rPr>
      <w:t>竞赛信息库</w:t>
    </w:r>
    <w:r>
      <w:rPr>
        <w:b/>
        <w:color w:val="5F6B76"/>
        <w:sz w:val="18"/>
        <w:lang w:eastAsia="zh-CN"/>
      </w:rPr>
      <w:t xml:space="preserve">  |</w:t>
    </w:r>
    <w:proofErr w:type="gramEnd"/>
    <w:r>
      <w:rPr>
        <w:b/>
        <w:color w:val="5F6B76"/>
        <w:sz w:val="18"/>
        <w:lang w:eastAsia="zh-CN"/>
      </w:rPr>
      <w:t xml:space="preserve">  </w:t>
    </w:r>
    <w:r>
      <w:rPr>
        <w:b/>
        <w:color w:val="5F6B76"/>
        <w:sz w:val="18"/>
        <w:lang w:eastAsia="zh-CN"/>
      </w:rPr>
      <w:t>西南交通大学物理科学与技术学院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6F2CF3"/>
    <w:multiLevelType w:val="hybridMultilevel"/>
    <w:tmpl w:val="87C0720E"/>
    <w:lvl w:ilvl="0" w:tplc="0409000F">
      <w:start w:val="1"/>
      <w:numFmt w:val="decimal"/>
      <w:lvlText w:val="%1."/>
      <w:lvlJc w:val="left"/>
      <w:pPr>
        <w:ind w:left="709" w:hanging="440"/>
      </w:pPr>
    </w:lvl>
    <w:lvl w:ilvl="1" w:tplc="04090019" w:tentative="1">
      <w:start w:val="1"/>
      <w:numFmt w:val="lowerLetter"/>
      <w:lvlText w:val="%2)"/>
      <w:lvlJc w:val="left"/>
      <w:pPr>
        <w:ind w:left="1149" w:hanging="440"/>
      </w:pPr>
    </w:lvl>
    <w:lvl w:ilvl="2" w:tplc="0409001B" w:tentative="1">
      <w:start w:val="1"/>
      <w:numFmt w:val="lowerRoman"/>
      <w:lvlText w:val="%3."/>
      <w:lvlJc w:val="right"/>
      <w:pPr>
        <w:ind w:left="1589" w:hanging="440"/>
      </w:pPr>
    </w:lvl>
    <w:lvl w:ilvl="3" w:tplc="0409000F" w:tentative="1">
      <w:start w:val="1"/>
      <w:numFmt w:val="decimal"/>
      <w:lvlText w:val="%4."/>
      <w:lvlJc w:val="left"/>
      <w:pPr>
        <w:ind w:left="2029" w:hanging="440"/>
      </w:pPr>
    </w:lvl>
    <w:lvl w:ilvl="4" w:tplc="04090019" w:tentative="1">
      <w:start w:val="1"/>
      <w:numFmt w:val="lowerLetter"/>
      <w:lvlText w:val="%5)"/>
      <w:lvlJc w:val="left"/>
      <w:pPr>
        <w:ind w:left="2469" w:hanging="440"/>
      </w:pPr>
    </w:lvl>
    <w:lvl w:ilvl="5" w:tplc="0409001B" w:tentative="1">
      <w:start w:val="1"/>
      <w:numFmt w:val="lowerRoman"/>
      <w:lvlText w:val="%6."/>
      <w:lvlJc w:val="right"/>
      <w:pPr>
        <w:ind w:left="2909" w:hanging="440"/>
      </w:pPr>
    </w:lvl>
    <w:lvl w:ilvl="6" w:tplc="0409000F" w:tentative="1">
      <w:start w:val="1"/>
      <w:numFmt w:val="decimal"/>
      <w:lvlText w:val="%7."/>
      <w:lvlJc w:val="left"/>
      <w:pPr>
        <w:ind w:left="3349" w:hanging="440"/>
      </w:pPr>
    </w:lvl>
    <w:lvl w:ilvl="7" w:tplc="04090019" w:tentative="1">
      <w:start w:val="1"/>
      <w:numFmt w:val="lowerLetter"/>
      <w:lvlText w:val="%8)"/>
      <w:lvlJc w:val="left"/>
      <w:pPr>
        <w:ind w:left="3789" w:hanging="440"/>
      </w:pPr>
    </w:lvl>
    <w:lvl w:ilvl="8" w:tplc="0409001B" w:tentative="1">
      <w:start w:val="1"/>
      <w:numFmt w:val="lowerRoman"/>
      <w:lvlText w:val="%9."/>
      <w:lvlJc w:val="right"/>
      <w:pPr>
        <w:ind w:left="4229" w:hanging="440"/>
      </w:pPr>
    </w:lvl>
  </w:abstractNum>
  <w:abstractNum w:abstractNumId="10" w15:restartNumberingAfterBreak="0">
    <w:nsid w:val="13765CD4"/>
    <w:multiLevelType w:val="hybridMultilevel"/>
    <w:tmpl w:val="A93C109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4B0153"/>
    <w:multiLevelType w:val="singleLevel"/>
    <w:tmpl w:val="000047DE"/>
    <w:lvl w:ilvl="0">
      <w:start w:val="1"/>
      <w:numFmt w:val="decimal"/>
      <w:pStyle w:val="a"/>
      <w:lvlText w:val="%1."/>
      <w:lvlJc w:val="left"/>
      <w:pPr>
        <w:tabs>
          <w:tab w:val="num" w:pos="540"/>
        </w:tabs>
        <w:spacing w:after="80" w:line="300" w:lineRule="auto"/>
        <w:ind w:left="540" w:hanging="270"/>
      </w:pPr>
      <w:rPr>
        <w:rFonts w:ascii="Calibri" w:eastAsia="微软雅黑" w:hAnsi="Calibri"/>
      </w:rPr>
    </w:lvl>
  </w:abstractNum>
  <w:abstractNum w:abstractNumId="12" w15:restartNumberingAfterBreak="0">
    <w:nsid w:val="35820C74"/>
    <w:multiLevelType w:val="hybridMultilevel"/>
    <w:tmpl w:val="BD308098"/>
    <w:lvl w:ilvl="0" w:tplc="0409000F">
      <w:start w:val="1"/>
      <w:numFmt w:val="decimal"/>
      <w:lvlText w:val="%1."/>
      <w:lvlJc w:val="left"/>
      <w:pPr>
        <w:ind w:left="710" w:hanging="440"/>
      </w:pPr>
    </w:lvl>
    <w:lvl w:ilvl="1" w:tplc="04090019" w:tentative="1">
      <w:start w:val="1"/>
      <w:numFmt w:val="lowerLetter"/>
      <w:lvlText w:val="%2)"/>
      <w:lvlJc w:val="left"/>
      <w:pPr>
        <w:ind w:left="1150" w:hanging="440"/>
      </w:pPr>
    </w:lvl>
    <w:lvl w:ilvl="2" w:tplc="0409001B" w:tentative="1">
      <w:start w:val="1"/>
      <w:numFmt w:val="lowerRoman"/>
      <w:lvlText w:val="%3."/>
      <w:lvlJc w:val="right"/>
      <w:pPr>
        <w:ind w:left="1590" w:hanging="440"/>
      </w:pPr>
    </w:lvl>
    <w:lvl w:ilvl="3" w:tplc="0409000F" w:tentative="1">
      <w:start w:val="1"/>
      <w:numFmt w:val="decimal"/>
      <w:lvlText w:val="%4."/>
      <w:lvlJc w:val="left"/>
      <w:pPr>
        <w:ind w:left="2030" w:hanging="440"/>
      </w:pPr>
    </w:lvl>
    <w:lvl w:ilvl="4" w:tplc="04090019" w:tentative="1">
      <w:start w:val="1"/>
      <w:numFmt w:val="lowerLetter"/>
      <w:lvlText w:val="%5)"/>
      <w:lvlJc w:val="left"/>
      <w:pPr>
        <w:ind w:left="2470" w:hanging="440"/>
      </w:pPr>
    </w:lvl>
    <w:lvl w:ilvl="5" w:tplc="0409001B" w:tentative="1">
      <w:start w:val="1"/>
      <w:numFmt w:val="lowerRoman"/>
      <w:lvlText w:val="%6."/>
      <w:lvlJc w:val="right"/>
      <w:pPr>
        <w:ind w:left="2910" w:hanging="440"/>
      </w:pPr>
    </w:lvl>
    <w:lvl w:ilvl="6" w:tplc="0409000F" w:tentative="1">
      <w:start w:val="1"/>
      <w:numFmt w:val="decimal"/>
      <w:lvlText w:val="%7."/>
      <w:lvlJc w:val="left"/>
      <w:pPr>
        <w:ind w:left="3350" w:hanging="440"/>
      </w:pPr>
    </w:lvl>
    <w:lvl w:ilvl="7" w:tplc="04090019" w:tentative="1">
      <w:start w:val="1"/>
      <w:numFmt w:val="lowerLetter"/>
      <w:lvlText w:val="%8)"/>
      <w:lvlJc w:val="left"/>
      <w:pPr>
        <w:ind w:left="3790" w:hanging="440"/>
      </w:pPr>
    </w:lvl>
    <w:lvl w:ilvl="8" w:tplc="0409001B" w:tentative="1">
      <w:start w:val="1"/>
      <w:numFmt w:val="lowerRoman"/>
      <w:lvlText w:val="%9."/>
      <w:lvlJc w:val="right"/>
      <w:pPr>
        <w:ind w:left="4230" w:hanging="440"/>
      </w:pPr>
    </w:lvl>
  </w:abstractNum>
  <w:abstractNum w:abstractNumId="13" w15:restartNumberingAfterBreak="0">
    <w:nsid w:val="61DC0B03"/>
    <w:multiLevelType w:val="hybridMultilevel"/>
    <w:tmpl w:val="91F2840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35C688B"/>
    <w:multiLevelType w:val="singleLevel"/>
    <w:tmpl w:val="BBE266F2"/>
    <w:lvl w:ilvl="0">
      <w:start w:val="1"/>
      <w:numFmt w:val="bullet"/>
      <w:lvlText w:val="•"/>
      <w:lvlJc w:val="left"/>
      <w:pPr>
        <w:tabs>
          <w:tab w:val="num" w:pos="540"/>
        </w:tabs>
        <w:spacing w:after="80" w:line="300" w:lineRule="auto"/>
        <w:ind w:left="540" w:hanging="270"/>
      </w:pPr>
      <w:rPr>
        <w:rFonts w:ascii="Calibri" w:eastAsia="微软雅黑" w:hAnsi="Calibri"/>
      </w:rPr>
    </w:lvl>
  </w:abstractNum>
  <w:num w:numId="1" w16cid:durableId="285434465">
    <w:abstractNumId w:val="11"/>
  </w:num>
  <w:num w:numId="2" w16cid:durableId="1578782362">
    <w:abstractNumId w:val="12"/>
  </w:num>
  <w:num w:numId="3" w16cid:durableId="139199781">
    <w:abstractNumId w:val="9"/>
  </w:num>
  <w:num w:numId="4" w16cid:durableId="1810437647">
    <w:abstractNumId w:val="13"/>
  </w:num>
  <w:num w:numId="5" w16cid:durableId="3212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E2"/>
    <w:rsid w:val="00116F2F"/>
    <w:rsid w:val="0015074B"/>
    <w:rsid w:val="00155857"/>
    <w:rsid w:val="001648AC"/>
    <w:rsid w:val="00222473"/>
    <w:rsid w:val="0029639D"/>
    <w:rsid w:val="002C7596"/>
    <w:rsid w:val="00307F9E"/>
    <w:rsid w:val="00310EDF"/>
    <w:rsid w:val="00326F90"/>
    <w:rsid w:val="0038646E"/>
    <w:rsid w:val="003B68A0"/>
    <w:rsid w:val="00457617"/>
    <w:rsid w:val="004A326A"/>
    <w:rsid w:val="004E30D5"/>
    <w:rsid w:val="00516295"/>
    <w:rsid w:val="005A337E"/>
    <w:rsid w:val="005A59B5"/>
    <w:rsid w:val="005C31B2"/>
    <w:rsid w:val="00607FB3"/>
    <w:rsid w:val="00671B3D"/>
    <w:rsid w:val="006949C7"/>
    <w:rsid w:val="00892E5B"/>
    <w:rsid w:val="00911293"/>
    <w:rsid w:val="0097745B"/>
    <w:rsid w:val="009C1CE5"/>
    <w:rsid w:val="00AA1D8D"/>
    <w:rsid w:val="00B30171"/>
    <w:rsid w:val="00B47730"/>
    <w:rsid w:val="00BE429E"/>
    <w:rsid w:val="00CB0664"/>
    <w:rsid w:val="00D94C10"/>
    <w:rsid w:val="00E055F3"/>
    <w:rsid w:val="00E146AE"/>
    <w:rsid w:val="00E65949"/>
    <w:rsid w:val="00EA0826"/>
    <w:rsid w:val="00F03767"/>
    <w:rsid w:val="00F77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A9957E"/>
  <w14:defaultImageDpi w14:val="300"/>
  <w15:docId w15:val="{9AB1EB0C-8DEA-4255-83A2-712A66B3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03040"/>
    </w:rPr>
  </w:style>
  <w:style w:type="paragraph" w:styleId="1">
    <w:name w:val="heading 1"/>
    <w:basedOn w:val="a0"/>
    <w:next w:val="a0"/>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c.swjtu.edu.cn/download/ueditor/jsp/upload/file/20250613/1749797358424068163.pdf" TargetMode="External"/><Relationship Id="rId13" Type="http://schemas.openxmlformats.org/officeDocument/2006/relationships/hyperlink" Target="https://jwc.swjtu.edu.cn/vatuu/WebAction?newsId=4D4396AF906A2FA1&amp;setAction=newsDetail&amp;viewType=web"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wc.swjtu.edu.cn/vatuu/WebAction?newsId=9EE37C8E54E36CD8&amp;setAction=newsDetail&amp;viewType=web" TargetMode="External"/><Relationship Id="rId17" Type="http://schemas.openxmlformats.org/officeDocument/2006/relationships/hyperlink" Target="https://nuedc.xjtu.edu.cn/index/index/news/catid/6.html" TargetMode="External"/><Relationship Id="rId2" Type="http://schemas.openxmlformats.org/officeDocument/2006/relationships/numbering" Target="numbering.xml"/><Relationship Id="rId16" Type="http://schemas.openxmlformats.org/officeDocument/2006/relationships/hyperlink" Target="https://www.nuedc-training.com.cn/index/news/details/new_id/33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wc.swjtu.edu.cn/vatuu/WebAction?newsId=787300EF50680017&amp;setAction=newsDetail&amp;viewType=web" TargetMode="External"/><Relationship Id="rId5" Type="http://schemas.openxmlformats.org/officeDocument/2006/relationships/webSettings" Target="webSettings.xml"/><Relationship Id="rId15" Type="http://schemas.openxmlformats.org/officeDocument/2006/relationships/hyperlink" Target="https://jdxy.sicau.edu.cn/info/1033/6790.htm" TargetMode="External"/><Relationship Id="rId10" Type="http://schemas.openxmlformats.org/officeDocument/2006/relationships/hyperlink" Target="https://jwc.swjtu.edu.cn/vatuu/WebAction?newsId=19044250501C3128&amp;setAction=newsDetail&amp;viewType=web"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jwc.swjtu.edu.cn/vatuu/WebAction?newsId=E20FE8E12DA6F82C&amp;setAction=newsDetail&amp;viewType=web" TargetMode="External"/><Relationship Id="rId14" Type="http://schemas.openxmlformats.org/officeDocument/2006/relationships/hyperlink" Target="https://nuedc.xjt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全国大学生光电设计竞赛信息卡</dc:title>
  <dc:subject>西南交通大学物理科学与技术学院竞赛信息库</dc:subject>
  <dc:creator>西南交通大学物理科学与技术学院科创工作室竞赛组</dc:creator>
  <cp:keywords>全国大学生光电设计竞赛, 西南交通大学, 物理科学与技术学院</cp:keywords>
  <dc:description>2026-08-04修订：统一奇偶年赛制表述；偶数年止于省级，奇数年省一遴选参加全国综合测评。</dc:description>
  <cp:lastModifiedBy>CY Deng</cp:lastModifiedBy>
  <cp:revision>5</cp:revision>
  <dcterms:created xsi:type="dcterms:W3CDTF">2026-08-04T11:46:00Z</dcterms:created>
  <dcterms:modified xsi:type="dcterms:W3CDTF">2026-08-04T11:53:00Z</dcterms:modified>
  <cp:category/>
</cp:coreProperties>
</file>