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16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“</w:t>
      </w:r>
      <w:r>
        <w:rPr>
          <w:b/>
          <w:color w:val="1F4D78"/>
          <w:sz w:val="52"/>
          <w:lang w:eastAsia="zh-CN"/>
        </w:rPr>
        <w:t>外研社</w:t>
      </w:r>
      <w:r>
        <w:rPr>
          <w:b/>
          <w:color w:val="1F4D78"/>
          <w:sz w:val="52"/>
          <w:lang w:eastAsia="zh-CN"/>
        </w:rPr>
        <w:t>·</w:t>
      </w:r>
      <w:r>
        <w:rPr>
          <w:b/>
          <w:color w:val="1F4D78"/>
          <w:sz w:val="52"/>
          <w:lang w:eastAsia="zh-CN"/>
        </w:rPr>
        <w:t>国才杯</w:t>
      </w:r>
      <w:r>
        <w:rPr>
          <w:b/>
          <w:color w:val="1F4D78"/>
          <w:sz w:val="52"/>
          <w:lang w:eastAsia="zh-CN"/>
        </w:rPr>
        <w:t>”“</w:t>
      </w:r>
      <w:r>
        <w:rPr>
          <w:b/>
          <w:color w:val="1F4D78"/>
          <w:sz w:val="52"/>
          <w:lang w:eastAsia="zh-CN"/>
        </w:rPr>
        <w:t>理解当代中国</w:t>
      </w:r>
      <w:r>
        <w:rPr>
          <w:b/>
          <w:color w:val="1F4D78"/>
          <w:sz w:val="52"/>
          <w:lang w:eastAsia="zh-CN"/>
        </w:rPr>
        <w:t>”</w:t>
      </w:r>
      <w:r>
        <w:rPr>
          <w:b/>
          <w:color w:val="1F4D78"/>
          <w:sz w:val="52"/>
          <w:lang w:eastAsia="zh-CN"/>
        </w:rPr>
        <w:t>全国大学生外语能力大赛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一句话介绍：用英语或其他外语</w:t>
            </w:r>
            <w:r>
              <w:rPr>
                <w:b/>
                <w:color w:val="1F4D78"/>
                <w:sz w:val="21"/>
                <w:lang w:eastAsia="zh-CN"/>
              </w:rPr>
              <w:t>“</w:t>
            </w:r>
            <w:r>
              <w:rPr>
                <w:b/>
                <w:color w:val="1F4D78"/>
                <w:sz w:val="21"/>
                <w:lang w:eastAsia="zh-CN"/>
              </w:rPr>
              <w:t>理解中国、沟通世界</w:t>
            </w:r>
            <w:r>
              <w:rPr>
                <w:b/>
                <w:color w:val="1F4D78"/>
                <w:sz w:val="21"/>
                <w:lang w:eastAsia="zh-CN"/>
              </w:rPr>
              <w:t>”</w:t>
            </w:r>
            <w:r>
              <w:rPr>
                <w:b/>
                <w:color w:val="1F4D78"/>
                <w:sz w:val="21"/>
                <w:lang w:eastAsia="zh-CN"/>
              </w:rPr>
              <w:t>，通过读写译、演讲、短视频或英文研究报告展示语言能力和专业表达能力。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外研社</w:t>
            </w:r>
            <w:r>
              <w:rPr>
                <w:sz w:val="20"/>
                <w:lang w:eastAsia="zh-CN"/>
              </w:rPr>
              <w:t>·</w:t>
            </w:r>
            <w:r>
              <w:rPr>
                <w:sz w:val="20"/>
                <w:lang w:eastAsia="zh-CN"/>
              </w:rPr>
              <w:t>国才杯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理解当代中国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主办与承办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北京外国语大学主办，外语教学与研究出版社承办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西南交通大学本科生院、外国语学院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国际传播、翻译、演讲、短视频、专业英语、跨文化表达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全日制本科生和硕士研究生；国际中文组面向来华留学生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校内入口：西南交通大学本科生院与外国语学院；参赛者须同时关注学校通知和大赛官网报名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参赛页面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用外语准确理解和表达当代中国：既有读写译、演讲等个人能力赛，也有短视频、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四新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专项等需要内容策划、专业融合和成果呈现的赛项。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赛项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国际传播综合能</w:t>
            </w:r>
            <w:r>
              <w:rPr>
                <w:b/>
                <w:color w:val="1F4D78"/>
                <w:sz w:val="18"/>
              </w:rPr>
              <w:lastRenderedPageBreak/>
              <w:t>力</w:t>
            </w:r>
            <w:r>
              <w:rPr>
                <w:b/>
                <w:color w:val="1F4D78"/>
                <w:sz w:val="18"/>
              </w:rPr>
              <w:t xml:space="preserve"> / </w:t>
            </w:r>
            <w:r>
              <w:rPr>
                <w:b/>
                <w:color w:val="1F4D78"/>
                <w:sz w:val="18"/>
              </w:rPr>
              <w:t>多语种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阅读、写作、翻译、演讲或回</w:t>
            </w:r>
            <w:r>
              <w:rPr>
                <w:sz w:val="18"/>
                <w:lang w:eastAsia="zh-CN"/>
              </w:rPr>
              <w:lastRenderedPageBreak/>
              <w:t>答问题，理解并阐释中国议题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以个人赛为主；校赛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省赛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lastRenderedPageBreak/>
              <w:t>国赛；线上笔试与演讲环节结合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语言准确、观点清楚，能面</w:t>
            </w:r>
            <w:r>
              <w:rPr>
                <w:sz w:val="18"/>
                <w:lang w:eastAsia="zh-CN"/>
              </w:rPr>
              <w:lastRenderedPageBreak/>
              <w:t>向国际受众讲好中国故事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笔译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完成术语阐释、汉英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英汉翻译、译后编辑和新闻编译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个人赛；登录指定系统限时作答；校赛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省赛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国赛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术语准确、文体得当、信息完整且译文自然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短视频</w:t>
            </w:r>
            <w:r>
              <w:rPr>
                <w:b/>
                <w:color w:val="1F4D78"/>
                <w:sz w:val="18"/>
                <w:lang w:eastAsia="zh-CN"/>
              </w:rPr>
              <w:t xml:space="preserve"> / “</w:t>
            </w:r>
            <w:r>
              <w:rPr>
                <w:b/>
                <w:color w:val="1F4D78"/>
                <w:sz w:val="18"/>
                <w:lang w:eastAsia="zh-CN"/>
              </w:rPr>
              <w:t>四新</w:t>
            </w:r>
            <w:r>
              <w:rPr>
                <w:b/>
                <w:color w:val="1F4D78"/>
                <w:sz w:val="18"/>
                <w:lang w:eastAsia="zh-CN"/>
              </w:rPr>
              <w:t>”</w:t>
            </w:r>
            <w:r>
              <w:rPr>
                <w:b/>
                <w:color w:val="1F4D78"/>
                <w:sz w:val="18"/>
                <w:lang w:eastAsia="zh-CN"/>
              </w:rPr>
              <w:t>专项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制作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分钟双语字幕短视频，或提交</w:t>
            </w:r>
            <w:r>
              <w:rPr>
                <w:sz w:val="18"/>
                <w:lang w:eastAsia="zh-CN"/>
              </w:rPr>
              <w:t>2000—3000</w:t>
            </w:r>
            <w:r>
              <w:rPr>
                <w:sz w:val="18"/>
                <w:lang w:eastAsia="zh-CN"/>
              </w:rPr>
              <w:t>词英文研究报告并答辩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个人或</w:t>
            </w:r>
            <w:r>
              <w:rPr>
                <w:sz w:val="18"/>
                <w:lang w:eastAsia="zh-CN"/>
              </w:rPr>
              <w:t>≤5</w:t>
            </w:r>
            <w:r>
              <w:rPr>
                <w:sz w:val="18"/>
                <w:lang w:eastAsia="zh-CN"/>
              </w:rPr>
              <w:t>人同校团队；作品评审与在线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现场答辩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把真实问题、专业知识和中国方案转化为可信、清楚的外语成果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英语组、多语种组采用校赛</w:t>
      </w:r>
      <w:r>
        <w:rPr>
          <w:b/>
          <w:color w:val="1F4D78"/>
          <w:lang w:eastAsia="zh-CN"/>
        </w:rPr>
        <w:t>—</w:t>
      </w:r>
      <w:r>
        <w:rPr>
          <w:b/>
          <w:color w:val="1F4D78"/>
          <w:lang w:eastAsia="zh-CN"/>
        </w:rPr>
        <w:t>省赛</w:t>
      </w:r>
      <w:r>
        <w:rPr>
          <w:b/>
          <w:color w:val="1F4D78"/>
          <w:lang w:eastAsia="zh-CN"/>
        </w:rPr>
        <w:t>—</w:t>
      </w:r>
      <w:r>
        <w:rPr>
          <w:b/>
          <w:color w:val="1F4D78"/>
          <w:lang w:eastAsia="zh-CN"/>
        </w:rPr>
        <w:t>国赛三级赛制；国际中文组采用省赛</w:t>
      </w:r>
      <w:r>
        <w:rPr>
          <w:b/>
          <w:color w:val="1F4D78"/>
          <w:lang w:eastAsia="zh-CN"/>
        </w:rPr>
        <w:t>—</w:t>
      </w:r>
      <w:r>
        <w:rPr>
          <w:b/>
          <w:color w:val="1F4D78"/>
          <w:lang w:eastAsia="zh-CN"/>
        </w:rPr>
        <w:t>国赛两级赛制。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英语组设国际传播综合能力、笔译、短视频和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四新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专项。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英语口译改为隔年举办，下一次为</w:t>
      </w:r>
      <w:r>
        <w:rPr>
          <w:b/>
          <w:color w:val="1F4D78"/>
          <w:lang w:eastAsia="zh-CN"/>
        </w:rPr>
        <w:t>2027</w:t>
      </w:r>
      <w:r>
        <w:rPr>
          <w:b/>
          <w:color w:val="1F4D78"/>
          <w:lang w:eastAsia="zh-CN"/>
        </w:rPr>
        <w:t>年；作品须原创，不得使用生成式</w:t>
      </w:r>
      <w:r>
        <w:rPr>
          <w:b/>
          <w:color w:val="1F4D78"/>
          <w:lang w:eastAsia="zh-CN"/>
        </w:rPr>
        <w:t>AI</w:t>
      </w:r>
      <w:r>
        <w:rPr>
          <w:b/>
          <w:color w:val="1F4D78"/>
          <w:lang w:eastAsia="zh-CN"/>
        </w:rPr>
        <w:t>生成全部或核心创作内容，引用、版权和肖像授权必须清楚。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大赛官网注册</w:t>
      </w:r>
      <w:r>
        <w:rPr>
          <w:lang w:eastAsia="zh-CN"/>
        </w:rPr>
        <w:t xml:space="preserve"> + </w:t>
      </w:r>
      <w:r>
        <w:rPr>
          <w:lang w:eastAsia="zh-CN"/>
        </w:rPr>
        <w:t>参加西南交大校内选拔</w:t>
      </w:r>
      <w:r>
        <w:rPr>
          <w:lang w:eastAsia="zh-CN"/>
        </w:rPr>
        <w:t xml:space="preserve"> → </w:t>
      </w:r>
      <w:r>
        <w:rPr>
          <w:lang w:eastAsia="zh-CN"/>
        </w:rPr>
        <w:t>学校填报省赛名单</w:t>
      </w:r>
      <w:r>
        <w:rPr>
          <w:lang w:eastAsia="zh-CN"/>
        </w:rPr>
        <w:t xml:space="preserve"> → </w:t>
      </w:r>
      <w:r>
        <w:rPr>
          <w:lang w:eastAsia="zh-CN"/>
        </w:rPr>
        <w:t>四川省赛</w:t>
      </w:r>
      <w:r>
        <w:rPr>
          <w:lang w:eastAsia="zh-CN"/>
        </w:rPr>
        <w:t>/</w:t>
      </w:r>
      <w:r>
        <w:rPr>
          <w:lang w:eastAsia="zh-CN"/>
        </w:rPr>
        <w:t>线上省赛</w:t>
      </w:r>
      <w:r>
        <w:rPr>
          <w:lang w:eastAsia="zh-CN"/>
        </w:rPr>
        <w:t xml:space="preserve"> → </w:t>
      </w:r>
      <w:r>
        <w:rPr>
          <w:lang w:eastAsia="zh-CN"/>
        </w:rPr>
        <w:t>全国决赛。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国际传播综合能力、笔译和多语种通常以个人参赛；短视频和</w:t>
      </w:r>
      <w:r>
        <w:rPr>
          <w:lang w:eastAsia="zh-CN"/>
        </w:rPr>
        <w:t>“</w:t>
      </w:r>
      <w:r>
        <w:rPr>
          <w:lang w:eastAsia="zh-CN"/>
        </w:rPr>
        <w:t>四新</w:t>
      </w:r>
      <w:r>
        <w:rPr>
          <w:lang w:eastAsia="zh-CN"/>
        </w:rPr>
        <w:t>”</w:t>
      </w:r>
      <w:r>
        <w:rPr>
          <w:lang w:eastAsia="zh-CN"/>
        </w:rPr>
        <w:t>专项可个人或不超过</w:t>
      </w:r>
      <w:r>
        <w:rPr>
          <w:lang w:eastAsia="zh-CN"/>
        </w:rPr>
        <w:t>5</w:t>
      </w:r>
      <w:r>
        <w:rPr>
          <w:lang w:eastAsia="zh-CN"/>
        </w:rPr>
        <w:t>人的同校团队参赛。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物理学院学生最适合关注“四新”专项：可把光电、材料、物理实验或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AI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等专业问题，转化为英文研究报告、汇报和答辩。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按赛项补学，不要只写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英语好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：个人赛重点是听说读写译和时政术语；作品赛还需脚本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研究设计、视觉表达、版权意识和现场答辩。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赛项方向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综合能力与演讲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听说读写译、时政与中国核心术语、议论文结构、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分钟演讲；大赛样题与备赛资源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能快速理解材料、形成观点，用准确外语完成写作、翻译、定题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即兴演讲和问答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笔译与多语种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双语术语表、语料与词典、不同文体翻译、译后编辑；</w:t>
            </w:r>
            <w:r>
              <w:rPr>
                <w:sz w:val="18"/>
              </w:rPr>
              <w:t>Word</w:t>
            </w:r>
            <w:r>
              <w:rPr>
                <w:sz w:val="18"/>
              </w:rPr>
              <w:t>用于日常训练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能在限时中忠实传达信息，处理政策术语、文化负载词、逻辑衔接和语体差异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短视频与</w:t>
            </w:r>
            <w:r>
              <w:rPr>
                <w:b/>
                <w:color w:val="1F4D78"/>
                <w:sz w:val="18"/>
              </w:rPr>
              <w:t>“</w:t>
            </w:r>
            <w:r>
              <w:rPr>
                <w:b/>
                <w:color w:val="1F4D78"/>
                <w:sz w:val="18"/>
              </w:rPr>
              <w:t>四新</w:t>
            </w:r>
            <w:r>
              <w:rPr>
                <w:b/>
                <w:color w:val="1F4D78"/>
                <w:sz w:val="18"/>
              </w:rPr>
              <w:t>”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手机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相机、剪映或</w:t>
            </w:r>
            <w:r>
              <w:rPr>
                <w:sz w:val="18"/>
              </w:rPr>
              <w:t>Premiere</w:t>
            </w:r>
            <w:r>
              <w:rPr>
                <w:sz w:val="18"/>
              </w:rPr>
              <w:t>、字幕与版权；</w:t>
            </w:r>
            <w:r>
              <w:rPr>
                <w:sz w:val="18"/>
              </w:rPr>
              <w:t>Word/PPT</w:t>
            </w:r>
            <w:r>
              <w:rPr>
                <w:sz w:val="18"/>
              </w:rPr>
              <w:t>、数据检索与专业英语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能完成真实调研、英文脚本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报告、可视化和汇报答辩，且使专业内容让非专业观众听懂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个人能力赛由选手独立完成；短视频和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四新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专项可个人或团队参赛，团队不超过</w:t>
      </w:r>
      <w:r>
        <w:rPr>
          <w:b/>
          <w:color w:val="1F4D78"/>
          <w:lang w:eastAsia="zh-CN"/>
        </w:rPr>
        <w:t>5</w:t>
      </w:r>
      <w:r>
        <w:rPr>
          <w:b/>
          <w:color w:val="1F4D78"/>
          <w:lang w:eastAsia="zh-CN"/>
        </w:rPr>
        <w:t>人、不可跨校，每名选手仅可参与</w:t>
      </w:r>
      <w:r>
        <w:rPr>
          <w:b/>
          <w:color w:val="1F4D78"/>
          <w:lang w:eastAsia="zh-CN"/>
        </w:rPr>
        <w:t>1</w:t>
      </w:r>
      <w:r>
        <w:rPr>
          <w:b/>
          <w:color w:val="1F4D78"/>
          <w:lang w:eastAsia="zh-CN"/>
        </w:rPr>
        <w:t>个对应作品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项目。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个人赛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国际传播综合能力、笔译和多语种通常由个人独立参赛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按学校规定在官网注册；往届同语种同赛项冠、亚、季军不得再次参加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团队作品赛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短视频和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四新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专项可个人或</w:t>
            </w:r>
            <w:r>
              <w:rPr>
                <w:sz w:val="18"/>
                <w:lang w:eastAsia="zh-CN"/>
              </w:rPr>
              <w:t>≤5</w:t>
            </w:r>
            <w:r>
              <w:rPr>
                <w:sz w:val="18"/>
                <w:lang w:eastAsia="zh-CN"/>
              </w:rPr>
              <w:t>人团队；不可跨校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每人仅参与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个作品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研究项目；短视频和报告须原创并遵守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、版权和匿名要求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短视频：内容与英语、拍摄与剪辑、资料与版权；</w:t>
      </w:r>
      <w:r>
        <w:rPr>
          <w:lang w:eastAsia="zh-CN"/>
        </w:rPr>
        <w:t>“</w:t>
      </w:r>
      <w:r>
        <w:rPr>
          <w:lang w:eastAsia="zh-CN"/>
        </w:rPr>
        <w:t>四新</w:t>
      </w:r>
      <w:r>
        <w:rPr>
          <w:lang w:eastAsia="zh-CN"/>
        </w:rPr>
        <w:t>”</w:t>
      </w:r>
      <w:r>
        <w:rPr>
          <w:lang w:eastAsia="zh-CN"/>
        </w:rPr>
        <w:t>：专业研究、英文写作、数据与可视化、汇报与答辩。个人赛则由本人完成全部环节。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团队作品的旁白、报告和答辩都必须由参赛者真正掌握；严禁把核心内容交给外部人员或</w:t>
      </w:r>
      <w:r>
        <w:rPr>
          <w:lang w:eastAsia="zh-CN"/>
        </w:rPr>
        <w:t>AI</w:t>
      </w:r>
      <w:r>
        <w:rPr>
          <w:lang w:eastAsia="zh-CN"/>
        </w:rPr>
        <w:t>生成后仅作表面修改。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建议物理学院学生优先选择</w:t>
      </w:r>
      <w:r>
        <w:rPr>
          <w:lang w:eastAsia="zh-CN"/>
        </w:rPr>
        <w:t>“</w:t>
      </w:r>
      <w:r>
        <w:rPr>
          <w:lang w:eastAsia="zh-CN"/>
        </w:rPr>
        <w:t>四新</w:t>
      </w:r>
      <w:r>
        <w:rPr>
          <w:lang w:eastAsia="zh-CN"/>
        </w:rPr>
        <w:t>”</w:t>
      </w:r>
      <w:r>
        <w:rPr>
          <w:lang w:eastAsia="zh-CN"/>
        </w:rPr>
        <w:t>专项或短视频，把专业知识转化为可验证的数据、清楚的中国方案和面向国际受众的英语表达。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下表采用西南交大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通知和大赛官方赛项方案，区分学校填报名单截止、四川省赛和全国决赛。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2026</w:t>
            </w: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西南交大校赛与注册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6—10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官网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日起开放注册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按外国语学院安排完成报名、统一线上初赛或校内选拔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西南交通大学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作品类名单截止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短视频</w:t>
            </w:r>
            <w:r>
              <w:rPr>
                <w:sz w:val="18"/>
              </w:rPr>
              <w:t>/“</w:t>
            </w:r>
            <w:r>
              <w:rPr>
                <w:sz w:val="18"/>
              </w:rPr>
              <w:t>四新</w:t>
            </w:r>
            <w:r>
              <w:rPr>
                <w:sz w:val="18"/>
              </w:rPr>
              <w:t>”/</w:t>
            </w:r>
            <w:r>
              <w:rPr>
                <w:sz w:val="18"/>
              </w:rPr>
              <w:t>多语种：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21</w:t>
            </w:r>
            <w:r>
              <w:rPr>
                <w:sz w:val="18"/>
              </w:rPr>
              <w:t>日前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综合能力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笔译：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18</w:t>
            </w:r>
            <w:r>
              <w:rPr>
                <w:sz w:val="18"/>
              </w:rPr>
              <w:t>日前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学校完成校内评审并在大赛官网填报四川省赛晋级名单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省级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学校管理员提交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四川省赛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—11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br/>
              <w:t>“</w:t>
            </w:r>
            <w:r>
              <w:rPr>
                <w:sz w:val="18"/>
              </w:rPr>
              <w:t>四新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报告提交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16—23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英语综合与笔译由四川承办校组织；作品赛、多语种等按线上方案实施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西南石油大学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外研社线上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统一笔试节点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校赛统一初赛：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省赛笔试：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24</w:t>
            </w:r>
            <w:r>
              <w:rPr>
                <w:sz w:val="18"/>
              </w:rPr>
              <w:t>日或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31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综合能力和笔译按当届四川省赛选择的场次参赛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省级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线上指定系统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四新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10—11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其余主要赛项：</w:t>
            </w:r>
            <w:r>
              <w:rPr>
                <w:sz w:val="18"/>
              </w:rPr>
              <w:t>11—12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完成书面考查、演讲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答辩、译后编辑、报告视频或现场汇报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北京外国语大学等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日：大赛报名页面已开放；西南交大校赛和作品准备正在</w:t>
      </w:r>
      <w:r>
        <w:rPr>
          <w:b/>
          <w:color w:val="1F4D78"/>
          <w:lang w:eastAsia="zh-CN"/>
        </w:rPr>
        <w:t>6—10</w:t>
      </w:r>
      <w:r>
        <w:rPr>
          <w:b/>
          <w:color w:val="1F4D78"/>
          <w:lang w:eastAsia="zh-CN"/>
        </w:rPr>
        <w:t>月窗口内，各赛项须按学校截止时间完成。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语言基础期（</w:t>
      </w:r>
      <w:r>
        <w:rPr>
          <w:lang w:eastAsia="zh-CN"/>
        </w:rPr>
        <w:t>4—6</w:t>
      </w:r>
      <w:r>
        <w:rPr>
          <w:lang w:eastAsia="zh-CN"/>
        </w:rPr>
        <w:t>周）：积累当代中国核心术语，训练读写译和</w:t>
      </w:r>
      <w:r>
        <w:rPr>
          <w:lang w:eastAsia="zh-CN"/>
        </w:rPr>
        <w:t>3</w:t>
      </w:r>
      <w:r>
        <w:rPr>
          <w:lang w:eastAsia="zh-CN"/>
        </w:rPr>
        <w:t>分钟演讲。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赛项专项期（</w:t>
      </w:r>
      <w:r>
        <w:rPr>
          <w:lang w:eastAsia="zh-CN"/>
        </w:rPr>
        <w:t>4—8</w:t>
      </w:r>
      <w:r>
        <w:rPr>
          <w:lang w:eastAsia="zh-CN"/>
        </w:rPr>
        <w:t>周）：按样题训练笔译</w:t>
      </w:r>
      <w:r>
        <w:rPr>
          <w:lang w:eastAsia="zh-CN"/>
        </w:rPr>
        <w:t>/</w:t>
      </w:r>
      <w:r>
        <w:rPr>
          <w:lang w:eastAsia="zh-CN"/>
        </w:rPr>
        <w:t>综合能力，或完成选题、调研和脚本。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作品打磨期（赛前</w:t>
      </w:r>
      <w:r>
        <w:rPr>
          <w:lang w:eastAsia="zh-CN"/>
        </w:rPr>
        <w:t>2—4</w:t>
      </w:r>
      <w:r>
        <w:rPr>
          <w:lang w:eastAsia="zh-CN"/>
        </w:rPr>
        <w:t>周）：核查事实、英文、字幕、版权、数据与引用，完成模拟答辩。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临场期：个人赛按限时完成；团队赛确保每名成员都能解释内容、方法和贡献。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西南交通大学本科生院：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外研社</w:t>
        </w:r>
        <w:r>
          <w:rPr>
            <w:color w:val="2E74B5"/>
            <w:sz w:val="20"/>
            <w:szCs w:val="20"/>
            <w:u w:val="single"/>
            <w:lang w:eastAsia="zh-CN"/>
          </w:rPr>
          <w:t>·</w:t>
        </w:r>
        <w:r>
          <w:rPr>
            <w:color w:val="2E74B5"/>
            <w:sz w:val="20"/>
            <w:szCs w:val="20"/>
            <w:u w:val="single"/>
            <w:lang w:eastAsia="zh-CN"/>
          </w:rPr>
          <w:t>国才杯大赛通知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lastRenderedPageBreak/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大赛官网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2026“</w:t>
        </w:r>
        <w:r>
          <w:rPr>
            <w:color w:val="2E74B5"/>
            <w:sz w:val="20"/>
            <w:szCs w:val="20"/>
            <w:u w:val="single"/>
            <w:lang w:eastAsia="zh-CN"/>
          </w:rPr>
          <w:t>理解当代中国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全国大学生外语能力大赛总通知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英语组国际传播综合能力赛项方案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英语组笔译赛项方案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英语组短视频赛项方案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英语组</w:t>
        </w:r>
        <w:r>
          <w:rPr>
            <w:color w:val="2E74B5"/>
            <w:sz w:val="20"/>
            <w:szCs w:val="20"/>
            <w:u w:val="single"/>
            <w:lang w:eastAsia="zh-CN"/>
          </w:rPr>
          <w:t>“</w:t>
        </w:r>
        <w:r>
          <w:rPr>
            <w:color w:val="2E74B5"/>
            <w:sz w:val="20"/>
            <w:szCs w:val="20"/>
            <w:u w:val="single"/>
            <w:lang w:eastAsia="zh-CN"/>
          </w:rPr>
          <w:t>四新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专项方案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外研社：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大赛正式启动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外研社：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大赛工作部署会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说明：本信息卡面向西南交通大学物理科学与技术学院学生。时间与赛项核验至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日；校内选拔、四川省赛安排和国赛细则以本科生院、外国语学院及大赛官网最新通知为准。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12E0D" w14:textId="77777777" w:rsidR="00E0127D" w:rsidRDefault="00E0127D">
      <w:pPr>
        <w:spacing w:after="0" w:line="240" w:lineRule="auto"/>
      </w:pPr>
      <w:r>
        <w:separator/>
      </w:r>
    </w:p>
  </w:endnote>
  <w:endnote w:type="continuationSeparator" w:id="0">
    <w:p w14:paraId="127FE25F" w14:textId="77777777" w:rsidR="00E0127D" w:rsidRDefault="00E01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CC88F" w14:textId="77777777" w:rsidR="00E0127D" w:rsidRDefault="00E0127D">
      <w:pPr>
        <w:spacing w:after="0" w:line="240" w:lineRule="auto"/>
      </w:pPr>
      <w:r>
        <w:separator/>
      </w:r>
    </w:p>
  </w:footnote>
  <w:footnote w:type="continuationSeparator" w:id="0">
    <w:p w14:paraId="0029C2F3" w14:textId="77777777" w:rsidR="00E0127D" w:rsidRDefault="00E012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911293"/>
    <w:rsid w:val="0097745B"/>
    <w:rsid w:val="00AA1D8D"/>
    <w:rsid w:val="00B47730"/>
    <w:rsid w:val="00BE429E"/>
    <w:rsid w:val="00CB0664"/>
    <w:rsid w:val="00D54F0A"/>
    <w:rsid w:val="00E0127D"/>
    <w:rsid w:val="00E055F3"/>
    <w:rsid w:val="00EA0826"/>
    <w:rsid w:val="00ED3F91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ucc.fltrp.com/c/2026-04-15/517937.shtml" TargetMode="External"/><Relationship Id="rId18" Type="http://schemas.openxmlformats.org/officeDocument/2006/relationships/hyperlink" Target="https://www.fltrp.com/c/2026-04-27/541737.s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ucc.fltrp.com/c/2026-04-15/517928.shtml" TargetMode="External"/><Relationship Id="rId17" Type="http://schemas.openxmlformats.org/officeDocument/2006/relationships/hyperlink" Target="https://www.fltrp.com/c/2026-03-21/541242.s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cc.fltrp.com/c/2026-04-15/541569.shtm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cc.fltrp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cc.fltrp.com/c/2026-04-15/518066.shtml" TargetMode="External"/><Relationship Id="rId10" Type="http://schemas.openxmlformats.org/officeDocument/2006/relationships/hyperlink" Target="https://jwc.swjtu.edu.cn/vatuu/WebAction?newsId=CBEEAA892C81EFCE&amp;setAction=newsDetail&amp;viewType=web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ucc.fltrp.com/c/2026-04-15/518060.s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2026-07-30T11:34:00Z</dcterms:created>
  <dcterms:modified xsi:type="dcterms:W3CDTF">2026-07-30T11:34:00Z</dcterms:modified>
  <cp:category/>
</cp:coreProperties>
</file>