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18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全国大学生机器人大赛（</w:t>
      </w:r>
      <w:r>
        <w:rPr>
          <w:b/>
          <w:color w:val="1F4D78"/>
          <w:sz w:val="52"/>
          <w:lang w:eastAsia="zh-CN"/>
        </w:rPr>
        <w:t>CURC</w:t>
      </w:r>
      <w:r>
        <w:rPr>
          <w:b/>
          <w:color w:val="1F4D78"/>
          <w:sz w:val="52"/>
          <w:lang w:eastAsia="zh-CN"/>
        </w:rPr>
        <w:t>）</w:t>
      </w:r>
    </w:p>
    <w:p w14:paraId="600AD01C" w14:textId="72527EDB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国家级、国际级晋级通道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一句话介绍：加入大型校队，用一整年把机械结构、电路控制和视觉算法集成为机器人，在年度主题赛场完成高难度任务。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CURC</w:t>
            </w:r>
            <w:r>
              <w:rPr>
                <w:sz w:val="20"/>
                <w:lang w:eastAsia="zh-CN"/>
              </w:rPr>
              <w:t>；本卡重点：</w:t>
            </w:r>
            <w:r>
              <w:rPr>
                <w:sz w:val="20"/>
                <w:lang w:eastAsia="zh-CN"/>
              </w:rPr>
              <w:t>ROBOCON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赛事体系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</w:pPr>
            <w:r>
              <w:rPr>
                <w:sz w:val="20"/>
              </w:rPr>
              <w:t>全国大学生机器人大赛体系；</w:t>
            </w:r>
            <w:r>
              <w:rPr>
                <w:sz w:val="20"/>
              </w:rPr>
              <w:t>ROBOCON</w:t>
            </w:r>
            <w:r>
              <w:rPr>
                <w:sz w:val="20"/>
              </w:rPr>
              <w:t>全国优胜队衔接</w:t>
            </w:r>
            <w:r>
              <w:rPr>
                <w:sz w:val="20"/>
              </w:rPr>
              <w:t>ABU ROBOCON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西南交通大学机器人队（</w:t>
            </w:r>
            <w:r>
              <w:rPr>
                <w:sz w:val="20"/>
                <w:lang w:eastAsia="zh-CN"/>
              </w:rPr>
              <w:t>ROBOCON</w:t>
            </w:r>
            <w:r>
              <w:rPr>
                <w:sz w:val="20"/>
                <w:lang w:eastAsia="zh-CN"/>
              </w:rPr>
              <w:t>），本科生院实践教学管理办公室支持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机械设计、嵌入式与电路、运动控制、机器视觉、</w:t>
            </w:r>
            <w:r>
              <w:rPr>
                <w:sz w:val="20"/>
                <w:lang w:eastAsia="zh-CN"/>
              </w:rPr>
              <w:t>ROS</w:t>
            </w:r>
            <w:r>
              <w:rPr>
                <w:sz w:val="20"/>
                <w:lang w:eastAsia="zh-CN"/>
              </w:rPr>
              <w:t>、项目管理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宜从大一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大二加入校队长期培养；</w:t>
            </w:r>
            <w:r>
              <w:rPr>
                <w:sz w:val="20"/>
                <w:lang w:eastAsia="zh-CN"/>
              </w:rPr>
              <w:t>2027</w:t>
            </w:r>
            <w:r>
              <w:rPr>
                <w:sz w:val="20"/>
                <w:lang w:eastAsia="zh-CN"/>
              </w:rPr>
              <w:t>赛季招收</w:t>
            </w:r>
            <w:r>
              <w:rPr>
                <w:sz w:val="20"/>
                <w:lang w:eastAsia="zh-CN"/>
              </w:rPr>
              <w:t>2024</w:t>
            </w:r>
            <w:r>
              <w:rPr>
                <w:sz w:val="20"/>
                <w:lang w:eastAsia="zh-CN"/>
              </w:rPr>
              <w:t>级、</w:t>
            </w:r>
            <w:r>
              <w:rPr>
                <w:sz w:val="20"/>
                <w:lang w:eastAsia="zh-CN"/>
              </w:rPr>
              <w:t>2025</w:t>
            </w:r>
            <w:r>
              <w:rPr>
                <w:sz w:val="20"/>
                <w:lang w:eastAsia="zh-CN"/>
              </w:rPr>
              <w:t>级本科生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校内入口：西南交通大学机器人队。</w:t>
      </w:r>
      <w:r>
        <w:rPr>
          <w:b/>
          <w:color w:val="1F4D78"/>
          <w:lang w:eastAsia="zh-CN"/>
        </w:rPr>
        <w:t>2027</w:t>
      </w:r>
      <w:r>
        <w:rPr>
          <w:b/>
          <w:color w:val="1F4D78"/>
          <w:lang w:eastAsia="zh-CN"/>
        </w:rPr>
        <w:t>赛季</w:t>
      </w:r>
      <w:r>
        <w:rPr>
          <w:b/>
          <w:color w:val="1F4D78"/>
          <w:lang w:eastAsia="zh-CN"/>
        </w:rPr>
        <w:t>ROBOCON</w:t>
      </w:r>
      <w:r>
        <w:rPr>
          <w:b/>
          <w:color w:val="1F4D78"/>
          <w:lang w:eastAsia="zh-CN"/>
        </w:rPr>
        <w:t>校队已于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26</w:t>
      </w:r>
      <w:r>
        <w:rPr>
          <w:b/>
          <w:color w:val="1F4D78"/>
          <w:lang w:eastAsia="zh-CN"/>
        </w:rPr>
        <w:t>日启动招新，当前招收</w:t>
      </w:r>
      <w:r>
        <w:rPr>
          <w:b/>
          <w:color w:val="1F4D78"/>
          <w:lang w:eastAsia="zh-CN"/>
        </w:rPr>
        <w:t>2024</w:t>
      </w:r>
      <w:r>
        <w:rPr>
          <w:b/>
          <w:color w:val="1F4D78"/>
          <w:lang w:eastAsia="zh-CN"/>
        </w:rPr>
        <w:t>级、</w:t>
      </w: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级本科生，不限专业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围绕年度规则设计、制造和调试机器人，在真实赛场完成对抗或任务。学校当前最明确的参赛入口是</w:t>
      </w:r>
      <w:r>
        <w:rPr>
          <w:b/>
          <w:color w:val="1F4D78"/>
          <w:lang w:eastAsia="zh-CN"/>
        </w:rPr>
        <w:t>ROBOCON</w:t>
      </w:r>
      <w:r>
        <w:rPr>
          <w:b/>
          <w:color w:val="1F4D78"/>
          <w:lang w:eastAsia="zh-CN"/>
        </w:rPr>
        <w:t>校队，兼顾机械、电控、视觉与运营。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ROBOCON</w:t>
            </w:r>
            <w:r>
              <w:rPr>
                <w:b/>
                <w:color w:val="1F4D78"/>
                <w:sz w:val="18"/>
              </w:rPr>
              <w:t>（校内重点入口）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围绕年度主题制作大型机器人，完成竞技赛、技能赛等规定任务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大型校队全年研发；全国现场赛；优胜队争取</w:t>
            </w:r>
            <w:r>
              <w:rPr>
                <w:sz w:val="18"/>
                <w:lang w:eastAsia="zh-CN"/>
              </w:rPr>
              <w:t>ABU</w:t>
            </w:r>
            <w:r>
              <w:rPr>
                <w:sz w:val="18"/>
                <w:lang w:eastAsia="zh-CN"/>
              </w:rPr>
              <w:t>代表资格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高可靠机电系统、快速任务执行和现场策略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RoboMaster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研发多类机器人参加射击对抗、工程挑战或高校联盟赛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独立规则、报名和分站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全国赛程，队伍与</w:t>
            </w:r>
            <w:r>
              <w:rPr>
                <w:sz w:val="18"/>
                <w:lang w:eastAsia="zh-CN"/>
              </w:rPr>
              <w:t>ROBOCON</w:t>
            </w:r>
            <w:r>
              <w:rPr>
                <w:sz w:val="18"/>
                <w:lang w:eastAsia="zh-CN"/>
              </w:rPr>
              <w:t>不共用晋级链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复杂机电系统、视觉、自主控制和战术协同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ROBOTAC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按年度规则完成战术对抗和任务型机器人竞技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独立赛题、赛制与报名；通常由专门团队长期研发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机器人可靠性、对抗策略和快速维护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CURC</w:t>
      </w:r>
      <w:r>
        <w:rPr>
          <w:b/>
          <w:color w:val="1F4D78"/>
          <w:lang w:eastAsia="zh-CN"/>
        </w:rPr>
        <w:t>体系中的</w:t>
      </w:r>
      <w:r>
        <w:rPr>
          <w:b/>
          <w:color w:val="1F4D78"/>
          <w:lang w:eastAsia="zh-CN"/>
        </w:rPr>
        <w:t>ROBOCON</w:t>
      </w:r>
      <w:r>
        <w:rPr>
          <w:b/>
          <w:color w:val="1F4D78"/>
          <w:lang w:eastAsia="zh-CN"/>
        </w:rPr>
        <w:t>、</w:t>
      </w:r>
      <w:r>
        <w:rPr>
          <w:b/>
          <w:color w:val="1F4D78"/>
          <w:lang w:eastAsia="zh-CN"/>
        </w:rPr>
        <w:t>RoboMaster</w:t>
      </w:r>
      <w:r>
        <w:rPr>
          <w:b/>
          <w:color w:val="1F4D78"/>
          <w:lang w:eastAsia="zh-CN"/>
        </w:rPr>
        <w:t>、</w:t>
      </w:r>
      <w:r>
        <w:rPr>
          <w:b/>
          <w:color w:val="1F4D78"/>
          <w:lang w:eastAsia="zh-CN"/>
        </w:rPr>
        <w:t>ROBOTAC</w:t>
      </w:r>
      <w:r>
        <w:rPr>
          <w:b/>
          <w:color w:val="1F4D78"/>
          <w:lang w:eastAsia="zh-CN"/>
        </w:rPr>
        <w:t>各自发布规则、报名和赛程，不是同一条逐级晋级链。西南交大本卡重点按现有</w:t>
      </w:r>
      <w:r>
        <w:rPr>
          <w:b/>
          <w:color w:val="1F4D78"/>
          <w:lang w:eastAsia="zh-CN"/>
        </w:rPr>
        <w:t>ROBOCON</w:t>
      </w:r>
      <w:r>
        <w:rPr>
          <w:b/>
          <w:color w:val="1F4D78"/>
          <w:lang w:eastAsia="zh-CN"/>
        </w:rPr>
        <w:t>校队入口整理。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ROBOCON</w:t>
      </w:r>
      <w:r>
        <w:rPr>
          <w:b/>
          <w:color w:val="1F4D78"/>
          <w:lang w:eastAsia="zh-CN"/>
        </w:rPr>
        <w:t>每年更换主题和场地，上一年秋季启动研发，次年夏季全国赛；全国优胜队按规则获得</w:t>
      </w:r>
      <w:r>
        <w:rPr>
          <w:b/>
          <w:color w:val="1F4D78"/>
          <w:lang w:eastAsia="zh-CN"/>
        </w:rPr>
        <w:t>ABU ROBOCON</w:t>
      </w:r>
      <w:r>
        <w:rPr>
          <w:b/>
          <w:color w:val="1F4D78"/>
          <w:lang w:eastAsia="zh-CN"/>
        </w:rPr>
        <w:t>国际赛代表资格。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参加西南交大机器人队招新与考核</w:t>
      </w:r>
      <w:r>
        <w:rPr>
          <w:lang w:eastAsia="zh-CN"/>
        </w:rPr>
        <w:t xml:space="preserve"> → </w:t>
      </w:r>
      <w:r>
        <w:rPr>
          <w:lang w:eastAsia="zh-CN"/>
        </w:rPr>
        <w:t>进入机械</w:t>
      </w:r>
      <w:r>
        <w:rPr>
          <w:lang w:eastAsia="zh-CN"/>
        </w:rPr>
        <w:t>/</w:t>
      </w:r>
      <w:r>
        <w:rPr>
          <w:lang w:eastAsia="zh-CN"/>
        </w:rPr>
        <w:t>电控</w:t>
      </w:r>
      <w:r>
        <w:rPr>
          <w:lang w:eastAsia="zh-CN"/>
        </w:rPr>
        <w:t>/</w:t>
      </w:r>
      <w:r>
        <w:rPr>
          <w:lang w:eastAsia="zh-CN"/>
        </w:rPr>
        <w:t>视觉</w:t>
      </w:r>
      <w:r>
        <w:rPr>
          <w:lang w:eastAsia="zh-CN"/>
        </w:rPr>
        <w:t>/</w:t>
      </w:r>
      <w:r>
        <w:rPr>
          <w:lang w:eastAsia="zh-CN"/>
        </w:rPr>
        <w:t>协调组</w:t>
      </w:r>
      <w:r>
        <w:rPr>
          <w:lang w:eastAsia="zh-CN"/>
        </w:rPr>
        <w:t xml:space="preserve"> → </w:t>
      </w:r>
      <w:r>
        <w:rPr>
          <w:lang w:eastAsia="zh-CN"/>
        </w:rPr>
        <w:t>完成年度机器人研发和中期检查</w:t>
      </w:r>
      <w:r>
        <w:rPr>
          <w:lang w:eastAsia="zh-CN"/>
        </w:rPr>
        <w:t xml:space="preserve"> → </w:t>
      </w:r>
      <w:r>
        <w:rPr>
          <w:lang w:eastAsia="zh-CN"/>
        </w:rPr>
        <w:t>代表学校参加全国赛</w:t>
      </w:r>
      <w:r>
        <w:rPr>
          <w:lang w:eastAsia="zh-CN"/>
        </w:rPr>
        <w:t xml:space="preserve"> → </w:t>
      </w:r>
      <w:r>
        <w:rPr>
          <w:lang w:eastAsia="zh-CN"/>
        </w:rPr>
        <w:t>优胜队参加</w:t>
      </w:r>
      <w:r>
        <w:rPr>
          <w:lang w:eastAsia="zh-CN"/>
        </w:rPr>
        <w:t>ABU</w:t>
      </w:r>
      <w:r>
        <w:rPr>
          <w:lang w:eastAsia="zh-CN"/>
        </w:rPr>
        <w:t>。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ROBOCON</w:t>
      </w:r>
      <w:r>
        <w:rPr>
          <w:lang w:eastAsia="zh-CN"/>
        </w:rPr>
        <w:t>通常没有四川省赛，校队直接按赛事规则报名全国赛；因此</w:t>
      </w:r>
      <w:r>
        <w:rPr>
          <w:lang w:eastAsia="zh-CN"/>
        </w:rPr>
        <w:t>“</w:t>
      </w:r>
      <w:r>
        <w:rPr>
          <w:lang w:eastAsia="zh-CN"/>
        </w:rPr>
        <w:t>校队选拔</w:t>
      </w:r>
      <w:r>
        <w:rPr>
          <w:lang w:eastAsia="zh-CN"/>
        </w:rPr>
        <w:t>—</w:t>
      </w:r>
      <w:r>
        <w:rPr>
          <w:lang w:eastAsia="zh-CN"/>
        </w:rPr>
        <w:t>全国赛</w:t>
      </w:r>
      <w:r>
        <w:rPr>
          <w:lang w:eastAsia="zh-CN"/>
        </w:rPr>
        <w:t>”</w:t>
      </w:r>
      <w:r>
        <w:rPr>
          <w:lang w:eastAsia="zh-CN"/>
        </w:rPr>
        <w:t>是主要路径。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第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18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项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CURC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与第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27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项“中国机器人大赛暨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RoboCup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中国赛”不是同一赛事；前者重点是年度工程任务，后者含足球、救援、服务机器人、仿真等多个独立赛项。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按组别选择技能：机械关注结构与加工，电控关注电路与运动控制，视觉关注</w:t>
      </w:r>
      <w:r>
        <w:rPr>
          <w:b/>
          <w:color w:val="1F4D78"/>
          <w:lang w:eastAsia="zh-CN"/>
        </w:rPr>
        <w:t>Linux/ROS</w:t>
      </w:r>
      <w:r>
        <w:rPr>
          <w:b/>
          <w:color w:val="1F4D78"/>
          <w:lang w:eastAsia="zh-CN"/>
        </w:rPr>
        <w:t>和算法；所有人都要具备持续迭代、测试记录和现场排障能力。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组别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方向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机械与制造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SolidWorks/CAD</w:t>
            </w:r>
            <w:r>
              <w:rPr>
                <w:sz w:val="18"/>
              </w:rPr>
              <w:t>、工程制图、力学、材料与加工、传动与运动仿真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能设计可制造、可维护的结构，完成装配与公差检查，并根据测试快速改件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lastRenderedPageBreak/>
              <w:t>电控与运动控制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C/C++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STM32/</w:t>
            </w:r>
            <w:r>
              <w:rPr>
                <w:sz w:val="18"/>
              </w:rPr>
              <w:t>嵌入式、</w:t>
            </w:r>
            <w:r>
              <w:rPr>
                <w:sz w:val="18"/>
              </w:rPr>
              <w:t>ROS</w:t>
            </w:r>
            <w:r>
              <w:rPr>
                <w:sz w:val="18"/>
              </w:rPr>
              <w:t>基础、电路原理图</w:t>
            </w:r>
            <w:r>
              <w:rPr>
                <w:sz w:val="18"/>
              </w:rPr>
              <w:t>/PCB</w:t>
            </w:r>
            <w:r>
              <w:rPr>
                <w:sz w:val="18"/>
              </w:rPr>
              <w:t>、焊接、传感器、电机与控制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能搭建供电和驱动系统，实现通信与运动控制，定位电气、时序和抗干扰故障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视觉与系统集成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Python/C++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Linux/Ubuntu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ROS/ROS2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OpenCV</w:t>
            </w:r>
            <w:r>
              <w:rPr>
                <w:sz w:val="18"/>
              </w:rPr>
              <w:t>、线性代数、</w:t>
            </w:r>
            <w:r>
              <w:rPr>
                <w:sz w:val="18"/>
              </w:rPr>
              <w:t>PyTorch/TensorFlow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能完成相机标定、目标识别和坐标转换，把感知结果稳定接入控制系统并现场调试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ROBOCON</w:t>
      </w:r>
      <w:r>
        <w:rPr>
          <w:b/>
          <w:color w:val="1F4D78"/>
          <w:lang w:eastAsia="zh-CN"/>
        </w:rPr>
        <w:t>是跨学科大型校队，成员规模不限于上场人数；队内分机械、电控、视觉、协调组，具体报名名单和上场配置以年度规则为准。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校队招新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2027</w:t>
            </w:r>
            <w:r>
              <w:rPr>
                <w:sz w:val="18"/>
                <w:lang w:eastAsia="zh-CN"/>
              </w:rPr>
              <w:t>赛季面向</w:t>
            </w:r>
            <w:r>
              <w:rPr>
                <w:sz w:val="18"/>
                <w:lang w:eastAsia="zh-CN"/>
              </w:rPr>
              <w:t>2024</w:t>
            </w:r>
            <w:r>
              <w:rPr>
                <w:sz w:val="18"/>
                <w:lang w:eastAsia="zh-CN"/>
              </w:rPr>
              <w:t>级、</w:t>
            </w:r>
            <w:r>
              <w:rPr>
                <w:sz w:val="18"/>
                <w:lang w:eastAsia="zh-CN"/>
              </w:rPr>
              <w:t>2025</w:t>
            </w:r>
            <w:r>
              <w:rPr>
                <w:sz w:val="18"/>
                <w:lang w:eastAsia="zh-CN"/>
              </w:rPr>
              <w:t>级本科生，不限专业；须有充足时间参加学习和考核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机械、电控、视觉、协调四组分别考核，零基础可从明确方向开始补学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正式参赛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以学校为单位报名；参赛名单、指导教师、场上人数和机器人数量按当届规则执行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ROBOCON</w:t>
            </w:r>
            <w:r>
              <w:rPr>
                <w:sz w:val="18"/>
                <w:lang w:eastAsia="zh-CN"/>
              </w:rPr>
              <w:t>无固定四川省赛；学校校队选拔后直接进入全国赛报名与检查流程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机械组负责结构、传动和加工；电控组负责电路、驱动和控制；视觉组负责感知、定位和</w:t>
      </w:r>
      <w:r>
        <w:rPr>
          <w:lang w:eastAsia="zh-CN"/>
        </w:rPr>
        <w:t>ROS</w:t>
      </w:r>
      <w:r>
        <w:rPr>
          <w:lang w:eastAsia="zh-CN"/>
        </w:rPr>
        <w:t>；协调组负责项目管理、赛事材料、宣传与后勤。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机器人赛最怕接口割裂：机械尺寸、传感器安装、电气接口、坐标系、通信协议和测试版本必须由各组共同维护。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物理学院学生可从传感器、光电视觉、信号处理和实验测量切入，再补</w:t>
      </w:r>
      <w:r>
        <w:rPr>
          <w:lang w:eastAsia="zh-CN"/>
        </w:rPr>
        <w:t>Linux/ROS</w:t>
      </w:r>
      <w:r>
        <w:rPr>
          <w:lang w:eastAsia="zh-CN"/>
        </w:rPr>
        <w:t>、控制、嵌入式或机械加工中的至少一个主攻方向。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下表以</w:t>
      </w:r>
      <w:r>
        <w:rPr>
          <w:b/>
          <w:color w:val="1F4D78"/>
          <w:lang w:eastAsia="zh-CN"/>
        </w:rPr>
        <w:t>2027</w:t>
      </w:r>
      <w:r>
        <w:rPr>
          <w:b/>
          <w:color w:val="1F4D78"/>
          <w:lang w:eastAsia="zh-CN"/>
        </w:rPr>
        <w:t>赛季招新为当前入口，并用已完成的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全国赛说明典型年度节奏；</w:t>
      </w:r>
      <w:r>
        <w:rPr>
          <w:b/>
          <w:color w:val="1F4D78"/>
          <w:lang w:eastAsia="zh-CN"/>
        </w:rPr>
        <w:t>2027</w:t>
      </w:r>
      <w:r>
        <w:rPr>
          <w:b/>
          <w:color w:val="1F4D78"/>
          <w:lang w:eastAsia="zh-CN"/>
        </w:rPr>
        <w:t>正式规则和比赛日期尚待官方发布。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2027</w:t>
            </w:r>
            <w:r>
              <w:rPr>
                <w:b/>
                <w:color w:val="1F4D78"/>
                <w:sz w:val="18"/>
              </w:rPr>
              <w:t>赛季校队招新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26</w:t>
            </w:r>
            <w:r>
              <w:rPr>
                <w:sz w:val="18"/>
              </w:rPr>
              <w:t>日起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宣讲与考核见招新群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选择机械、电控、视觉或协调组，参加基础学习和考核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校级入口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西南交通大学机器人队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年度规则与方案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通常上一年秋季启动</w:t>
            </w:r>
            <w:r>
              <w:rPr>
                <w:sz w:val="18"/>
              </w:rPr>
              <w:br/>
              <w:t>2027</w:t>
            </w:r>
            <w:r>
              <w:rPr>
                <w:sz w:val="18"/>
              </w:rPr>
              <w:t>规则待官方发布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拆解年度任务，完成总体方案、预算、接口和进度计划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全国赛准备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无省赛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样机与中期检查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通常当年冬季</w:t>
            </w:r>
            <w:r>
              <w:rPr>
                <w:sz w:val="18"/>
              </w:rPr>
              <w:t>—</w:t>
            </w:r>
            <w:r>
              <w:rPr>
                <w:sz w:val="18"/>
              </w:rPr>
              <w:t>次年春季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具体节点待通知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完成分系统样机、整机联调和赛事中期材料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检查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校队研发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赛事检查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全国赛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参考：</w:t>
            </w:r>
            <w:r>
              <w:rPr>
                <w:sz w:val="18"/>
              </w:rPr>
              <w:t>7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9—17</w:t>
            </w:r>
            <w:r>
              <w:rPr>
                <w:sz w:val="18"/>
              </w:rPr>
              <w:t>日</w:t>
            </w:r>
            <w:r>
              <w:rPr>
                <w:sz w:val="18"/>
              </w:rPr>
              <w:br/>
              <w:t>2027</w:t>
            </w:r>
            <w:r>
              <w:rPr>
                <w:sz w:val="18"/>
              </w:rPr>
              <w:t>日期待通知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参加热身、竞技赛和技能挑战，按规则完成现场任务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南京理工大学江阴校区等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ABU ROBOCON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通常全国赛后举行</w:t>
            </w:r>
            <w:r>
              <w:rPr>
                <w:sz w:val="18"/>
              </w:rPr>
              <w:br/>
              <w:t>2027</w:t>
            </w:r>
            <w:r>
              <w:rPr>
                <w:sz w:val="18"/>
              </w:rPr>
              <w:t>时间地点待通知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全国优胜队按规则代表中国内地参加亚太大学生机器人大赛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国际级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t>仅晋级队伍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全国赛已于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9—17</w:t>
      </w:r>
      <w:r>
        <w:rPr>
          <w:b/>
          <w:color w:val="1F4D78"/>
          <w:lang w:eastAsia="zh-CN"/>
        </w:rPr>
        <w:t>日完成；西南交大已转入</w:t>
      </w:r>
      <w:r>
        <w:rPr>
          <w:b/>
          <w:color w:val="1F4D78"/>
          <w:lang w:eastAsia="zh-CN"/>
        </w:rPr>
        <w:t>2027</w:t>
      </w:r>
      <w:r>
        <w:rPr>
          <w:b/>
          <w:color w:val="1F4D78"/>
          <w:lang w:eastAsia="zh-CN"/>
        </w:rPr>
        <w:t>赛季招新与储备阶段。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招新期（</w:t>
      </w:r>
      <w:r>
        <w:rPr>
          <w:lang w:eastAsia="zh-CN"/>
        </w:rPr>
        <w:t>7—9</w:t>
      </w:r>
      <w:r>
        <w:rPr>
          <w:lang w:eastAsia="zh-CN"/>
        </w:rPr>
        <w:t>月）：选择组别，补齐基础软件</w:t>
      </w:r>
      <w:r>
        <w:rPr>
          <w:lang w:eastAsia="zh-CN"/>
        </w:rPr>
        <w:t>/</w:t>
      </w:r>
      <w:r>
        <w:rPr>
          <w:lang w:eastAsia="zh-CN"/>
        </w:rPr>
        <w:t>仪器，完成校队考核小任务。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方案期（规则发布后</w:t>
      </w:r>
      <w:r>
        <w:rPr>
          <w:lang w:eastAsia="zh-CN"/>
        </w:rPr>
        <w:t>4—8</w:t>
      </w:r>
      <w:r>
        <w:rPr>
          <w:lang w:eastAsia="zh-CN"/>
        </w:rPr>
        <w:t>周）：拆解得分任务，确定机构、控制、视觉和接口方案。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工程期（</w:t>
      </w:r>
      <w:r>
        <w:rPr>
          <w:lang w:eastAsia="zh-CN"/>
        </w:rPr>
        <w:t>4—6</w:t>
      </w:r>
      <w:r>
        <w:rPr>
          <w:lang w:eastAsia="zh-CN"/>
        </w:rPr>
        <w:t>个月）：完成样机、分模块测试和整机迭代，建立版本与故障记录。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赛前期（</w:t>
      </w:r>
      <w:r>
        <w:rPr>
          <w:lang w:eastAsia="zh-CN"/>
        </w:rPr>
        <w:t>2—3</w:t>
      </w:r>
      <w:r>
        <w:rPr>
          <w:lang w:eastAsia="zh-CN"/>
        </w:rPr>
        <w:t>个月）：按正式场地高频演练，准备备件、工具、操作手和故障预案。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西南交通大学本科生院：机器人队</w:t>
        </w:r>
        <w:r>
          <w:rPr>
            <w:color w:val="2E74B5"/>
            <w:sz w:val="20"/>
            <w:szCs w:val="20"/>
            <w:u w:val="single"/>
            <w:lang w:eastAsia="zh-CN"/>
          </w:rPr>
          <w:t>ROBOCON 2027</w:t>
        </w:r>
        <w:r>
          <w:rPr>
            <w:color w:val="2E74B5"/>
            <w:sz w:val="20"/>
            <w:szCs w:val="20"/>
            <w:u w:val="single"/>
            <w:lang w:eastAsia="zh-CN"/>
          </w:rPr>
          <w:t>赛季招新通知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lastRenderedPageBreak/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西南交通大学本科生院：全国大学生机器人大赛体系说明（往届）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全国大学生机器人大赛</w:t>
        </w:r>
        <w:r>
          <w:rPr>
            <w:color w:val="2E74B5"/>
            <w:sz w:val="20"/>
            <w:szCs w:val="20"/>
            <w:u w:val="single"/>
            <w:lang w:eastAsia="zh-CN"/>
          </w:rPr>
          <w:t>ROBOCON</w:t>
        </w:r>
        <w:r>
          <w:rPr>
            <w:color w:val="2E74B5"/>
            <w:sz w:val="20"/>
            <w:szCs w:val="20"/>
            <w:u w:val="single"/>
            <w:lang w:eastAsia="zh-CN"/>
          </w:rPr>
          <w:t>官网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第二十五届全国大学生机器人大赛</w:t>
        </w:r>
        <w:r>
          <w:rPr>
            <w:color w:val="2E74B5"/>
            <w:sz w:val="20"/>
            <w:szCs w:val="20"/>
            <w:u w:val="single"/>
            <w:lang w:eastAsia="zh-CN"/>
          </w:rPr>
          <w:t>ROBOCON</w:t>
        </w:r>
        <w:r>
          <w:rPr>
            <w:color w:val="2E74B5"/>
            <w:sz w:val="20"/>
            <w:szCs w:val="20"/>
            <w:u w:val="single"/>
            <w:lang w:eastAsia="zh-CN"/>
          </w:rPr>
          <w:t>启动通知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第二十五届全国大学生机器人大赛</w:t>
        </w:r>
        <w:r>
          <w:rPr>
            <w:color w:val="2E74B5"/>
            <w:sz w:val="20"/>
            <w:szCs w:val="20"/>
            <w:u w:val="single"/>
            <w:lang w:eastAsia="zh-CN"/>
          </w:rPr>
          <w:t>ROBOCON</w:t>
        </w:r>
        <w:r>
          <w:rPr>
            <w:color w:val="2E74B5"/>
            <w:sz w:val="20"/>
            <w:szCs w:val="20"/>
            <w:u w:val="single"/>
            <w:lang w:eastAsia="zh-CN"/>
          </w:rPr>
          <w:t>比赛通知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ROBOCON 2026“</w:t>
        </w:r>
        <w:r>
          <w:rPr>
            <w:color w:val="2E74B5"/>
            <w:sz w:val="20"/>
            <w:szCs w:val="20"/>
            <w:u w:val="single"/>
            <w:lang w:eastAsia="zh-CN"/>
          </w:rPr>
          <w:t>武林探秘</w:t>
        </w:r>
        <w:r>
          <w:rPr>
            <w:color w:val="2E74B5"/>
            <w:sz w:val="20"/>
            <w:szCs w:val="20"/>
            <w:u w:val="single"/>
            <w:lang w:eastAsia="zh-CN"/>
          </w:rPr>
          <w:t>”</w:t>
        </w:r>
        <w:r>
          <w:rPr>
            <w:color w:val="2E74B5"/>
            <w:sz w:val="20"/>
            <w:szCs w:val="20"/>
            <w:u w:val="single"/>
            <w:lang w:eastAsia="zh-CN"/>
          </w:rPr>
          <w:t>竞技赛规则</w:t>
        </w:r>
        <w:r>
          <w:rPr>
            <w:color w:val="2E74B5"/>
            <w:sz w:val="20"/>
            <w:szCs w:val="20"/>
            <w:u w:val="single"/>
            <w:lang w:eastAsia="zh-CN"/>
          </w:rPr>
          <w:t>V6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南京理工大学：第二十五届</w:t>
        </w:r>
        <w:r>
          <w:rPr>
            <w:color w:val="2E74B5"/>
            <w:sz w:val="20"/>
            <w:szCs w:val="20"/>
            <w:u w:val="single"/>
            <w:lang w:eastAsia="zh-CN"/>
          </w:rPr>
          <w:t>ROBOCON</w:t>
        </w:r>
        <w:r>
          <w:rPr>
            <w:color w:val="2E74B5"/>
            <w:sz w:val="20"/>
            <w:szCs w:val="20"/>
            <w:u w:val="single"/>
            <w:lang w:eastAsia="zh-CN"/>
          </w:rPr>
          <w:t>暨</w:t>
        </w:r>
        <w:r>
          <w:rPr>
            <w:color w:val="2E74B5"/>
            <w:sz w:val="20"/>
            <w:szCs w:val="20"/>
            <w:u w:val="single"/>
            <w:lang w:eastAsia="zh-CN"/>
          </w:rPr>
          <w:t>ABU 2026</w:t>
        </w:r>
        <w:r>
          <w:rPr>
            <w:color w:val="2E74B5"/>
            <w:sz w:val="20"/>
            <w:szCs w:val="20"/>
            <w:u w:val="single"/>
            <w:lang w:eastAsia="zh-CN"/>
          </w:rPr>
          <w:t>国内选拔赛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RoboMaster</w:t>
        </w:r>
        <w:r>
          <w:rPr>
            <w:color w:val="2E74B5"/>
            <w:sz w:val="20"/>
            <w:szCs w:val="20"/>
            <w:u w:val="single"/>
            <w:lang w:eastAsia="zh-CN"/>
          </w:rPr>
          <w:t>机甲大师赛官网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全国大学生机器人大赛</w:t>
        </w:r>
        <w:r>
          <w:rPr>
            <w:color w:val="2E74B5"/>
            <w:sz w:val="20"/>
            <w:szCs w:val="20"/>
            <w:u w:val="single"/>
            <w:lang w:eastAsia="zh-CN"/>
          </w:rPr>
          <w:t>ROBOTAC</w:t>
        </w:r>
        <w:r>
          <w:rPr>
            <w:color w:val="2E74B5"/>
            <w:sz w:val="20"/>
            <w:szCs w:val="20"/>
            <w:u w:val="single"/>
            <w:lang w:eastAsia="zh-CN"/>
          </w:rPr>
          <w:t>官网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说明：本信息卡面向西南交通大学物理科学与技术学院学生，重点依据学校当前</w:t>
      </w:r>
      <w:r>
        <w:rPr>
          <w:i/>
          <w:color w:val="5F6B76"/>
          <w:sz w:val="19"/>
          <w:lang w:eastAsia="zh-CN"/>
        </w:rPr>
        <w:t>ROBOCON</w:t>
      </w:r>
      <w:r>
        <w:rPr>
          <w:i/>
          <w:color w:val="5F6B76"/>
          <w:sz w:val="19"/>
          <w:lang w:eastAsia="zh-CN"/>
        </w:rPr>
        <w:t>校队入口整理。规则核验至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</w:t>
      </w:r>
      <w:r>
        <w:rPr>
          <w:i/>
          <w:color w:val="5F6B76"/>
          <w:sz w:val="19"/>
          <w:lang w:eastAsia="zh-CN"/>
        </w:rPr>
        <w:t>ROBOCON</w:t>
      </w:r>
      <w:r>
        <w:rPr>
          <w:i/>
          <w:color w:val="5F6B76"/>
          <w:sz w:val="19"/>
          <w:lang w:eastAsia="zh-CN"/>
        </w:rPr>
        <w:t>、</w:t>
      </w:r>
      <w:r>
        <w:rPr>
          <w:i/>
          <w:color w:val="5F6B76"/>
          <w:sz w:val="19"/>
          <w:lang w:eastAsia="zh-CN"/>
        </w:rPr>
        <w:t>RoboMaster</w:t>
      </w:r>
      <w:r>
        <w:rPr>
          <w:i/>
          <w:color w:val="5F6B76"/>
          <w:sz w:val="19"/>
          <w:lang w:eastAsia="zh-CN"/>
        </w:rPr>
        <w:t>、</w:t>
      </w:r>
      <w:r>
        <w:rPr>
          <w:i/>
          <w:color w:val="5F6B76"/>
          <w:sz w:val="19"/>
          <w:lang w:eastAsia="zh-CN"/>
        </w:rPr>
        <w:t>ROBOTAC</w:t>
      </w:r>
      <w:r>
        <w:rPr>
          <w:i/>
          <w:color w:val="5F6B76"/>
          <w:sz w:val="19"/>
          <w:lang w:eastAsia="zh-CN"/>
        </w:rPr>
        <w:t>须分别以其官方当届通知为准。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2BBAB4" w14:textId="77777777" w:rsidR="00FB00A9" w:rsidRDefault="00FB00A9">
      <w:pPr>
        <w:spacing w:after="0" w:line="240" w:lineRule="auto"/>
      </w:pPr>
      <w:r>
        <w:separator/>
      </w:r>
    </w:p>
  </w:endnote>
  <w:endnote w:type="continuationSeparator" w:id="0">
    <w:p w14:paraId="1F70092F" w14:textId="77777777" w:rsidR="00FB00A9" w:rsidRDefault="00FB0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16D75" w14:textId="77777777" w:rsidR="00FB00A9" w:rsidRDefault="00FB00A9">
      <w:pPr>
        <w:spacing w:after="0" w:line="240" w:lineRule="auto"/>
      </w:pPr>
      <w:r>
        <w:separator/>
      </w:r>
    </w:p>
  </w:footnote>
  <w:footnote w:type="continuationSeparator" w:id="0">
    <w:p w14:paraId="3E4A9424" w14:textId="77777777" w:rsidR="00FB00A9" w:rsidRDefault="00FB0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2567"/>
    <w:rsid w:val="000F04E2"/>
    <w:rsid w:val="00116F2F"/>
    <w:rsid w:val="0015074B"/>
    <w:rsid w:val="00155857"/>
    <w:rsid w:val="001648AC"/>
    <w:rsid w:val="00222473"/>
    <w:rsid w:val="0029639D"/>
    <w:rsid w:val="002C7596"/>
    <w:rsid w:val="00310EDF"/>
    <w:rsid w:val="00326F90"/>
    <w:rsid w:val="0038646E"/>
    <w:rsid w:val="003B68A0"/>
    <w:rsid w:val="00457617"/>
    <w:rsid w:val="00516295"/>
    <w:rsid w:val="005A337E"/>
    <w:rsid w:val="005C31B2"/>
    <w:rsid w:val="00607FB3"/>
    <w:rsid w:val="00671B3D"/>
    <w:rsid w:val="006949C7"/>
    <w:rsid w:val="00911293"/>
    <w:rsid w:val="0097745B"/>
    <w:rsid w:val="00AA1D8D"/>
    <w:rsid w:val="00B462B3"/>
    <w:rsid w:val="00B47730"/>
    <w:rsid w:val="00BE429E"/>
    <w:rsid w:val="00CB0664"/>
    <w:rsid w:val="00E055F3"/>
    <w:rsid w:val="00EA0826"/>
    <w:rsid w:val="00F03767"/>
    <w:rsid w:val="00F77237"/>
    <w:rsid w:val="00FB00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robocon.org.cn/sys-nd/63.html" TargetMode="External"/><Relationship Id="rId18" Type="http://schemas.openxmlformats.org/officeDocument/2006/relationships/hyperlink" Target="https://www.robotac.cn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robocon.org.cn/" TargetMode="External"/><Relationship Id="rId17" Type="http://schemas.openxmlformats.org/officeDocument/2006/relationships/hyperlink" Target="https://www.robomaster.com/zh-C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s.njust.edu.cn/a0/4c/c8854a368716/page.ht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c.swjtu.edu.cn/vatuu/WebAction?newsId=203CAFFEA437A46A&amp;setAction=newsDetail&amp;viewType=web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robocon.org.cn/sys-nd/86.html" TargetMode="External"/><Relationship Id="rId10" Type="http://schemas.openxmlformats.org/officeDocument/2006/relationships/hyperlink" Target="https://jwc.swjtu.edu.cn/vatuu/WebAction?newsId=7FC0F143DB4DDD41&amp;setAction=newsDetail&amp;viewType=web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robocon.org.cn/sys-nd/88.html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557</Words>
  <Characters>3175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2</cp:revision>
  <dcterms:created xsi:type="dcterms:W3CDTF">2026-07-30T11:34:00Z</dcterms:created>
  <dcterms:modified xsi:type="dcterms:W3CDTF">2026-07-30T11:34:00Z</dcterms:modified>
  <cp:category/>
</cp:coreProperties>
</file>