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29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全国周培源大学生力学竞赛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一句话介绍：个人用闭卷笔试解决理论力学和材料力学难题，优秀学校还可参加团队实践竞赛。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周培源力学竞赛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主办单位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</w:pPr>
            <w:r>
              <w:rPr>
                <w:sz w:val="20"/>
              </w:rPr>
              <w:t>中国力学学会、周培源基金会等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本科生院、力学与航空航天学院及力学竞赛培训团队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理论力学、材料力学、个人笔试、团队基础力学实验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学完理论力学和材料力学的大二、大三最合适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本科生院、力学与航空航天学院及力学竞赛培训团队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全国周培源大学生力学竞赛以个人赛为主体，考查理论力学、材料力学及综合应用；赛事通常两年一届，另设团队实践类环节。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阶段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赛道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个人赛</w:t>
            </w:r>
            <w:r>
              <w:rPr>
                <w:b/>
                <w:color w:val="1F4D78"/>
                <w:sz w:val="18"/>
              </w:rPr>
              <w:t>—</w:t>
            </w:r>
            <w:r>
              <w:rPr>
                <w:b/>
                <w:color w:val="1F4D78"/>
                <w:sz w:val="18"/>
              </w:rPr>
              <w:t>理论力学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完成静力学、运动学、动力学及综合建模题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个人闭卷笔试，统一命题和评阅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准确建立力学模型并完成规范推导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个人赛</w:t>
            </w:r>
            <w:r>
              <w:rPr>
                <w:b/>
                <w:color w:val="1F4D78"/>
                <w:sz w:val="18"/>
              </w:rPr>
              <w:t>—</w:t>
            </w:r>
            <w:r>
              <w:rPr>
                <w:b/>
                <w:color w:val="1F4D78"/>
                <w:sz w:val="18"/>
              </w:rPr>
              <w:t>材料力学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解决内力、应力应变、变形、强度与稳定问题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与理论力学合卷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统一考试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把杆件与结构问题转化为可计算模型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团队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实验赛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围绕基础力学实验或工程任务</w:t>
            </w:r>
            <w:r>
              <w:rPr>
                <w:sz w:val="18"/>
                <w:lang w:eastAsia="zh-CN"/>
              </w:rPr>
              <w:lastRenderedPageBreak/>
              <w:t>设计方案并实践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按当届专项规则组队、实验和</w:t>
            </w:r>
            <w:r>
              <w:rPr>
                <w:sz w:val="18"/>
                <w:lang w:eastAsia="zh-CN"/>
              </w:rPr>
              <w:lastRenderedPageBreak/>
              <w:t>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综合运用力学、实验和团队</w:t>
            </w:r>
            <w:r>
              <w:rPr>
                <w:sz w:val="18"/>
                <w:lang w:eastAsia="zh-CN"/>
              </w:rPr>
              <w:lastRenderedPageBreak/>
              <w:t>协作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lastRenderedPageBreak/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学校统一报名、培训和组织个人赛考点，个人成绩产生省级与国家级奖项；团体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基础力学实验赛按当届资格另行组织。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这是双年竞赛：第十五届已于</w:t>
      </w:r>
      <w:r>
        <w:rPr>
          <w:b/>
          <w:color w:val="1F4D78"/>
          <w:lang w:eastAsia="zh-CN"/>
        </w:rPr>
        <w:t>2025</w:t>
      </w:r>
      <w:r>
        <w:rPr>
          <w:b/>
          <w:color w:val="1F4D78"/>
          <w:lang w:eastAsia="zh-CN"/>
        </w:rPr>
        <w:t>年举行，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通常为训练和下一届准备年，不能把</w:t>
      </w:r>
      <w:r>
        <w:rPr>
          <w:b/>
          <w:color w:val="1F4D78"/>
          <w:lang w:eastAsia="zh-CN"/>
        </w:rPr>
        <w:t>2025</w:t>
      </w:r>
      <w:r>
        <w:rPr>
          <w:b/>
          <w:color w:val="1F4D78"/>
          <w:lang w:eastAsia="zh-CN"/>
        </w:rPr>
        <w:t>日期直接当作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赛期。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基础训练</w:t>
      </w:r>
      <w:r>
        <w:rPr>
          <w:lang w:eastAsia="zh-CN"/>
        </w:rPr>
        <w:t xml:space="preserve"> → </w:t>
      </w:r>
      <w:r>
        <w:rPr>
          <w:lang w:eastAsia="zh-CN"/>
        </w:rPr>
        <w:t>下一届通知</w:t>
      </w:r>
      <w:r>
        <w:rPr>
          <w:lang w:eastAsia="zh-CN"/>
        </w:rPr>
        <w:t xml:space="preserve"> → </w:t>
      </w:r>
      <w:r>
        <w:rPr>
          <w:lang w:eastAsia="zh-CN"/>
        </w:rPr>
        <w:t>校内报名与培训</w:t>
      </w:r>
      <w:r>
        <w:rPr>
          <w:lang w:eastAsia="zh-CN"/>
        </w:rPr>
        <w:t xml:space="preserve"> → </w:t>
      </w:r>
      <w:r>
        <w:rPr>
          <w:lang w:eastAsia="zh-CN"/>
        </w:rPr>
        <w:t>第十六届个人赛</w:t>
      </w:r>
      <w:r>
        <w:rPr>
          <w:lang w:eastAsia="zh-CN"/>
        </w:rPr>
        <w:t xml:space="preserve"> → </w:t>
      </w:r>
      <w:r>
        <w:rPr>
          <w:lang w:eastAsia="zh-CN"/>
        </w:rPr>
        <w:t>团队赛与结果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西南交大在第十五届获国家一等奖</w:t>
      </w:r>
      <w:r>
        <w:rPr>
          <w:lang w:eastAsia="zh-CN"/>
        </w:rPr>
        <w:t>4</w:t>
      </w:r>
      <w:r>
        <w:rPr>
          <w:lang w:eastAsia="zh-CN"/>
        </w:rPr>
        <w:t>项、二等奖</w:t>
      </w:r>
      <w:r>
        <w:rPr>
          <w:lang w:eastAsia="zh-CN"/>
        </w:rPr>
        <w:t>4</w:t>
      </w:r>
      <w:r>
        <w:rPr>
          <w:lang w:eastAsia="zh-CN"/>
        </w:rPr>
        <w:t>项；下一届通知预计在</w:t>
      </w:r>
      <w:r>
        <w:rPr>
          <w:lang w:eastAsia="zh-CN"/>
        </w:rPr>
        <w:t>2027</w:t>
      </w:r>
      <w:r>
        <w:rPr>
          <w:lang w:eastAsia="zh-CN"/>
        </w:rPr>
        <w:t>赛季前发布。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个人赛是闭卷力学笔试，不依赖仿真软件；团队赛也要求基于力学原理完成实验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/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工程任务。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理论力学、材料力学、笔试与实验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方向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理论力学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受力分析、静力学、运动学、动力学、虚功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能量法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能快速画正确受力图、选坐标并推导复杂系统运动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材料力学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轴扭弯、组合变形、能量法、超静定、压杆稳定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能判断危险截面、边界条件和强度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刚度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稳定约束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笔试与实验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历年真题、错题本；基础测量、误差与实验设计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能在闭卷限时条件下规范书写，并把理论用于团队实验任务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个人赛独立作答；团队赛另行组队并按全国规则选拔。校内培训可共同参加，但竞赛作答不得协作。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个人赛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在校大学生个人报名、闭卷独立作答；资格以当届通知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学校统一组织报名和考点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团队赛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按当届规则由学校选拔成员组队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通常与个人赛资格或学校名额相关，需另看专项通知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理论力学主责：能快速画正确受力图、选坐标并推导复杂系统运动；材料力学主责：能判断危险截面、边界条件和强度</w:t>
      </w:r>
      <w:r>
        <w:rPr>
          <w:lang w:eastAsia="zh-CN"/>
        </w:rPr>
        <w:t>/</w:t>
      </w:r>
      <w:r>
        <w:rPr>
          <w:lang w:eastAsia="zh-CN"/>
        </w:rPr>
        <w:t>刚度</w:t>
      </w:r>
      <w:r>
        <w:rPr>
          <w:lang w:eastAsia="zh-CN"/>
        </w:rPr>
        <w:t>/</w:t>
      </w:r>
      <w:r>
        <w:rPr>
          <w:lang w:eastAsia="zh-CN"/>
        </w:rPr>
        <w:t>稳定约束；笔试与实验主责：能在闭卷限时条件下规范书写，并把理论用于团队实验任务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训练重点是建模步骤、受力图、边界条件和规范推导；不能只背公式或依赖计算软件。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物理学院学生在力学基础与数学推导上有优势，应补齐工程杆件、组合变形、能量法和稳定性专题。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基础训练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全年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系统复习理论力学、材料力学并完成专题题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校内训练年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下一届通知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预计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年末</w:t>
            </w:r>
            <w:r>
              <w:rPr>
                <w:sz w:val="18"/>
              </w:rPr>
              <w:t>—2027</w:t>
            </w:r>
            <w:r>
              <w:rPr>
                <w:sz w:val="18"/>
              </w:rPr>
              <w:t>年初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确认第十六届报名资格、范围和团队赛规则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全国通知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校内报名与培训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预计</w:t>
            </w:r>
            <w:r>
              <w:rPr>
                <w:sz w:val="18"/>
              </w:rPr>
              <w:t>2027</w:t>
            </w:r>
            <w:r>
              <w:rPr>
                <w:sz w:val="18"/>
              </w:rPr>
              <w:t>年春季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学校统一报名并进行真题训练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第十六届个人赛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预计</w:t>
            </w:r>
            <w:r>
              <w:rPr>
                <w:sz w:val="18"/>
              </w:rPr>
              <w:t>2027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月前后；以通知</w:t>
            </w:r>
            <w:r>
              <w:rPr>
                <w:sz w:val="18"/>
              </w:rPr>
              <w:lastRenderedPageBreak/>
              <w:t>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lastRenderedPageBreak/>
              <w:t>参加全国统一闭卷考试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省级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国家级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团队赛与结果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预计</w:t>
            </w:r>
            <w:r>
              <w:rPr>
                <w:sz w:val="18"/>
              </w:rPr>
              <w:t>2027</w:t>
            </w:r>
            <w:r>
              <w:rPr>
                <w:sz w:val="18"/>
              </w:rPr>
              <w:t>年下半年；以当届通知为准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参加专项团队赛并查询个人赛获奖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日：第十五届已于</w:t>
      </w:r>
      <w:r>
        <w:rPr>
          <w:b/>
          <w:color w:val="1F4D78"/>
          <w:lang w:eastAsia="zh-CN"/>
        </w:rPr>
        <w:t>2025</w:t>
      </w:r>
      <w:r>
        <w:rPr>
          <w:b/>
          <w:color w:val="1F4D78"/>
          <w:lang w:eastAsia="zh-CN"/>
        </w:rPr>
        <w:t>年结束；第十六届预计</w:t>
      </w:r>
      <w:r>
        <w:rPr>
          <w:b/>
          <w:color w:val="1F4D78"/>
          <w:lang w:eastAsia="zh-CN"/>
        </w:rPr>
        <w:t>2027</w:t>
      </w:r>
      <w:r>
        <w:rPr>
          <w:b/>
          <w:color w:val="1F4D78"/>
          <w:lang w:eastAsia="zh-CN"/>
        </w:rPr>
        <w:t>年举行，具体报名和考试时间待中国力学学会通知。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周）：补齐理论力学所需基础，并完成一个小练习。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个月）：围绕材料力学完成可运行、可验证的阶段成果。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西南交大第十五届周培源竞赛获奖报道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中国力学学会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全国周培源大学生力学竞赛官网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西南交通大学力学与航空航天学院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西南交大力学竞赛与实验训练参考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日；报名资格、赛项、名额和日期以本科生院、力学与航空航天学院及赛事官方当届通知为准。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72344" w14:textId="77777777" w:rsidR="00B64D79" w:rsidRDefault="00B64D79">
      <w:pPr>
        <w:spacing w:after="0" w:line="240" w:lineRule="auto"/>
      </w:pPr>
      <w:r>
        <w:separator/>
      </w:r>
    </w:p>
  </w:endnote>
  <w:endnote w:type="continuationSeparator" w:id="0">
    <w:p w14:paraId="108F48DD" w14:textId="77777777" w:rsidR="00B64D79" w:rsidRDefault="00B64D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678F4" w14:textId="77777777" w:rsidR="00B64D79" w:rsidRDefault="00B64D79">
      <w:pPr>
        <w:spacing w:after="0" w:line="240" w:lineRule="auto"/>
      </w:pPr>
      <w:r>
        <w:separator/>
      </w:r>
    </w:p>
  </w:footnote>
  <w:footnote w:type="continuationSeparator" w:id="0">
    <w:p w14:paraId="2B1C0E12" w14:textId="77777777" w:rsidR="00B64D79" w:rsidRDefault="00B64D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783314"/>
    <w:rsid w:val="00911293"/>
    <w:rsid w:val="0097745B"/>
    <w:rsid w:val="00AA1D8D"/>
    <w:rsid w:val="00B47730"/>
    <w:rsid w:val="00B64D79"/>
    <w:rsid w:val="00BE429E"/>
    <w:rsid w:val="00CB0664"/>
    <w:rsid w:val="00E055F3"/>
    <w:rsid w:val="00E06D49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lixue.swjtu.edu.cn/" TargetMode="External"/><Relationship Id="rId18" Type="http://schemas.openxmlformats.org/officeDocument/2006/relationships/hyperlink" Target="https://cp.moocolleg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zpy.cstam.org.cn/" TargetMode="External"/><Relationship Id="rId17" Type="http://schemas.openxmlformats.org/officeDocument/2006/relationships/hyperlink" Target="https://www.cahe.edu.c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wc.swjtu.edu.cn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stam.org.c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vatuu/WebAction?bigTypeId=42ED96EE3E089C19&amp;newsType=yes&amp;selectType=bigType&amp;setAction=newsList&amp;viewType=secondStyle" TargetMode="External"/><Relationship Id="rId10" Type="http://schemas.openxmlformats.org/officeDocument/2006/relationships/hyperlink" Target="https://news.swjtu.edu.cn/info/1011/82445.htm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lixue.swjtu.edu.cn/info/1010/6138.ht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2026-07-30T14:27:00Z</dcterms:created>
  <dcterms:modified xsi:type="dcterms:W3CDTF">2026-07-30T14:27:00Z</dcterms:modified>
  <cp:category/>
</cp:coreProperties>
</file>