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47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全国高校</w:t>
      </w:r>
      <w:r>
        <w:rPr>
          <w:b/>
          <w:color w:val="1F4D78"/>
          <w:sz w:val="52"/>
          <w:lang w:eastAsia="zh-CN"/>
        </w:rPr>
        <w:t>BIM</w:t>
      </w:r>
      <w:r>
        <w:rPr>
          <w:b/>
          <w:color w:val="1F4D78"/>
          <w:sz w:val="52"/>
          <w:lang w:eastAsia="zh-CN"/>
        </w:rPr>
        <w:t>毕业设计创新大赛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>/</w:t>
      </w:r>
      <w:r w:rsidRPr="006949C7">
        <w:rPr>
          <w:rFonts w:hint="eastAsia"/>
          <w:color w:val="5F6B76"/>
          <w:sz w:val="24"/>
          <w:szCs w:val="36"/>
          <w:lang w:eastAsia="zh-CN"/>
        </w:rPr>
        <w:t>海选级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一句话介绍：选择一个</w:t>
            </w:r>
            <w:r>
              <w:rPr>
                <w:b/>
                <w:color w:val="1F4D78"/>
                <w:sz w:val="21"/>
                <w:lang w:eastAsia="zh-CN"/>
              </w:rPr>
              <w:t>BIM</w:t>
            </w:r>
            <w:r>
              <w:rPr>
                <w:b/>
                <w:color w:val="1F4D78"/>
                <w:sz w:val="21"/>
                <w:lang w:eastAsia="zh-CN"/>
              </w:rPr>
              <w:t>专业模块，完成建筑信息模型、分析、出图或施工</w:t>
            </w:r>
            <w:r>
              <w:rPr>
                <w:b/>
                <w:color w:val="1F4D78"/>
                <w:sz w:val="21"/>
                <w:lang w:eastAsia="zh-CN"/>
              </w:rPr>
              <w:t>/</w:t>
            </w:r>
            <w:r>
              <w:rPr>
                <w:b/>
                <w:color w:val="1F4D78"/>
                <w:sz w:val="21"/>
                <w:lang w:eastAsia="zh-CN"/>
              </w:rPr>
              <w:t>造价应用，并参加全国评审。</w:t>
            </w:r>
          </w:p>
        </w:tc>
      </w:tr>
    </w:tbl>
    <w:p w14:paraId="28B89022" w14:textId="77777777" w:rsidR="00310EDF" w:rsidRDefault="000F04E2">
      <w:pPr>
        <w:pStyle w:val="1"/>
      </w:pPr>
      <w:proofErr w:type="spellStart"/>
      <w:r>
        <w:t>一、基础信息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竞赛简称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BIM</w:t>
            </w:r>
            <w:r>
              <w:rPr>
                <w:sz w:val="20"/>
                <w:lang w:eastAsia="zh-CN"/>
              </w:rPr>
              <w:t>毕业设计大赛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主办单位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中国土木工程学会建筑市场与招标投标研究分会等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校内组织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土木工程学院图学及</w:t>
            </w:r>
            <w:r>
              <w:rPr>
                <w:sz w:val="20"/>
                <w:lang w:eastAsia="zh-CN"/>
              </w:rPr>
              <w:t>BIM</w:t>
            </w:r>
            <w:r>
              <w:rPr>
                <w:sz w:val="20"/>
                <w:lang w:eastAsia="zh-CN"/>
              </w:rPr>
              <w:t>研究所、</w:t>
            </w:r>
            <w:r>
              <w:rPr>
                <w:sz w:val="20"/>
                <w:lang w:eastAsia="zh-CN"/>
              </w:rPr>
              <w:t>BIM</w:t>
            </w:r>
            <w:r>
              <w:rPr>
                <w:sz w:val="20"/>
                <w:lang w:eastAsia="zh-CN"/>
              </w:rPr>
              <w:t>建模协会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相关方向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BIM</w:t>
            </w:r>
            <w:r>
              <w:rPr>
                <w:sz w:val="20"/>
                <w:lang w:eastAsia="zh-CN"/>
              </w:rPr>
              <w:t>建模、施工、造价、装配式、协同设计、数字建造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适合年级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土木、建筑、工程管理等相关专业为主；大二大三提前训练最合适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土木工程学院图学及</w:t>
      </w:r>
      <w:r>
        <w:rPr>
          <w:b/>
          <w:color w:val="1F4D78"/>
          <w:lang w:eastAsia="zh-CN"/>
        </w:rPr>
        <w:t>BIM</w:t>
      </w:r>
      <w:r>
        <w:rPr>
          <w:b/>
          <w:color w:val="1F4D78"/>
          <w:lang w:eastAsia="zh-CN"/>
        </w:rPr>
        <w:t>研究所、</w:t>
      </w:r>
      <w:r>
        <w:rPr>
          <w:b/>
          <w:color w:val="1F4D78"/>
          <w:lang w:eastAsia="zh-CN"/>
        </w:rPr>
        <w:t>BIM</w:t>
      </w:r>
      <w:r>
        <w:rPr>
          <w:b/>
          <w:color w:val="1F4D78"/>
          <w:lang w:eastAsia="zh-CN"/>
        </w:rPr>
        <w:t>建模协会</w:t>
      </w:r>
      <w:r w:rsidR="00310EDF">
        <w:fldChar w:fldCharType="begin"/>
      </w:r>
      <w:r w:rsidR="00310EDF">
        <w:rPr>
          <w:lang w:eastAsia="zh-CN"/>
        </w:rPr>
        <w:instrText>HYPERLINK "https://jwc.swjtu.edu.cn/" \h</w:instrText>
      </w:r>
      <w:r w:rsidR="00310EDF">
        <w:fldChar w:fldCharType="separate"/>
      </w:r>
      <w:r w:rsidR="00310EDF">
        <w:fldChar w:fldCharType="end"/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赛事按建筑设计、结构、机电、施工、造价、装配式等模块组织，团队使用指定</w:t>
      </w:r>
      <w:r>
        <w:rPr>
          <w:b/>
          <w:color w:val="1F4D78"/>
          <w:lang w:eastAsia="zh-CN"/>
        </w:rPr>
        <w:t>BIM</w:t>
      </w:r>
      <w:r>
        <w:rPr>
          <w:b/>
          <w:color w:val="1F4D78"/>
          <w:lang w:eastAsia="zh-CN"/>
        </w:rPr>
        <w:t>软件完成海选、晋级作品和全国赛答辩。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阶段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赛道</w:t>
            </w:r>
            <w:proofErr w:type="spellEnd"/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主要做什么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赛制与提交</w:t>
            </w:r>
            <w:proofErr w:type="spellEnd"/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核心目标</w:t>
            </w:r>
            <w:proofErr w:type="spellEnd"/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设计建模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完成建筑、结构、机电等</w:t>
            </w:r>
            <w:r>
              <w:rPr>
                <w:sz w:val="18"/>
                <w:lang w:eastAsia="zh-CN"/>
              </w:rPr>
              <w:t>BIM</w:t>
            </w:r>
            <w:r>
              <w:rPr>
                <w:sz w:val="18"/>
                <w:lang w:eastAsia="zh-CN"/>
              </w:rPr>
              <w:t>正向设计和出图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模型源文件、图纸、碰撞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协同报告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保证模型准确、信息完整和专业协调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施工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造价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装配式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完成施工组织、进度、算量、装配式深化等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4D/5D</w:t>
            </w:r>
            <w:r>
              <w:rPr>
                <w:sz w:val="18"/>
                <w:lang w:eastAsia="zh-CN"/>
              </w:rPr>
              <w:t>模型、清单、动画、专项报告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让</w:t>
            </w:r>
            <w:r>
              <w:rPr>
                <w:sz w:val="18"/>
                <w:lang w:eastAsia="zh-CN"/>
              </w:rPr>
              <w:t>BIM</w:t>
            </w:r>
            <w:r>
              <w:rPr>
                <w:sz w:val="18"/>
                <w:lang w:eastAsia="zh-CN"/>
              </w:rPr>
              <w:t>支持真实建造和管理决策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海选</w:t>
            </w:r>
            <w:r>
              <w:rPr>
                <w:b/>
                <w:color w:val="1F4D78"/>
                <w:sz w:val="18"/>
                <w:lang w:eastAsia="zh-CN"/>
              </w:rPr>
              <w:t>—</w:t>
            </w:r>
            <w:r>
              <w:rPr>
                <w:b/>
                <w:color w:val="1F4D78"/>
                <w:sz w:val="18"/>
                <w:lang w:eastAsia="zh-CN"/>
              </w:rPr>
              <w:t>作品</w:t>
            </w:r>
            <w:r>
              <w:rPr>
                <w:b/>
                <w:color w:val="1F4D78"/>
                <w:sz w:val="18"/>
                <w:lang w:eastAsia="zh-CN"/>
              </w:rPr>
              <w:t>—</w:t>
            </w:r>
            <w:r>
              <w:rPr>
                <w:b/>
                <w:color w:val="1F4D78"/>
                <w:sz w:val="18"/>
                <w:lang w:eastAsia="zh-CN"/>
              </w:rPr>
              <w:t>答辩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通过机考选拔后完成指定模块案例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海选限时答题，晋级提交完整作品并答辩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把软件熟练度提升为综合工程应用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西南交大土木学院先进行预报名与海选限时机考，按成绩分配模块并组队；晋级后长期完成模块作品，参加全国总决赛。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每个模块指定软件、案例、提交文件和专业要求；报名前必须确认电脑配置、软件版本和团队专业结构。</w:t>
      </w:r>
    </w:p>
    <w:p w14:paraId="4071D082" w14:textId="77777777" w:rsidR="00310EDF" w:rsidRDefault="000F04E2">
      <w:pPr>
        <w:pStyle w:val="2"/>
      </w:pPr>
      <w:proofErr w:type="spellStart"/>
      <w:r>
        <w:t>参赛路径</w:t>
      </w:r>
      <w:proofErr w:type="spellEnd"/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预报名</w:t>
      </w:r>
      <w:r>
        <w:rPr>
          <w:lang w:eastAsia="zh-CN"/>
        </w:rPr>
        <w:t xml:space="preserve"> → </w:t>
      </w:r>
      <w:r>
        <w:rPr>
          <w:lang w:eastAsia="zh-CN"/>
        </w:rPr>
        <w:t>西南交大海选</w:t>
      </w:r>
      <w:r>
        <w:rPr>
          <w:lang w:eastAsia="zh-CN"/>
        </w:rPr>
        <w:t xml:space="preserve"> → </w:t>
      </w:r>
      <w:r>
        <w:rPr>
          <w:lang w:eastAsia="zh-CN"/>
        </w:rPr>
        <w:t>模块作品制作</w:t>
      </w:r>
      <w:r>
        <w:rPr>
          <w:lang w:eastAsia="zh-CN"/>
        </w:rPr>
        <w:t xml:space="preserve"> → </w:t>
      </w:r>
      <w:r>
        <w:rPr>
          <w:lang w:eastAsia="zh-CN"/>
        </w:rPr>
        <w:t>全国作品提交</w:t>
      </w:r>
      <w:r>
        <w:rPr>
          <w:lang w:eastAsia="zh-CN"/>
        </w:rPr>
        <w:t>/</w:t>
      </w:r>
      <w:r>
        <w:rPr>
          <w:lang w:eastAsia="zh-CN"/>
        </w:rPr>
        <w:t>评审</w:t>
      </w:r>
      <w:r>
        <w:rPr>
          <w:lang w:eastAsia="zh-CN"/>
        </w:rPr>
        <w:t xml:space="preserve"> → </w:t>
      </w:r>
      <w:r>
        <w:rPr>
          <w:lang w:eastAsia="zh-CN"/>
        </w:rPr>
        <w:t>全国总决赛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第十二届西南交大预报名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9</w:t>
      </w:r>
      <w:r>
        <w:rPr>
          <w:lang w:eastAsia="zh-CN"/>
        </w:rPr>
        <w:t>月</w:t>
      </w:r>
      <w:r>
        <w:rPr>
          <w:lang w:eastAsia="zh-CN"/>
        </w:rPr>
        <w:t>16</w:t>
      </w:r>
      <w:r>
        <w:rPr>
          <w:lang w:eastAsia="zh-CN"/>
        </w:rPr>
        <w:t>日</w:t>
      </w:r>
      <w:r>
        <w:rPr>
          <w:lang w:eastAsia="zh-CN"/>
        </w:rPr>
        <w:t>—10</w:t>
      </w:r>
      <w:r>
        <w:rPr>
          <w:lang w:eastAsia="zh-CN"/>
        </w:rPr>
        <w:t>月</w:t>
      </w:r>
      <w:r>
        <w:rPr>
          <w:lang w:eastAsia="zh-CN"/>
        </w:rPr>
        <w:t>10</w:t>
      </w:r>
      <w:r>
        <w:rPr>
          <w:lang w:eastAsia="zh-CN"/>
        </w:rPr>
        <w:t>日，</w:t>
      </w:r>
      <w:r>
        <w:rPr>
          <w:lang w:eastAsia="zh-CN"/>
        </w:rPr>
        <w:t>11</w:t>
      </w:r>
      <w:r>
        <w:rPr>
          <w:lang w:eastAsia="zh-CN"/>
        </w:rPr>
        <w:t>月</w:t>
      </w:r>
      <w:r>
        <w:rPr>
          <w:lang w:eastAsia="zh-CN"/>
        </w:rPr>
        <w:t>6</w:t>
      </w:r>
      <w:r>
        <w:rPr>
          <w:lang w:eastAsia="zh-CN"/>
        </w:rPr>
        <w:t>日海选；</w:t>
      </w:r>
      <w:r>
        <w:rPr>
          <w:lang w:eastAsia="zh-CN"/>
        </w:rPr>
        <w:t>2026</w:t>
      </w:r>
      <w:r>
        <w:rPr>
          <w:lang w:eastAsia="zh-CN"/>
        </w:rPr>
        <w:t>年继续完成作品和全国阶段。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本赛不是只做一个漂亮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Revit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模型：评审看信息完整度、专业协同、工程应用、图纸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/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算量和汇报。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“BIM</w:t>
      </w:r>
      <w:r>
        <w:rPr>
          <w:b/>
          <w:color w:val="1F4D78"/>
          <w:lang w:eastAsia="zh-CN"/>
        </w:rPr>
        <w:t>建模、专业应用、协同与交付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方向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模块</w:t>
            </w:r>
            <w:proofErr w:type="spellEnd"/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需要具备的具体能力</w:t>
            </w:r>
            <w:proofErr w:type="spellEnd"/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BIM</w:t>
            </w:r>
            <w:r>
              <w:rPr>
                <w:b/>
                <w:color w:val="1F4D78"/>
                <w:sz w:val="18"/>
                <w:lang w:eastAsia="zh-CN"/>
              </w:rPr>
              <w:t>建模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Revit/</w:t>
            </w:r>
            <w:proofErr w:type="spellStart"/>
            <w:r>
              <w:rPr>
                <w:sz w:val="18"/>
              </w:rPr>
              <w:t>广联达</w:t>
            </w:r>
            <w:proofErr w:type="spellEnd"/>
            <w:r>
              <w:rPr>
                <w:sz w:val="18"/>
              </w:rPr>
              <w:t>/Tekla/Civil 3D</w:t>
            </w:r>
            <w:r>
              <w:rPr>
                <w:sz w:val="18"/>
              </w:rPr>
              <w:t>等模块指定软件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能按工程标准建模、参数化构件、出图并检查模型质量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专业应用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proofErr w:type="spellStart"/>
            <w:r>
              <w:rPr>
                <w:sz w:val="18"/>
              </w:rPr>
              <w:t>结构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机电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施工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造价基础、</w:t>
            </w:r>
            <w:r>
              <w:rPr>
                <w:sz w:val="18"/>
              </w:rPr>
              <w:t>Navisworks</w:t>
            </w:r>
            <w:r>
              <w:rPr>
                <w:sz w:val="18"/>
              </w:rPr>
              <w:t>等协同工具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能做碰撞、算量、进度或专项深化并解释工程意义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协同与交付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CDE/</w:t>
            </w:r>
            <w:r>
              <w:rPr>
                <w:sz w:val="18"/>
                <w:lang w:eastAsia="zh-CN"/>
              </w:rPr>
              <w:t>文件规范、</w:t>
            </w:r>
            <w:r>
              <w:rPr>
                <w:sz w:val="18"/>
                <w:lang w:eastAsia="zh-CN"/>
              </w:rPr>
              <w:t>PPT</w:t>
            </w:r>
            <w:r>
              <w:rPr>
                <w:sz w:val="18"/>
                <w:lang w:eastAsia="zh-CN"/>
              </w:rPr>
              <w:t>、视频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漫游、报告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能统一模型版本和坐标，交齐源文件并完成专业答辩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按模块组成学生团队并配指导教师，人数以当届模块表；海选阶段可能先以团队机考平均分排序。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项目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参赛要求</w:t>
            </w:r>
            <w:proofErr w:type="spellEnd"/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说明</w:t>
            </w:r>
            <w:proofErr w:type="spellEnd"/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模块与组队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按学生赛道模块要求组队，专业和人数以当届模块表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先通过校内海选，再按排名和名额分配模块</w:t>
            </w:r>
          </w:p>
        </w:tc>
      </w:tr>
      <w:tr w:rsidR="00F5436C" w14:paraId="03E08A27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85A5E" w14:textId="28DFF787" w:rsidR="00F5436C" w:rsidRDefault="00F5436C" w:rsidP="00F5436C">
            <w:pPr>
              <w:spacing w:after="0" w:line="276" w:lineRule="auto"/>
              <w:jc w:val="center"/>
              <w:rPr>
                <w:b/>
                <w:color w:val="1F4D78"/>
                <w:sz w:val="18"/>
              </w:rPr>
            </w:pPr>
            <w:proofErr w:type="spellStart"/>
            <w:r>
              <w:rPr>
                <w:b/>
                <w:color w:val="1F4D78"/>
                <w:sz w:val="18"/>
              </w:rPr>
              <w:t>申报单位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FA9C8" w14:textId="3327BCA0" w:rsidR="00F5436C" w:rsidRDefault="00F5436C" w:rsidP="00F5436C">
            <w:pPr>
              <w:spacing w:after="0" w:line="276" w:lineRule="auto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以二级院系报名，可跨学院组队，但至少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名学生属于申报院系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12B21" w14:textId="167C2403" w:rsidR="00F5436C" w:rsidRDefault="00F5436C" w:rsidP="00F5436C">
            <w:pPr>
              <w:spacing w:after="0" w:line="276" w:lineRule="auto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西南交大通常由土木学院统一统计和管理</w:t>
            </w:r>
          </w:p>
        </w:tc>
      </w:tr>
      <w:tr w:rsidR="00305F11" w14:paraId="2B372899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C06B1" w14:textId="064DF836" w:rsidR="00305F11" w:rsidRDefault="00305F11" w:rsidP="00305F11">
            <w:pPr>
              <w:spacing w:after="0" w:line="276" w:lineRule="auto"/>
              <w:jc w:val="center"/>
              <w:rPr>
                <w:b/>
                <w:color w:val="1F4D78"/>
                <w:sz w:val="18"/>
                <w:lang w:eastAsia="zh-CN"/>
              </w:rPr>
            </w:pPr>
            <w:proofErr w:type="spellStart"/>
            <w:r>
              <w:rPr>
                <w:b/>
                <w:color w:val="1F4D78"/>
                <w:sz w:val="18"/>
              </w:rPr>
              <w:t>团队人数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97735" w14:textId="7837F380" w:rsidR="00305F11" w:rsidRDefault="00305F11" w:rsidP="00305F11">
            <w:pPr>
              <w:spacing w:after="0" w:line="276" w:lineRule="auto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3—5</w:t>
            </w:r>
            <w:r>
              <w:rPr>
                <w:sz w:val="18"/>
                <w:lang w:eastAsia="zh-CN"/>
              </w:rPr>
              <w:t>名学生、</w:t>
            </w:r>
            <w:r>
              <w:rPr>
                <w:sz w:val="18"/>
                <w:lang w:eastAsia="zh-CN"/>
              </w:rPr>
              <w:t>1—2</w:t>
            </w:r>
            <w:r>
              <w:rPr>
                <w:sz w:val="18"/>
                <w:lang w:eastAsia="zh-CN"/>
              </w:rPr>
              <w:t>名教师；每生限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队，每队限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通道、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模块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F3453" w14:textId="15856512" w:rsidR="00305F11" w:rsidRDefault="00305F11" w:rsidP="00305F11">
            <w:pPr>
              <w:spacing w:after="0" w:line="276" w:lineRule="auto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指导教师可指导多队，但每队成果应独立完成</w:t>
            </w:r>
          </w:p>
        </w:tc>
      </w:tr>
      <w:tr w:rsidR="00305F11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3585A99A" w:rsidR="00305F11" w:rsidRDefault="00305F11" w:rsidP="00305F11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原创与软件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15A14BC4" w:rsidR="00305F11" w:rsidRDefault="00305F11" w:rsidP="00305F11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作品须原创，不得复用往届作品；按任务书使用指定软件和合法授权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3E1586C3" w:rsidR="00305F11" w:rsidRDefault="00305F11" w:rsidP="00305F11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大赛不收报名费；总决赛软件云锁服务费按当届通知</w:t>
            </w:r>
          </w:p>
        </w:tc>
      </w:tr>
    </w:tbl>
    <w:p w14:paraId="3F42454D" w14:textId="77777777" w:rsidR="00310EDF" w:rsidRDefault="000F04E2">
      <w:pPr>
        <w:pStyle w:val="2"/>
      </w:pPr>
      <w:proofErr w:type="spellStart"/>
      <w:r>
        <w:t>推荐分工</w:t>
      </w:r>
      <w:proofErr w:type="spellEnd"/>
    </w:p>
    <w:p w14:paraId="1CA93C45" w14:textId="77777777" w:rsidR="00ED1667" w:rsidRDefault="00ED1667" w:rsidP="00ED166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建议由队长统筹任务书和版本；模块负责人主抓专业方案；建模成员负责模型与出图；分析成员负责算量、碳排、进度或管理数据；材料成员统一</w:t>
      </w:r>
      <w:r>
        <w:rPr>
          <w:lang w:eastAsia="zh-CN"/>
        </w:rPr>
        <w:t>PPT</w:t>
      </w:r>
      <w:r>
        <w:rPr>
          <w:lang w:eastAsia="zh-CN"/>
        </w:rPr>
        <w:t>、报告、视频和最终文件清单。</w:t>
      </w:r>
    </w:p>
    <w:p w14:paraId="6514901F" w14:textId="77777777" w:rsidR="007400A9" w:rsidRDefault="007400A9" w:rsidP="007400A9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先锁定任务书、软件版本和交付清单，再统一坐标、标高、族库、命名和文件交换规则；每周固定合模并检查碰撞、缺项和版本。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物理学院参与门槛较高，可承担照明</w:t>
      </w:r>
      <w:r>
        <w:rPr>
          <w:lang w:eastAsia="zh-CN"/>
        </w:rPr>
        <w:t>/</w:t>
      </w:r>
      <w:r>
        <w:rPr>
          <w:lang w:eastAsia="zh-CN"/>
        </w:rPr>
        <w:t>机电、数据、可视化或数字孪生部分，但需土木建筑主体成员。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阶段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层级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说明</w:t>
            </w:r>
            <w:proofErr w:type="spellEnd"/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预报名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第十二届：</w:t>
            </w:r>
            <w:r>
              <w:rPr>
                <w:sz w:val="18"/>
                <w:lang w:eastAsia="zh-CN"/>
              </w:rPr>
              <w:t>2025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9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16</w:t>
            </w:r>
            <w:r>
              <w:rPr>
                <w:sz w:val="18"/>
                <w:lang w:eastAsia="zh-CN"/>
              </w:rPr>
              <w:t>日</w:t>
            </w:r>
            <w:r>
              <w:rPr>
                <w:sz w:val="18"/>
                <w:lang w:eastAsia="zh-CN"/>
              </w:rPr>
              <w:lastRenderedPageBreak/>
              <w:t>—10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10</w:t>
            </w:r>
            <w:r>
              <w:rPr>
                <w:sz w:val="18"/>
                <w:lang w:eastAsia="zh-CN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组队、了解模块并完成预报名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</w:t>
            </w:r>
            <w:proofErr w:type="spellEnd"/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西南交大海选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第十二届：</w:t>
            </w:r>
            <w:r>
              <w:rPr>
                <w:sz w:val="18"/>
              </w:rPr>
              <w:t>2025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参加限时机考，确定晋级队伍和模块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校级选拔</w:t>
            </w:r>
            <w:proofErr w:type="spellEnd"/>
          </w:p>
        </w:tc>
      </w:tr>
      <w:tr w:rsidR="00C04D07" w14:paraId="5B7470EE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31CDF" w14:textId="43B74D1E" w:rsidR="00C04D07" w:rsidRDefault="00C04D07" w:rsidP="00C04D07">
            <w:pPr>
              <w:spacing w:after="0" w:line="276" w:lineRule="auto"/>
              <w:jc w:val="center"/>
              <w:rPr>
                <w:b/>
                <w:color w:val="1F4D78"/>
                <w:sz w:val="18"/>
              </w:rPr>
            </w:pPr>
            <w:proofErr w:type="spellStart"/>
            <w:r>
              <w:rPr>
                <w:b/>
                <w:color w:val="1F4D78"/>
                <w:sz w:val="18"/>
              </w:rPr>
              <w:t>全国报名与海选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7993D" w14:textId="6A16631E" w:rsidR="00C04D07" w:rsidRDefault="00C04D07" w:rsidP="00C04D07">
            <w:pPr>
              <w:spacing w:after="0" w:line="276" w:lineRule="auto"/>
              <w:jc w:val="center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官网报名截至</w:t>
            </w:r>
            <w:r>
              <w:rPr>
                <w:sz w:val="18"/>
                <w:lang w:eastAsia="zh-CN"/>
              </w:rPr>
              <w:t>11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28</w:t>
            </w:r>
            <w:r>
              <w:rPr>
                <w:sz w:val="18"/>
                <w:lang w:eastAsia="zh-CN"/>
              </w:rPr>
              <w:t>日</w:t>
            </w:r>
            <w:r>
              <w:rPr>
                <w:sz w:val="18"/>
                <w:lang w:eastAsia="zh-CN"/>
              </w:rPr>
              <w:t>16:00</w:t>
            </w:r>
            <w:r>
              <w:rPr>
                <w:sz w:val="18"/>
                <w:lang w:eastAsia="zh-CN"/>
              </w:rPr>
              <w:t>；海选预计</w:t>
            </w:r>
            <w:r>
              <w:rPr>
                <w:sz w:val="18"/>
                <w:lang w:eastAsia="zh-CN"/>
              </w:rPr>
              <w:t>12</w:t>
            </w:r>
            <w:r>
              <w:rPr>
                <w:sz w:val="18"/>
                <w:lang w:eastAsia="zh-CN"/>
              </w:rPr>
              <w:t>月上旬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E874F" w14:textId="77E57353" w:rsidR="00C04D07" w:rsidRDefault="00C04D07" w:rsidP="00C04D07">
            <w:pPr>
              <w:spacing w:after="0" w:line="276" w:lineRule="auto"/>
              <w:jc w:val="center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上传参赛同意表并参加广联达统一海选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9CCDA" w14:textId="388639E7" w:rsidR="00C04D07" w:rsidRDefault="00C04D07" w:rsidP="00C04D07">
            <w:pPr>
              <w:spacing w:after="0" w:line="276" w:lineRule="auto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国家级晋级赛</w:t>
            </w:r>
            <w:proofErr w:type="spellEnd"/>
          </w:p>
        </w:tc>
      </w:tr>
      <w:tr w:rsidR="00C04D07" w14:paraId="4464FD67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0034F" w14:textId="10682B69" w:rsidR="00C04D07" w:rsidRDefault="00C04D07" w:rsidP="00C04D07">
            <w:pPr>
              <w:spacing w:after="0" w:line="276" w:lineRule="auto"/>
              <w:jc w:val="center"/>
              <w:rPr>
                <w:b/>
                <w:color w:val="1F4D78"/>
                <w:sz w:val="18"/>
              </w:rPr>
            </w:pPr>
            <w:proofErr w:type="spellStart"/>
            <w:r>
              <w:rPr>
                <w:b/>
                <w:color w:val="1F4D78"/>
                <w:sz w:val="18"/>
              </w:rPr>
              <w:t>总决赛作品制作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BD420" w14:textId="0756227B" w:rsidR="00C04D07" w:rsidRDefault="00C04D07" w:rsidP="00C04D07">
            <w:pPr>
              <w:spacing w:after="0"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—4</w:t>
            </w:r>
            <w:r>
              <w:rPr>
                <w:sz w:val="18"/>
              </w:rPr>
              <w:t>月上旬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5B526" w14:textId="0E75792A" w:rsidR="00C04D07" w:rsidRDefault="00C04D07" w:rsidP="00C04D07">
            <w:pPr>
              <w:spacing w:after="0" w:line="276" w:lineRule="auto"/>
              <w:jc w:val="center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按任务书完成模型、计算、图纸、报告和展示材料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377BA" w14:textId="4BB607BD" w:rsidR="00C04D07" w:rsidRDefault="00C04D07" w:rsidP="00C04D07">
            <w:pPr>
              <w:spacing w:after="0" w:line="276" w:lineRule="auto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国家级总决赛</w:t>
            </w:r>
            <w:proofErr w:type="spellEnd"/>
          </w:p>
        </w:tc>
      </w:tr>
      <w:tr w:rsidR="00C04D07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C04D07" w:rsidRDefault="00C04D07" w:rsidP="00C04D07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全国总决赛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05219722" w:rsidR="00C04D07" w:rsidRDefault="00F90B9E" w:rsidP="00C04D07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26</w:t>
            </w:r>
            <w:r>
              <w:rPr>
                <w:sz w:val="18"/>
                <w:lang w:eastAsia="zh-CN"/>
              </w:rPr>
              <w:t>日公布结果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C04D07" w:rsidRDefault="00C04D07" w:rsidP="00C04D07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现场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线上答辩和成果展示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C04D07" w:rsidRDefault="00C04D07" w:rsidP="00C04D07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</w:t>
            </w:r>
            <w:proofErr w:type="spellEnd"/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日：第十二届已完成校内海选并进入后续作品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全国赛阶段；四川省</w:t>
      </w:r>
      <w:r>
        <w:rPr>
          <w:b/>
          <w:color w:val="1F4D78"/>
          <w:lang w:eastAsia="zh-CN"/>
        </w:rPr>
        <w:t>BIM</w:t>
      </w:r>
      <w:r>
        <w:rPr>
          <w:b/>
          <w:color w:val="1F4D78"/>
          <w:lang w:eastAsia="zh-CN"/>
        </w:rPr>
        <w:t>赛事另有独立省赛通知。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</w:t>
      </w:r>
      <w:r>
        <w:rPr>
          <w:lang w:eastAsia="zh-CN"/>
        </w:rPr>
        <w:t>BIM</w:t>
      </w:r>
      <w:r>
        <w:rPr>
          <w:lang w:eastAsia="zh-CN"/>
        </w:rPr>
        <w:t>建模所需基础，并完成一个小练习。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个月）：围绕专业应用完成可运行、可验证的阶段成果。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8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西南交大第十二届</w:t>
        </w:r>
        <w:r>
          <w:rPr>
            <w:color w:val="2E74B5"/>
            <w:sz w:val="20"/>
            <w:szCs w:val="20"/>
            <w:u w:val="single"/>
            <w:lang w:eastAsia="zh-CN"/>
          </w:rPr>
          <w:t>BIM</w:t>
        </w:r>
        <w:r>
          <w:rPr>
            <w:color w:val="2E74B5"/>
            <w:sz w:val="20"/>
            <w:szCs w:val="20"/>
            <w:u w:val="single"/>
            <w:lang w:eastAsia="zh-CN"/>
          </w:rPr>
          <w:t>预报名通知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西南交大第十二届</w:t>
        </w:r>
        <w:r>
          <w:rPr>
            <w:color w:val="2E74B5"/>
            <w:sz w:val="20"/>
            <w:szCs w:val="20"/>
            <w:u w:val="single"/>
            <w:lang w:eastAsia="zh-CN"/>
          </w:rPr>
          <w:t>BIM</w:t>
        </w:r>
        <w:r>
          <w:rPr>
            <w:color w:val="2E74B5"/>
            <w:sz w:val="20"/>
            <w:szCs w:val="20"/>
            <w:u w:val="single"/>
            <w:lang w:eastAsia="zh-CN"/>
          </w:rPr>
          <w:t>海选结果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全国高校</w:t>
        </w:r>
        <w:r>
          <w:rPr>
            <w:color w:val="2E74B5"/>
            <w:sz w:val="20"/>
            <w:szCs w:val="20"/>
            <w:u w:val="single"/>
            <w:lang w:eastAsia="zh-CN"/>
          </w:rPr>
          <w:t>BIM</w:t>
        </w:r>
        <w:r>
          <w:rPr>
            <w:color w:val="2E74B5"/>
            <w:sz w:val="20"/>
            <w:szCs w:val="20"/>
            <w:u w:val="single"/>
            <w:lang w:eastAsia="zh-CN"/>
          </w:rPr>
          <w:t>毕业设计创新大赛官网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全国</w:t>
        </w:r>
        <w:r>
          <w:rPr>
            <w:color w:val="2E74B5"/>
            <w:sz w:val="20"/>
            <w:szCs w:val="20"/>
            <w:u w:val="single"/>
            <w:lang w:eastAsia="zh-CN"/>
          </w:rPr>
          <w:t>BIM</w:t>
        </w:r>
        <w:r>
          <w:rPr>
            <w:color w:val="2E74B5"/>
            <w:sz w:val="20"/>
            <w:szCs w:val="20"/>
            <w:u w:val="single"/>
            <w:lang w:eastAsia="zh-CN"/>
          </w:rPr>
          <w:t>大赛模块规则参考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西南交通大学土木工程学院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lastRenderedPageBreak/>
        <w:t>9.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日；报名资格、赛项、名额和日期以本科生院、土木工程学院及赛事官方当届通知为准。</w:t>
      </w:r>
    </w:p>
    <w:sectPr w:rsidR="00310EDF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7A451" w14:textId="77777777" w:rsidR="008334BC" w:rsidRDefault="008334BC">
      <w:pPr>
        <w:spacing w:after="0" w:line="240" w:lineRule="auto"/>
      </w:pPr>
      <w:r>
        <w:separator/>
      </w:r>
    </w:p>
  </w:endnote>
  <w:endnote w:type="continuationSeparator" w:id="0">
    <w:p w14:paraId="46DDEA59" w14:textId="77777777" w:rsidR="008334BC" w:rsidRDefault="00833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B1FC4" w14:textId="77777777" w:rsidR="008334BC" w:rsidRDefault="008334BC">
      <w:pPr>
        <w:spacing w:after="0" w:line="240" w:lineRule="auto"/>
      </w:pPr>
      <w:r>
        <w:separator/>
      </w:r>
    </w:p>
  </w:footnote>
  <w:footnote w:type="continuationSeparator" w:id="0">
    <w:p w14:paraId="5D5EEC63" w14:textId="77777777" w:rsidR="008334BC" w:rsidRDefault="008334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895"/>
    <w:rsid w:val="000F04E2"/>
    <w:rsid w:val="0011348D"/>
    <w:rsid w:val="00116F2F"/>
    <w:rsid w:val="0015074B"/>
    <w:rsid w:val="00155857"/>
    <w:rsid w:val="001648AC"/>
    <w:rsid w:val="00222473"/>
    <w:rsid w:val="0029639D"/>
    <w:rsid w:val="002B4E4B"/>
    <w:rsid w:val="002C7596"/>
    <w:rsid w:val="00305F11"/>
    <w:rsid w:val="00310EDF"/>
    <w:rsid w:val="00326F90"/>
    <w:rsid w:val="0038646E"/>
    <w:rsid w:val="003B68A0"/>
    <w:rsid w:val="00401CBE"/>
    <w:rsid w:val="004032FD"/>
    <w:rsid w:val="00457617"/>
    <w:rsid w:val="00516295"/>
    <w:rsid w:val="005A337E"/>
    <w:rsid w:val="005C31B2"/>
    <w:rsid w:val="00607FB3"/>
    <w:rsid w:val="00671B3D"/>
    <w:rsid w:val="006949C7"/>
    <w:rsid w:val="007400A9"/>
    <w:rsid w:val="007A4D96"/>
    <w:rsid w:val="008334BC"/>
    <w:rsid w:val="00911293"/>
    <w:rsid w:val="00964D59"/>
    <w:rsid w:val="0097745B"/>
    <w:rsid w:val="009A7EFB"/>
    <w:rsid w:val="00AA1D8D"/>
    <w:rsid w:val="00B47730"/>
    <w:rsid w:val="00BE429E"/>
    <w:rsid w:val="00C04D07"/>
    <w:rsid w:val="00CB0664"/>
    <w:rsid w:val="00CC01D6"/>
    <w:rsid w:val="00CE0A78"/>
    <w:rsid w:val="00D70A28"/>
    <w:rsid w:val="00E018EB"/>
    <w:rsid w:val="00E055F3"/>
    <w:rsid w:val="00EA0826"/>
    <w:rsid w:val="00ED1667"/>
    <w:rsid w:val="00F03767"/>
    <w:rsid w:val="00F5436C"/>
    <w:rsid w:val="00F77237"/>
    <w:rsid w:val="00F90B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download/ueditor/jsp/upload/file/20250613/1749797358424068163.pdf" TargetMode="External"/><Relationship Id="rId13" Type="http://schemas.openxmlformats.org/officeDocument/2006/relationships/hyperlink" Target="https://civil.swjtu.edu.cn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jwc.swjtu.edu.cn/download/ueditor/jsp/upload/file/20221114/1668393238920093561.pdf" TargetMode="External"/><Relationship Id="rId17" Type="http://schemas.openxmlformats.org/officeDocument/2006/relationships/hyperlink" Target="https://cp.moocolleg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he.edu.c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mgraduation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" TargetMode="External"/><Relationship Id="rId10" Type="http://schemas.openxmlformats.org/officeDocument/2006/relationships/hyperlink" Target="https://civil.swjtu.edu.cn/info/1055/58792.htm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ivil.swjtu.edu.cn/info/1055/57512.htm" TargetMode="External"/><Relationship Id="rId14" Type="http://schemas.openxmlformats.org/officeDocument/2006/relationships/hyperlink" Target="https://jwc.swjtu.edu.cn/vatuu/WebAction?bigTypeId=42ED96EE3E089C19&amp;newsType=yes&amp;selectType=bigType&amp;setAction=newsList&amp;viewType=secondSty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16</cp:revision>
  <dcterms:created xsi:type="dcterms:W3CDTF">2026-07-30T14:44:00Z</dcterms:created>
  <dcterms:modified xsi:type="dcterms:W3CDTF">2026-07-30T15:53:00Z</dcterms:modified>
  <cp:category/>
</cp:coreProperties>
</file>