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53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全国大学生数学竞赛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一句话介绍：个人闭卷完成高等数学或数学专业基础题，用完整推导比拼概念理解、计算与证明能力；物理学院学生通常报非数学</w:t>
            </w:r>
            <w:r>
              <w:rPr>
                <w:b/>
                <w:color w:val="1F4D78"/>
                <w:sz w:val="21"/>
                <w:lang w:eastAsia="zh-CN"/>
              </w:rPr>
              <w:t>A</w:t>
            </w:r>
            <w:r>
              <w:rPr>
                <w:b/>
                <w:color w:val="1F4D78"/>
                <w:sz w:val="21"/>
                <w:lang w:eastAsia="zh-CN"/>
              </w:rPr>
              <w:t>类。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全国大学生数学竞赛</w:t>
            </w:r>
            <w:r>
              <w:rPr>
                <w:sz w:val="20"/>
                <w:lang w:eastAsia="zh-CN"/>
              </w:rPr>
              <w:t xml:space="preserve"> / CMC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中国数学会；全国大学生数学竞赛工作组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西南交通大学本科生院、数学学院、数学学习中心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高等数学、数学分析、高等代数、解析几何、常微分方程与线性代数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校赛面向</w:t>
            </w:r>
            <w:r>
              <w:rPr>
                <w:sz w:val="20"/>
                <w:lang w:eastAsia="zh-CN"/>
              </w:rPr>
              <w:t>2023—2025</w:t>
            </w:r>
            <w:r>
              <w:rPr>
                <w:sz w:val="20"/>
                <w:lang w:eastAsia="zh-CN"/>
              </w:rPr>
              <w:t>级；全国赛面向全日制在校大学生，按专业类别报名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校内入口：西南交通大学本科生院、数学学院和数学学习中心；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校赛面向</w:t>
      </w:r>
      <w:r>
        <w:rPr>
          <w:b/>
          <w:color w:val="1F4D78"/>
          <w:lang w:eastAsia="zh-CN"/>
        </w:rPr>
        <w:t>2023</w:t>
      </w:r>
      <w:r>
        <w:rPr>
          <w:b/>
          <w:color w:val="1F4D78"/>
          <w:lang w:eastAsia="zh-CN"/>
        </w:rPr>
        <w:t>、</w:t>
      </w:r>
      <w:r>
        <w:rPr>
          <w:b/>
          <w:color w:val="1F4D78"/>
          <w:lang w:eastAsia="zh-CN"/>
        </w:rPr>
        <w:t>2024</w:t>
      </w:r>
      <w:r>
        <w:rPr>
          <w:b/>
          <w:color w:val="1F4D78"/>
          <w:lang w:eastAsia="zh-CN"/>
        </w:rPr>
        <w:t>、</w:t>
      </w: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级全日制本科生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个人闭卷笔试竞赛，用严谨推导和计算解决高等数学或数学专业基础题，重点考查概念理解、证明、计算、综合分析和限时解题能力。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组别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阶段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赛制与内容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参加非数学专业组或数学专业组闭卷考试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100</w:t>
            </w:r>
            <w:r>
              <w:rPr>
                <w:sz w:val="18"/>
                <w:lang w:eastAsia="zh-CN"/>
              </w:rPr>
              <w:t>分、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小时；非数学组考高数，数学组考数分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高代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解析几何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检验基础并参加省赛前训练；校赛获奖不与省赛报名挂钩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非数学专业类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初赛考高等数学；决赛增加线性代数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物理等</w:t>
            </w:r>
            <w:r>
              <w:rPr>
                <w:sz w:val="18"/>
                <w:lang w:eastAsia="zh-CN"/>
              </w:rPr>
              <w:t>07/08</w:t>
            </w:r>
            <w:r>
              <w:rPr>
                <w:sz w:val="18"/>
                <w:lang w:eastAsia="zh-CN"/>
              </w:rPr>
              <w:t>专业报非数学</w:t>
            </w:r>
            <w:r>
              <w:rPr>
                <w:sz w:val="18"/>
                <w:lang w:eastAsia="zh-CN"/>
              </w:rPr>
              <w:t>A</w:t>
            </w:r>
            <w:r>
              <w:rPr>
                <w:sz w:val="18"/>
                <w:lang w:eastAsia="zh-CN"/>
              </w:rPr>
              <w:t>类；初赛</w:t>
            </w:r>
            <w:r>
              <w:rPr>
                <w:sz w:val="18"/>
                <w:lang w:eastAsia="zh-CN"/>
              </w:rPr>
              <w:t>2.5</w:t>
            </w:r>
            <w:r>
              <w:rPr>
                <w:sz w:val="18"/>
                <w:lang w:eastAsia="zh-CN"/>
              </w:rPr>
              <w:t>小时统一笔试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提高计算、推导和综合分析能力，争取四川赛区奖及决赛资格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数学专业类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初赛考数学分析、高等代数、解析几何；决赛按低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高年级加考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数学</w:t>
            </w:r>
            <w:r>
              <w:rPr>
                <w:sz w:val="18"/>
                <w:lang w:eastAsia="zh-CN"/>
              </w:rPr>
              <w:t>A/B</w:t>
            </w:r>
            <w:r>
              <w:rPr>
                <w:sz w:val="18"/>
                <w:lang w:eastAsia="zh-CN"/>
              </w:rPr>
              <w:t>按学校条件划分；高年级决赛含多门高级课程选做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展示数学专业基础、证明能力和更高层次课程掌握度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西南交大春季校赛用于训练并颁发校级奖，不与省赛报名挂钩；全国赛事先进行分区初赛（四川赛区），优秀个人再进入全国决赛。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物理学类属于理科非数学专业，按全国规则应报非数学</w:t>
      </w:r>
      <w:r>
        <w:rPr>
          <w:b/>
          <w:color w:val="1F4D78"/>
          <w:lang w:eastAsia="zh-CN"/>
        </w:rPr>
        <w:t>A</w:t>
      </w:r>
      <w:r>
        <w:rPr>
          <w:b/>
          <w:color w:val="1F4D78"/>
          <w:lang w:eastAsia="zh-CN"/>
        </w:rPr>
        <w:t>类；数学与应用数学等</w:t>
      </w:r>
      <w:r>
        <w:rPr>
          <w:b/>
          <w:color w:val="1F4D78"/>
          <w:lang w:eastAsia="zh-CN"/>
        </w:rPr>
        <w:t>0701</w:t>
      </w:r>
      <w:r>
        <w:rPr>
          <w:b/>
          <w:color w:val="1F4D78"/>
          <w:lang w:eastAsia="zh-CN"/>
        </w:rPr>
        <w:t>数学类专业只能报数学专业类。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参加校赛</w:t>
      </w:r>
      <w:r>
        <w:rPr>
          <w:lang w:eastAsia="zh-CN"/>
        </w:rPr>
        <w:t>/</w:t>
      </w:r>
      <w:r>
        <w:rPr>
          <w:lang w:eastAsia="zh-CN"/>
        </w:rPr>
        <w:t>数学学习中心训练</w:t>
      </w:r>
      <w:r>
        <w:rPr>
          <w:lang w:eastAsia="zh-CN"/>
        </w:rPr>
        <w:t xml:space="preserve"> → </w:t>
      </w:r>
      <w:r>
        <w:rPr>
          <w:lang w:eastAsia="zh-CN"/>
        </w:rPr>
        <w:t>学校统一报名四川赛区初赛</w:t>
      </w:r>
      <w:r>
        <w:rPr>
          <w:lang w:eastAsia="zh-CN"/>
        </w:rPr>
        <w:t xml:space="preserve"> → 11</w:t>
      </w:r>
      <w:r>
        <w:rPr>
          <w:lang w:eastAsia="zh-CN"/>
        </w:rPr>
        <w:t>月参加全国统一初赛</w:t>
      </w:r>
      <w:r>
        <w:rPr>
          <w:lang w:eastAsia="zh-CN"/>
        </w:rPr>
        <w:t xml:space="preserve"> → </w:t>
      </w:r>
      <w:r>
        <w:rPr>
          <w:lang w:eastAsia="zh-CN"/>
        </w:rPr>
        <w:t>赛区一等奖优秀选手获全国决赛资格</w:t>
      </w:r>
      <w:r>
        <w:rPr>
          <w:lang w:eastAsia="zh-CN"/>
        </w:rPr>
        <w:t xml:space="preserve"> → </w:t>
      </w:r>
      <w:r>
        <w:rPr>
          <w:lang w:eastAsia="zh-CN"/>
        </w:rPr>
        <w:t>次年</w:t>
      </w:r>
      <w:r>
        <w:rPr>
          <w:lang w:eastAsia="zh-CN"/>
        </w:rPr>
        <w:t>4</w:t>
      </w:r>
      <w:r>
        <w:rPr>
          <w:lang w:eastAsia="zh-CN"/>
        </w:rPr>
        <w:t>月决赛。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初赛（省赛）奖与全国决赛奖是两个层级；初赛获奖不一定进入决赛，决赛名额由全国组委会按赛区分配。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与第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5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项数学建模不同：本赛是个人、闭卷、无编程与论文，依靠手算、证明和时间分配；数学建模则是团队开放资料的论文赛。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物理学院重点按非数学</w:t>
      </w:r>
      <w:r>
        <w:rPr>
          <w:b/>
          <w:color w:val="1F4D78"/>
          <w:lang w:eastAsia="zh-CN"/>
        </w:rPr>
        <w:t>A</w:t>
      </w:r>
      <w:r>
        <w:rPr>
          <w:b/>
          <w:color w:val="1F4D78"/>
          <w:lang w:eastAsia="zh-CN"/>
        </w:rPr>
        <w:t>类准备：高等数学是初赛核心，冲击决赛还要补线性代数；工具不是软件，而是教材、真题、错题本和规范推导。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参赛方向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非数学</w:t>
            </w:r>
            <w:r>
              <w:rPr>
                <w:b/>
                <w:color w:val="1F4D78"/>
                <w:sz w:val="18"/>
                <w:lang w:eastAsia="zh-CN"/>
              </w:rPr>
              <w:t>A</w:t>
            </w:r>
            <w:r>
              <w:rPr>
                <w:b/>
                <w:color w:val="1F4D78"/>
                <w:sz w:val="18"/>
                <w:lang w:eastAsia="zh-CN"/>
              </w:rPr>
              <w:t>类（物理学</w:t>
            </w:r>
            <w:r>
              <w:rPr>
                <w:b/>
                <w:color w:val="1F4D78"/>
                <w:sz w:val="18"/>
                <w:lang w:eastAsia="zh-CN"/>
              </w:rPr>
              <w:lastRenderedPageBreak/>
              <w:t>院重点）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lastRenderedPageBreak/>
              <w:t>教材、历年真题、错题本；极限、导数、积</w:t>
            </w:r>
            <w:r>
              <w:rPr>
                <w:sz w:val="18"/>
              </w:rPr>
              <w:lastRenderedPageBreak/>
              <w:t>分、级数、多元微积分、常微分方程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能在无计算软件条件下熟练推导和计算，识</w:t>
            </w:r>
            <w:r>
              <w:rPr>
                <w:sz w:val="18"/>
                <w:lang w:eastAsia="zh-CN"/>
              </w:rPr>
              <w:lastRenderedPageBreak/>
              <w:t>别定理适用条件，写出完整严谨步骤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数学专业类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数学分析、高等代数、解析几何；决赛低年级加常微分方程，高年级再按规定选做高级课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能处理抽象证明、构造反例和综合题，在多个章节之间建立联系并规范表达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限时笔试与复盘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计时真题、专题题册、公式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定理清单；不依赖</w:t>
            </w:r>
            <w:r>
              <w:rPr>
                <w:sz w:val="18"/>
              </w:rPr>
              <w:t>MATLAB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Python</w:t>
            </w:r>
            <w:r>
              <w:rPr>
                <w:sz w:val="18"/>
              </w:rPr>
              <w:t>或计算器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能按难度分配</w:t>
            </w:r>
            <w:r>
              <w:rPr>
                <w:sz w:val="18"/>
                <w:lang w:eastAsia="zh-CN"/>
              </w:rPr>
              <w:t>150</w:t>
            </w:r>
            <w:r>
              <w:rPr>
                <w:sz w:val="18"/>
                <w:lang w:eastAsia="zh-CN"/>
              </w:rPr>
              <w:t>分钟，先稳住基础题，再攻综合题，并通过错因分类持续提高正确率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全程个人参赛，无组队、分工和现场协作；由学校统一组织报名、考场和训练，指导教师可在赛前辅导但不得参与作答。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个人与组别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个人闭卷；物理等</w:t>
            </w:r>
            <w:r>
              <w:rPr>
                <w:sz w:val="18"/>
                <w:lang w:eastAsia="zh-CN"/>
              </w:rPr>
              <w:t>07/08</w:t>
            </w:r>
            <w:r>
              <w:rPr>
                <w:sz w:val="18"/>
                <w:lang w:eastAsia="zh-CN"/>
              </w:rPr>
              <w:t>非数学类专业只能报非数学</w:t>
            </w:r>
            <w:r>
              <w:rPr>
                <w:sz w:val="18"/>
                <w:lang w:eastAsia="zh-CN"/>
              </w:rPr>
              <w:t>A</w:t>
            </w:r>
            <w:r>
              <w:rPr>
                <w:sz w:val="18"/>
                <w:lang w:eastAsia="zh-CN"/>
              </w:rPr>
              <w:t>类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数学类专业只能报数学专业类；数学</w:t>
            </w:r>
            <w:r>
              <w:rPr>
                <w:sz w:val="18"/>
                <w:lang w:eastAsia="zh-CN"/>
              </w:rPr>
              <w:t>A/B</w:t>
            </w:r>
            <w:r>
              <w:rPr>
                <w:sz w:val="18"/>
                <w:lang w:eastAsia="zh-CN"/>
              </w:rPr>
              <w:t>与非数学</w:t>
            </w:r>
            <w:r>
              <w:rPr>
                <w:sz w:val="18"/>
                <w:lang w:eastAsia="zh-CN"/>
              </w:rPr>
              <w:t>A/B</w:t>
            </w:r>
            <w:r>
              <w:rPr>
                <w:sz w:val="18"/>
                <w:lang w:eastAsia="zh-CN"/>
              </w:rPr>
              <w:t>按当届全国规则执行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晋级关系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学校统一报名四川赛区；赛区按成绩评奖并选拔全国决赛选手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校赛是训练而非强制资格；初赛获奖不等于一定晋级全国决赛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个人训练建议分为概念复习、专题训练、真题计时和错题复盘；每道题都要能写出完整推导，不只记结论。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先保证常规题正确率，再攻综合证明题；训练时严格限制时间、脱离计算软件并保持书写清楚。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物理学院学生在微积分、常微分方程和多元函数方面有课程基础，应重点补齐极限</w:t>
      </w:r>
      <w:r>
        <w:rPr>
          <w:lang w:eastAsia="zh-CN"/>
        </w:rPr>
        <w:t>/</w:t>
      </w:r>
      <w:r>
        <w:rPr>
          <w:lang w:eastAsia="zh-CN"/>
        </w:rPr>
        <w:t>级数、积分技巧、不等式证明和线性代数。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下表同时列出西南交大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校赛与第十八届全国赛最新时间；二者相互促进，但校赛不是省赛报名的强制资格。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地点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西南交大校赛报名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28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23:59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选择非数学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数学专业组，完成校内报名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本科生院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数学学院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9:00—11:00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小时闭卷考试；校赛用于训练并颁发校级奖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犀浦校区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第十八届四川赛区报名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预计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9—10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以学校和四川省数学会通知为准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学校统一提交分区初赛报名和考点信息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省级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具体待通知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第十八届分区初赛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9:00—11:30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参加全国统一试题闭卷考试，四川赛区评奖并选拔决赛选手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全国初赛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四川赛区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第十八届全国决赛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预计</w:t>
            </w:r>
            <w:r>
              <w:rPr>
                <w:sz w:val="18"/>
              </w:rPr>
              <w:t>2027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具体时间</w:t>
            </w:r>
            <w:r>
              <w:rPr>
                <w:sz w:val="18"/>
              </w:rPr>
              <w:t>2027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月通知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晋级选手参加全国决赛；非数学组增加线性代数等决赛内容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大连理工大学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校赛已结束；第十八届全国初赛定于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11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14</w:t>
      </w:r>
      <w:r>
        <w:rPr>
          <w:b/>
          <w:color w:val="1F4D78"/>
          <w:lang w:eastAsia="zh-CN"/>
        </w:rPr>
        <w:t>日，全国决赛预计</w:t>
      </w:r>
      <w:r>
        <w:rPr>
          <w:b/>
          <w:color w:val="1F4D78"/>
          <w:lang w:eastAsia="zh-CN"/>
        </w:rPr>
        <w:t>2027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4</w:t>
      </w:r>
      <w:r>
        <w:rPr>
          <w:b/>
          <w:color w:val="1F4D78"/>
          <w:lang w:eastAsia="zh-CN"/>
        </w:rPr>
        <w:t>月在大连理工大学举行。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基础期（</w:t>
      </w:r>
      <w:r>
        <w:rPr>
          <w:lang w:eastAsia="zh-CN"/>
        </w:rPr>
        <w:t>4—6</w:t>
      </w:r>
      <w:r>
        <w:rPr>
          <w:lang w:eastAsia="zh-CN"/>
        </w:rPr>
        <w:t>周）：按章节重做高数典型题，整理定义、定理条件和常见反例。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专题期（</w:t>
      </w:r>
      <w:r>
        <w:rPr>
          <w:lang w:eastAsia="zh-CN"/>
        </w:rPr>
        <w:t>6—8</w:t>
      </w:r>
      <w:r>
        <w:rPr>
          <w:lang w:eastAsia="zh-CN"/>
        </w:rPr>
        <w:t>周）：训练极限、微分、积分、级数、多元微积分和常微分方程。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真题期（</w:t>
      </w:r>
      <w:r>
        <w:rPr>
          <w:lang w:eastAsia="zh-CN"/>
        </w:rPr>
        <w:t>4—6</w:t>
      </w:r>
      <w:r>
        <w:rPr>
          <w:lang w:eastAsia="zh-CN"/>
        </w:rPr>
        <w:t>周）：完整计时做近年初赛题，分类复盘失分和书写问题。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决赛期（晋级后）：非数学组补线性代数；数学组按低</w:t>
      </w:r>
      <w:r>
        <w:rPr>
          <w:lang w:eastAsia="zh-CN"/>
        </w:rPr>
        <w:t>/</w:t>
      </w:r>
      <w:r>
        <w:rPr>
          <w:lang w:eastAsia="zh-CN"/>
        </w:rPr>
        <w:t>高年级组扩展规定课程。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西南交通大学本科生院：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大学生数学竞赛校赛报名通知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lastRenderedPageBreak/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西南交通大学：第十六届全国大学生数学竞赛获奖报道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全国大学生数学竞赛官网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关于举办第十八届全国大学生数学竞赛的通知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第十八届全国大学生数学竞赛工作启动会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第十七届全国大学生数学竞赛四川赛区通知（组别与范围参考）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第十七届全国大学生数学竞赛决赛情况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第十七届全国大学生数学竞赛决赛获奖名单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中国数学会官网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说明：本信息卡面向西南交通大学物理科学与技术学院学生。时间与组别核验至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日；校内报名、四川赛区考点、决赛资格和考试范围以本科生院、数学学院及全国大学生数学竞赛最新通知为准。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9992D" w14:textId="77777777" w:rsidR="00705062" w:rsidRDefault="00705062">
      <w:pPr>
        <w:spacing w:after="0" w:line="240" w:lineRule="auto"/>
      </w:pPr>
      <w:r>
        <w:separator/>
      </w:r>
    </w:p>
  </w:endnote>
  <w:endnote w:type="continuationSeparator" w:id="0">
    <w:p w14:paraId="626154DE" w14:textId="77777777" w:rsidR="00705062" w:rsidRDefault="00705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B696A" w14:textId="77777777" w:rsidR="00705062" w:rsidRDefault="00705062">
      <w:pPr>
        <w:spacing w:after="0" w:line="240" w:lineRule="auto"/>
      </w:pPr>
      <w:r>
        <w:separator/>
      </w:r>
    </w:p>
  </w:footnote>
  <w:footnote w:type="continuationSeparator" w:id="0">
    <w:p w14:paraId="6265D762" w14:textId="77777777" w:rsidR="00705062" w:rsidRDefault="00705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6503A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705062"/>
    <w:rsid w:val="00911293"/>
    <w:rsid w:val="0097745B"/>
    <w:rsid w:val="00AA1D8D"/>
    <w:rsid w:val="00B47730"/>
    <w:rsid w:val="00BE4205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www.cmathc.org.cn/tzgg/545.html" TargetMode="External"/><Relationship Id="rId18" Type="http://schemas.openxmlformats.org/officeDocument/2006/relationships/hyperlink" Target="https://www.cms.org.cn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mathc.org.cn/" TargetMode="External"/><Relationship Id="rId17" Type="http://schemas.openxmlformats.org/officeDocument/2006/relationships/hyperlink" Target="https://www.cmathc.org.cn/csmd/449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mathc.org.cn/xwdt/470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wc.swjtu.edu.cn/vatuu/WebAction?newsId=8020891B7733F32A&amp;setAction=newsDetail&amp;viewType=we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mathc.org.cn/sqtz/309.html" TargetMode="External"/><Relationship Id="rId10" Type="http://schemas.openxmlformats.org/officeDocument/2006/relationships/hyperlink" Target="https://jwc.swjtu.edu.cn/vatuu/WebAction?newsId=27605F24DD528848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www.cmathc.org.cn/xwdt/543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2026-07-30T11:36:00Z</dcterms:created>
  <dcterms:modified xsi:type="dcterms:W3CDTF">2026-07-30T11:36:00Z</dcterms:modified>
  <cp:category/>
</cp:coreProperties>
</file>