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3AD1" w14:textId="77777777" w:rsidR="00310EDF" w:rsidRDefault="000F04E2">
      <w:pPr>
        <w:spacing w:before="320" w:after="200" w:line="240" w:lineRule="auto"/>
        <w:jc w:val="center"/>
        <w:rPr>
          <w:lang w:eastAsia="zh-CN"/>
        </w:rPr>
      </w:pPr>
      <w:proofErr w:type="gramStart"/>
      <w:r>
        <w:rPr>
          <w:b/>
          <w:color w:val="2E74B5"/>
          <w:lang w:eastAsia="zh-CN"/>
        </w:rPr>
        <w:t>竞赛信息库</w:t>
      </w:r>
      <w:r>
        <w:rPr>
          <w:b/>
          <w:color w:val="2E74B5"/>
          <w:lang w:eastAsia="zh-CN"/>
        </w:rPr>
        <w:t xml:space="preserve">  |</w:t>
      </w:r>
      <w:proofErr w:type="gramEnd"/>
      <w:r>
        <w:rPr>
          <w:b/>
          <w:color w:val="2E74B5"/>
          <w:lang w:eastAsia="zh-CN"/>
        </w:rPr>
        <w:t xml:space="preserve">  </w:t>
      </w:r>
      <w:r>
        <w:rPr>
          <w:b/>
          <w:color w:val="2E74B5"/>
          <w:lang w:eastAsia="zh-CN"/>
        </w:rPr>
        <w:t>第</w:t>
      </w:r>
      <w:r>
        <w:rPr>
          <w:b/>
          <w:color w:val="2E74B5"/>
          <w:lang w:eastAsia="zh-CN"/>
        </w:rPr>
        <w:t>56</w:t>
      </w:r>
      <w:r>
        <w:rPr>
          <w:b/>
          <w:color w:val="2E74B5"/>
          <w:lang w:eastAsia="zh-CN"/>
        </w:rPr>
        <w:t>项</w:t>
      </w:r>
    </w:p>
    <w:p w14:paraId="3019039F" w14:textId="77777777" w:rsidR="00310EDF" w:rsidRDefault="000F04E2">
      <w:pPr>
        <w:spacing w:after="160" w:line="240" w:lineRule="auto"/>
        <w:jc w:val="center"/>
        <w:rPr>
          <w:lang w:eastAsia="zh-CN"/>
        </w:rPr>
      </w:pPr>
      <w:r>
        <w:rPr>
          <w:b/>
          <w:color w:val="1F4D78"/>
          <w:sz w:val="52"/>
          <w:lang w:eastAsia="zh-CN"/>
        </w:rPr>
        <w:t>四川省大学生材料设计大赛</w:t>
      </w:r>
    </w:p>
    <w:p w14:paraId="600AD01C" w14:textId="189B72AA" w:rsidR="00310EDF" w:rsidRPr="006949C7" w:rsidRDefault="00607FB3">
      <w:pPr>
        <w:spacing w:after="360" w:line="240" w:lineRule="auto"/>
        <w:jc w:val="center"/>
        <w:rPr>
          <w:sz w:val="36"/>
          <w:szCs w:val="36"/>
          <w:lang w:eastAsia="zh-CN"/>
        </w:rPr>
      </w:pPr>
      <w:r w:rsidRPr="006949C7">
        <w:rPr>
          <w:rFonts w:hint="eastAsia"/>
          <w:color w:val="5F6B76"/>
          <w:sz w:val="24"/>
          <w:szCs w:val="36"/>
          <w:lang w:eastAsia="zh-CN"/>
        </w:rPr>
        <w:t>A</w:t>
      </w:r>
      <w:proofErr w:type="gramStart"/>
      <w:r w:rsidRPr="006949C7">
        <w:rPr>
          <w:rFonts w:hint="eastAsia"/>
          <w:color w:val="5F6B76"/>
          <w:sz w:val="24"/>
          <w:szCs w:val="36"/>
          <w:lang w:eastAsia="zh-CN"/>
        </w:rPr>
        <w:t>类</w:t>
      </w:r>
      <w:r w:rsidRPr="006949C7">
        <w:rPr>
          <w:rFonts w:hint="eastAsia"/>
          <w:color w:val="5F6B76"/>
          <w:sz w:val="24"/>
          <w:szCs w:val="36"/>
          <w:lang w:eastAsia="zh-CN"/>
        </w:rPr>
        <w:t xml:space="preserve">  </w:t>
      </w:r>
      <w:r w:rsidRPr="006949C7">
        <w:rPr>
          <w:rFonts w:hint="eastAsia"/>
          <w:color w:val="5F6B76"/>
          <w:sz w:val="24"/>
          <w:szCs w:val="36"/>
          <w:lang w:eastAsia="zh-CN"/>
        </w:rPr>
        <w:t>·</w:t>
      </w:r>
      <w:proofErr w:type="gramEnd"/>
      <w:r w:rsidRPr="006949C7">
        <w:rPr>
          <w:rFonts w:hint="eastAsia"/>
          <w:color w:val="5F6B76"/>
          <w:sz w:val="24"/>
          <w:szCs w:val="36"/>
          <w:lang w:eastAsia="zh-CN"/>
        </w:rPr>
        <w:t xml:space="preserve">  </w:t>
      </w:r>
      <w:proofErr w:type="gramStart"/>
      <w:r w:rsidRPr="006949C7">
        <w:rPr>
          <w:rFonts w:hint="eastAsia"/>
          <w:color w:val="5F6B76"/>
          <w:sz w:val="24"/>
          <w:szCs w:val="36"/>
          <w:lang w:eastAsia="zh-CN"/>
        </w:rPr>
        <w:t>省级</w:t>
      </w:r>
      <w:r w:rsidRPr="006949C7">
        <w:rPr>
          <w:rFonts w:hint="eastAsia"/>
          <w:color w:val="5F6B76"/>
          <w:sz w:val="24"/>
          <w:szCs w:val="36"/>
          <w:lang w:eastAsia="zh-CN"/>
        </w:rPr>
        <w:t xml:space="preserve">  |</w:t>
      </w:r>
      <w:proofErr w:type="gramEnd"/>
      <w:r w:rsidRPr="006949C7">
        <w:rPr>
          <w:rFonts w:hint="eastAsia"/>
          <w:color w:val="5F6B76"/>
          <w:sz w:val="24"/>
          <w:szCs w:val="36"/>
          <w:lang w:eastAsia="zh-CN"/>
        </w:rPr>
        <w:t xml:space="preserve">  </w:t>
      </w:r>
      <w:r w:rsidRPr="006949C7">
        <w:rPr>
          <w:rFonts w:hint="eastAsia"/>
          <w:color w:val="5F6B76"/>
          <w:sz w:val="24"/>
          <w:szCs w:val="36"/>
          <w:lang w:eastAsia="zh-CN"/>
        </w:rPr>
        <w:t>更新日期：</w:t>
      </w:r>
      <w:r w:rsidRPr="006949C7">
        <w:rPr>
          <w:rFonts w:hint="eastAsia"/>
          <w:color w:val="5F6B76"/>
          <w:sz w:val="24"/>
          <w:szCs w:val="36"/>
          <w:lang w:eastAsia="zh-CN"/>
        </w:rPr>
        <w:t>2026</w:t>
      </w:r>
      <w:r w:rsidRPr="006949C7">
        <w:rPr>
          <w:rFonts w:hint="eastAsia"/>
          <w:color w:val="5F6B76"/>
          <w:sz w:val="24"/>
          <w:szCs w:val="36"/>
          <w:lang w:eastAsia="zh-CN"/>
        </w:rPr>
        <w:t>年</w:t>
      </w:r>
      <w:r w:rsidRPr="006949C7">
        <w:rPr>
          <w:rFonts w:hint="eastAsia"/>
          <w:color w:val="5F6B76"/>
          <w:sz w:val="24"/>
          <w:szCs w:val="36"/>
          <w:lang w:eastAsia="zh-CN"/>
        </w:rPr>
        <w:t>7</w:t>
      </w:r>
      <w:r w:rsidRPr="006949C7">
        <w:rPr>
          <w:rFonts w:hint="eastAsia"/>
          <w:color w:val="5F6B76"/>
          <w:sz w:val="24"/>
          <w:szCs w:val="36"/>
          <w:lang w:eastAsia="zh-CN"/>
        </w:rPr>
        <w:t>月</w:t>
      </w:r>
      <w:r w:rsidRPr="006949C7">
        <w:rPr>
          <w:rFonts w:hint="eastAsia"/>
          <w:color w:val="5F6B76"/>
          <w:sz w:val="24"/>
          <w:szCs w:val="36"/>
          <w:lang w:eastAsia="zh-CN"/>
        </w:rPr>
        <w:t>30</w:t>
      </w:r>
      <w:r w:rsidRPr="006949C7">
        <w:rPr>
          <w:rFonts w:hint="eastAsia"/>
          <w:color w:val="5F6B76"/>
          <w:sz w:val="24"/>
          <w:szCs w:val="36"/>
          <w:lang w:eastAsia="zh-CN"/>
        </w:rPr>
        <w:t>日</w:t>
      </w:r>
    </w:p>
    <w:tbl>
      <w:tblPr>
        <w:tblW w:w="9360" w:type="dxa"/>
        <w:tblInd w:w="120" w:type="dxa"/>
        <w:tblLayout w:type="fixed"/>
        <w:tblLook w:val="04A0" w:firstRow="1" w:lastRow="0" w:firstColumn="1" w:lastColumn="0" w:noHBand="0" w:noVBand="1"/>
      </w:tblPr>
      <w:tblGrid>
        <w:gridCol w:w="9360"/>
      </w:tblGrid>
      <w:tr w:rsidR="00310EDF" w14:paraId="0EF6AF87" w14:textId="77777777">
        <w:tc>
          <w:tcPr>
            <w:tcW w:w="9360" w:type="dxa"/>
            <w:tcBorders>
              <w:top w:val="single" w:sz="6" w:space="0" w:color="C9D3DD"/>
              <w:left w:val="single" w:sz="6" w:space="0" w:color="C9D3DD"/>
              <w:bottom w:val="single" w:sz="6" w:space="0" w:color="C9D3DD"/>
              <w:right w:val="single" w:sz="6" w:space="0" w:color="C9D3DD"/>
            </w:tcBorders>
            <w:shd w:val="clear" w:color="auto" w:fill="F4F6F9"/>
            <w:tcMar>
              <w:top w:w="80" w:type="dxa"/>
              <w:left w:w="120" w:type="dxa"/>
              <w:bottom w:w="80" w:type="dxa"/>
              <w:right w:w="120" w:type="dxa"/>
            </w:tcMar>
            <w:vAlign w:val="center"/>
          </w:tcPr>
          <w:p w14:paraId="19DEAF45" w14:textId="77777777" w:rsidR="00310EDF" w:rsidRDefault="000F04E2">
            <w:pPr>
              <w:spacing w:after="0" w:line="276" w:lineRule="auto"/>
              <w:rPr>
                <w:lang w:eastAsia="zh-CN"/>
              </w:rPr>
            </w:pPr>
            <w:r>
              <w:rPr>
                <w:b/>
                <w:color w:val="1F4D78"/>
                <w:sz w:val="21"/>
                <w:lang w:eastAsia="zh-CN"/>
              </w:rPr>
              <w:t>一句话介绍：围绕性能目标设计材料的成分、结构和制备工艺，通过实验或模拟数据证明方案可行。</w:t>
            </w:r>
          </w:p>
        </w:tc>
      </w:tr>
    </w:tbl>
    <w:p w14:paraId="28B89022" w14:textId="77777777" w:rsidR="00310EDF" w:rsidRDefault="000F04E2">
      <w:pPr>
        <w:pStyle w:val="1"/>
      </w:pPr>
      <w:proofErr w:type="spellStart"/>
      <w:r>
        <w:t>一、基础信息</w:t>
      </w:r>
      <w:proofErr w:type="spellEnd"/>
    </w:p>
    <w:tbl>
      <w:tblPr>
        <w:tblW w:w="9360" w:type="dxa"/>
        <w:tblInd w:w="120" w:type="dxa"/>
        <w:tblLayout w:type="fixed"/>
        <w:tblLook w:val="04A0" w:firstRow="1" w:lastRow="0" w:firstColumn="1" w:lastColumn="0" w:noHBand="0" w:noVBand="1"/>
      </w:tblPr>
      <w:tblGrid>
        <w:gridCol w:w="1800"/>
        <w:gridCol w:w="7560"/>
      </w:tblGrid>
      <w:tr w:rsidR="00310EDF" w14:paraId="46B7C2BD" w14:textId="77777777">
        <w:tc>
          <w:tcPr>
            <w:tcW w:w="1800" w:type="dxa"/>
            <w:shd w:val="clear" w:color="auto" w:fill="E8EEF5"/>
            <w:tcMar>
              <w:top w:w="80" w:type="dxa"/>
              <w:left w:w="120" w:type="dxa"/>
              <w:bottom w:w="80" w:type="dxa"/>
              <w:right w:w="120" w:type="dxa"/>
            </w:tcMar>
            <w:vAlign w:val="center"/>
          </w:tcPr>
          <w:p w14:paraId="4B7E23C5" w14:textId="77777777" w:rsidR="00310EDF" w:rsidRDefault="000F04E2">
            <w:pPr>
              <w:spacing w:after="0" w:line="276" w:lineRule="auto"/>
            </w:pPr>
            <w:proofErr w:type="spellStart"/>
            <w:r>
              <w:rPr>
                <w:b/>
                <w:color w:val="1F4D78"/>
                <w:sz w:val="20"/>
              </w:rPr>
              <w:t>竞赛简称</w:t>
            </w:r>
            <w:proofErr w:type="spellEnd"/>
          </w:p>
        </w:tc>
        <w:tc>
          <w:tcPr>
            <w:tcW w:w="7560" w:type="dxa"/>
            <w:tcMar>
              <w:top w:w="80" w:type="dxa"/>
              <w:left w:w="120" w:type="dxa"/>
              <w:bottom w:w="80" w:type="dxa"/>
              <w:right w:w="120" w:type="dxa"/>
            </w:tcMar>
            <w:vAlign w:val="center"/>
          </w:tcPr>
          <w:p w14:paraId="412F17FB" w14:textId="77777777" w:rsidR="00310EDF" w:rsidRDefault="000F04E2">
            <w:pPr>
              <w:spacing w:after="0" w:line="276" w:lineRule="auto"/>
              <w:rPr>
                <w:lang w:eastAsia="zh-CN"/>
              </w:rPr>
            </w:pPr>
            <w:r>
              <w:rPr>
                <w:sz w:val="20"/>
                <w:lang w:eastAsia="zh-CN"/>
              </w:rPr>
              <w:t>四川省材料设计大赛</w:t>
            </w:r>
          </w:p>
        </w:tc>
      </w:tr>
      <w:tr w:rsidR="00310EDF" w14:paraId="15FB1C5B" w14:textId="77777777">
        <w:tc>
          <w:tcPr>
            <w:tcW w:w="1800" w:type="dxa"/>
            <w:shd w:val="clear" w:color="auto" w:fill="E8EEF5"/>
            <w:tcMar>
              <w:top w:w="80" w:type="dxa"/>
              <w:left w:w="120" w:type="dxa"/>
              <w:bottom w:w="80" w:type="dxa"/>
              <w:right w:w="120" w:type="dxa"/>
            </w:tcMar>
            <w:vAlign w:val="center"/>
          </w:tcPr>
          <w:p w14:paraId="12B69C3D" w14:textId="77777777" w:rsidR="00310EDF" w:rsidRDefault="000F04E2">
            <w:pPr>
              <w:spacing w:after="0" w:line="276" w:lineRule="auto"/>
            </w:pPr>
            <w:proofErr w:type="spellStart"/>
            <w:r>
              <w:rPr>
                <w:b/>
                <w:color w:val="1F4D78"/>
                <w:sz w:val="20"/>
              </w:rPr>
              <w:t>主办单位</w:t>
            </w:r>
            <w:proofErr w:type="spellEnd"/>
          </w:p>
        </w:tc>
        <w:tc>
          <w:tcPr>
            <w:tcW w:w="7560" w:type="dxa"/>
            <w:tcMar>
              <w:top w:w="80" w:type="dxa"/>
              <w:left w:w="120" w:type="dxa"/>
              <w:bottom w:w="80" w:type="dxa"/>
              <w:right w:w="120" w:type="dxa"/>
            </w:tcMar>
            <w:vAlign w:val="center"/>
          </w:tcPr>
          <w:p w14:paraId="02947FE5" w14:textId="77777777" w:rsidR="00310EDF" w:rsidRDefault="000F04E2">
            <w:pPr>
              <w:spacing w:after="0" w:line="276" w:lineRule="auto"/>
              <w:rPr>
                <w:lang w:eastAsia="zh-CN"/>
              </w:rPr>
            </w:pPr>
            <w:r>
              <w:rPr>
                <w:sz w:val="20"/>
                <w:lang w:eastAsia="zh-CN"/>
              </w:rPr>
              <w:t>四川省教育厅（具体承办单位以当届通知为准）</w:t>
            </w:r>
          </w:p>
        </w:tc>
      </w:tr>
      <w:tr w:rsidR="00310EDF" w:rsidRPr="00607FB3" w14:paraId="4272C39F" w14:textId="77777777">
        <w:tc>
          <w:tcPr>
            <w:tcW w:w="1800" w:type="dxa"/>
            <w:shd w:val="clear" w:color="auto" w:fill="E8EEF5"/>
            <w:tcMar>
              <w:top w:w="80" w:type="dxa"/>
              <w:left w:w="120" w:type="dxa"/>
              <w:bottom w:w="80" w:type="dxa"/>
              <w:right w:w="120" w:type="dxa"/>
            </w:tcMar>
            <w:vAlign w:val="center"/>
          </w:tcPr>
          <w:p w14:paraId="5D7B9052" w14:textId="77777777" w:rsidR="00310EDF" w:rsidRDefault="000F04E2">
            <w:pPr>
              <w:spacing w:after="0" w:line="276" w:lineRule="auto"/>
            </w:pPr>
            <w:proofErr w:type="spellStart"/>
            <w:r>
              <w:rPr>
                <w:b/>
                <w:color w:val="1F4D78"/>
                <w:sz w:val="20"/>
              </w:rPr>
              <w:t>校内组织</w:t>
            </w:r>
            <w:proofErr w:type="spellEnd"/>
          </w:p>
        </w:tc>
        <w:tc>
          <w:tcPr>
            <w:tcW w:w="7560" w:type="dxa"/>
            <w:tcMar>
              <w:top w:w="80" w:type="dxa"/>
              <w:left w:w="120" w:type="dxa"/>
              <w:bottom w:w="80" w:type="dxa"/>
              <w:right w:w="120" w:type="dxa"/>
            </w:tcMar>
            <w:vAlign w:val="center"/>
          </w:tcPr>
          <w:p w14:paraId="685C92A5" w14:textId="22112010" w:rsidR="00310EDF" w:rsidRDefault="000F04E2">
            <w:pPr>
              <w:spacing w:after="0" w:line="276" w:lineRule="auto"/>
              <w:rPr>
                <w:lang w:eastAsia="zh-CN"/>
              </w:rPr>
            </w:pPr>
            <w:r>
              <w:rPr>
                <w:sz w:val="20"/>
                <w:lang w:eastAsia="zh-CN"/>
              </w:rPr>
              <w:t>本科生院、材料科学与工程学院及校内材料设计竞赛工作组</w:t>
            </w:r>
          </w:p>
        </w:tc>
      </w:tr>
      <w:tr w:rsidR="00310EDF" w14:paraId="6E0DFEDA" w14:textId="77777777">
        <w:tc>
          <w:tcPr>
            <w:tcW w:w="1800" w:type="dxa"/>
            <w:shd w:val="clear" w:color="auto" w:fill="E8EEF5"/>
            <w:tcMar>
              <w:top w:w="80" w:type="dxa"/>
              <w:left w:w="120" w:type="dxa"/>
              <w:bottom w:w="80" w:type="dxa"/>
              <w:right w:w="120" w:type="dxa"/>
            </w:tcMar>
            <w:vAlign w:val="center"/>
          </w:tcPr>
          <w:p w14:paraId="6DAB7052" w14:textId="77777777" w:rsidR="00310EDF" w:rsidRDefault="000F04E2">
            <w:pPr>
              <w:spacing w:after="0" w:line="276" w:lineRule="auto"/>
            </w:pPr>
            <w:proofErr w:type="spellStart"/>
            <w:r>
              <w:rPr>
                <w:b/>
                <w:color w:val="1F4D78"/>
                <w:sz w:val="20"/>
              </w:rPr>
              <w:t>相关方向</w:t>
            </w:r>
            <w:proofErr w:type="spellEnd"/>
          </w:p>
        </w:tc>
        <w:tc>
          <w:tcPr>
            <w:tcW w:w="7560" w:type="dxa"/>
            <w:tcMar>
              <w:top w:w="80" w:type="dxa"/>
              <w:left w:w="120" w:type="dxa"/>
              <w:bottom w:w="80" w:type="dxa"/>
              <w:right w:w="120" w:type="dxa"/>
            </w:tcMar>
            <w:vAlign w:val="center"/>
          </w:tcPr>
          <w:p w14:paraId="6500E2E9" w14:textId="77777777" w:rsidR="00310EDF" w:rsidRDefault="000F04E2">
            <w:pPr>
              <w:spacing w:after="0" w:line="276" w:lineRule="auto"/>
              <w:rPr>
                <w:lang w:eastAsia="zh-CN"/>
              </w:rPr>
            </w:pPr>
            <w:r>
              <w:rPr>
                <w:sz w:val="20"/>
                <w:lang w:eastAsia="zh-CN"/>
              </w:rPr>
              <w:t>金属、无机非金属、高分子、复合材料、新能源材料、材料计算与表征</w:t>
            </w:r>
          </w:p>
        </w:tc>
      </w:tr>
      <w:tr w:rsidR="00310EDF" w14:paraId="13448B5D" w14:textId="77777777">
        <w:tc>
          <w:tcPr>
            <w:tcW w:w="1800" w:type="dxa"/>
            <w:shd w:val="clear" w:color="auto" w:fill="E8EEF5"/>
            <w:tcMar>
              <w:top w:w="80" w:type="dxa"/>
              <w:left w:w="120" w:type="dxa"/>
              <w:bottom w:w="80" w:type="dxa"/>
              <w:right w:w="120" w:type="dxa"/>
            </w:tcMar>
            <w:vAlign w:val="center"/>
          </w:tcPr>
          <w:p w14:paraId="29F6D4DA" w14:textId="77777777" w:rsidR="00310EDF" w:rsidRDefault="000F04E2">
            <w:pPr>
              <w:spacing w:after="0" w:line="276" w:lineRule="auto"/>
            </w:pPr>
            <w:proofErr w:type="spellStart"/>
            <w:r>
              <w:rPr>
                <w:b/>
                <w:color w:val="1F4D78"/>
                <w:sz w:val="20"/>
              </w:rPr>
              <w:t>适合年级</w:t>
            </w:r>
            <w:proofErr w:type="spellEnd"/>
          </w:p>
        </w:tc>
        <w:tc>
          <w:tcPr>
            <w:tcW w:w="7560" w:type="dxa"/>
            <w:tcMar>
              <w:top w:w="80" w:type="dxa"/>
              <w:left w:w="120" w:type="dxa"/>
              <w:bottom w:w="80" w:type="dxa"/>
              <w:right w:w="120" w:type="dxa"/>
            </w:tcMar>
            <w:vAlign w:val="center"/>
          </w:tcPr>
          <w:p w14:paraId="7D507925" w14:textId="77777777" w:rsidR="00310EDF" w:rsidRDefault="000F04E2">
            <w:pPr>
              <w:spacing w:after="0" w:line="276" w:lineRule="auto"/>
              <w:rPr>
                <w:lang w:eastAsia="zh-CN"/>
              </w:rPr>
            </w:pPr>
            <w:r>
              <w:rPr>
                <w:sz w:val="20"/>
                <w:lang w:eastAsia="zh-CN"/>
              </w:rPr>
              <w:t>面向材料及相关理工科在校生；适合已有材料基础、实验条件或科研课题的团队</w:t>
            </w:r>
          </w:p>
        </w:tc>
      </w:tr>
    </w:tbl>
    <w:p w14:paraId="47A31945" w14:textId="5685384A" w:rsidR="00310EDF" w:rsidRDefault="000F04E2">
      <w:pPr>
        <w:spacing w:before="100" w:after="80"/>
        <w:rPr>
          <w:lang w:eastAsia="zh-CN"/>
        </w:rPr>
      </w:pPr>
      <w:r>
        <w:rPr>
          <w:b/>
          <w:color w:val="1F4D78"/>
          <w:lang w:eastAsia="zh-CN"/>
        </w:rPr>
        <w:t>本科生院、材料科学与工程学院及校内材料设计竞赛工作组</w:t>
      </w:r>
      <w:r w:rsidR="00310EDF">
        <w:fldChar w:fldCharType="begin"/>
      </w:r>
      <w:r w:rsidR="00310EDF">
        <w:rPr>
          <w:lang w:eastAsia="zh-CN"/>
        </w:rPr>
        <w:instrText>HYPERLINK "https://jwc.swjtu.edu.cn/" \h</w:instrText>
      </w:r>
      <w:r w:rsidR="00310EDF">
        <w:fldChar w:fldCharType="separate"/>
      </w:r>
      <w:r w:rsidR="00310EDF">
        <w:fldChar w:fldCharType="end"/>
      </w:r>
    </w:p>
    <w:p w14:paraId="3331479A" w14:textId="77777777" w:rsidR="00310EDF" w:rsidRDefault="000F04E2">
      <w:pPr>
        <w:pStyle w:val="1"/>
        <w:rPr>
          <w:lang w:eastAsia="zh-CN"/>
        </w:rPr>
      </w:pPr>
      <w:r>
        <w:rPr>
          <w:lang w:eastAsia="zh-CN"/>
        </w:rPr>
        <w:t>二、竞赛内容说明</w:t>
      </w:r>
    </w:p>
    <w:p w14:paraId="0494A695" w14:textId="77777777" w:rsidR="00310EDF" w:rsidRDefault="000F04E2">
      <w:pPr>
        <w:spacing w:after="160"/>
        <w:rPr>
          <w:lang w:eastAsia="zh-CN"/>
        </w:rPr>
      </w:pPr>
      <w:r>
        <w:rPr>
          <w:b/>
          <w:color w:val="1F4D78"/>
          <w:lang w:eastAsia="zh-CN"/>
        </w:rPr>
        <w:t>赛事强调</w:t>
      </w:r>
      <w:r>
        <w:rPr>
          <w:b/>
          <w:color w:val="1F4D78"/>
          <w:lang w:eastAsia="zh-CN"/>
        </w:rPr>
        <w:t>“</w:t>
      </w:r>
      <w:r>
        <w:rPr>
          <w:b/>
          <w:color w:val="1F4D78"/>
          <w:lang w:eastAsia="zh-CN"/>
        </w:rPr>
        <w:t>设计</w:t>
      </w:r>
      <w:r>
        <w:rPr>
          <w:b/>
          <w:color w:val="1F4D78"/>
          <w:lang w:eastAsia="zh-CN"/>
        </w:rPr>
        <w:t>—</w:t>
      </w:r>
      <w:r>
        <w:rPr>
          <w:b/>
          <w:color w:val="1F4D78"/>
          <w:lang w:eastAsia="zh-CN"/>
        </w:rPr>
        <w:t>制备</w:t>
      </w:r>
      <w:r>
        <w:rPr>
          <w:b/>
          <w:color w:val="1F4D78"/>
          <w:lang w:eastAsia="zh-CN"/>
        </w:rPr>
        <w:t>—</w:t>
      </w:r>
      <w:r>
        <w:rPr>
          <w:b/>
          <w:color w:val="1F4D78"/>
          <w:lang w:eastAsia="zh-CN"/>
        </w:rPr>
        <w:t>表征</w:t>
      </w:r>
      <w:r>
        <w:rPr>
          <w:b/>
          <w:color w:val="1F4D78"/>
          <w:lang w:eastAsia="zh-CN"/>
        </w:rPr>
        <w:t>—</w:t>
      </w:r>
      <w:r>
        <w:rPr>
          <w:b/>
          <w:color w:val="1F4D78"/>
          <w:lang w:eastAsia="zh-CN"/>
        </w:rPr>
        <w:t>性能</w:t>
      </w:r>
      <w:r>
        <w:rPr>
          <w:b/>
          <w:color w:val="1F4D78"/>
          <w:lang w:eastAsia="zh-CN"/>
        </w:rPr>
        <w:t>—</w:t>
      </w:r>
      <w:r>
        <w:rPr>
          <w:b/>
          <w:color w:val="1F4D78"/>
          <w:lang w:eastAsia="zh-CN"/>
        </w:rPr>
        <w:t>应用</w:t>
      </w:r>
      <w:r>
        <w:rPr>
          <w:b/>
          <w:color w:val="1F4D78"/>
          <w:lang w:eastAsia="zh-CN"/>
        </w:rPr>
        <w:t>”</w:t>
      </w:r>
      <w:r>
        <w:rPr>
          <w:b/>
          <w:color w:val="1F4D78"/>
          <w:lang w:eastAsia="zh-CN"/>
        </w:rPr>
        <w:t>的完整链条。团队需针对具体应用提出材料体系与工艺方案，完成样品、测试或计算验证，并提交技术报告和答辩材料。</w:t>
      </w:r>
    </w:p>
    <w:tbl>
      <w:tblPr>
        <w:tblW w:w="9360" w:type="dxa"/>
        <w:tblInd w:w="120" w:type="dxa"/>
        <w:tblLayout w:type="fixed"/>
        <w:tblLook w:val="04A0" w:firstRow="1" w:lastRow="0" w:firstColumn="1" w:lastColumn="0" w:noHBand="0" w:noVBand="1"/>
      </w:tblPr>
      <w:tblGrid>
        <w:gridCol w:w="1550"/>
        <w:gridCol w:w="2620"/>
        <w:gridCol w:w="2700"/>
        <w:gridCol w:w="2490"/>
      </w:tblGrid>
      <w:tr w:rsidR="00310EDF" w14:paraId="3B4B20D2" w14:textId="77777777">
        <w:trPr>
          <w:tblHeader/>
        </w:trPr>
        <w:tc>
          <w:tcPr>
            <w:tcW w:w="1550" w:type="dxa"/>
            <w:shd w:val="clear" w:color="auto" w:fill="E8EEF5"/>
            <w:tcMar>
              <w:top w:w="80" w:type="dxa"/>
              <w:left w:w="120" w:type="dxa"/>
              <w:bottom w:w="80" w:type="dxa"/>
              <w:right w:w="120" w:type="dxa"/>
            </w:tcMar>
            <w:vAlign w:val="center"/>
          </w:tcPr>
          <w:p w14:paraId="55C7481E" w14:textId="77777777" w:rsidR="00310EDF" w:rsidRDefault="000F04E2">
            <w:pPr>
              <w:spacing w:after="0" w:line="276" w:lineRule="auto"/>
              <w:jc w:val="center"/>
            </w:pPr>
            <w:proofErr w:type="spellStart"/>
            <w:r>
              <w:rPr>
                <w:b/>
                <w:color w:val="1F4D78"/>
                <w:sz w:val="19"/>
              </w:rPr>
              <w:t>阶段</w:t>
            </w:r>
            <w:proofErr w:type="spellEnd"/>
            <w:r>
              <w:rPr>
                <w:b/>
                <w:color w:val="1F4D78"/>
                <w:sz w:val="19"/>
              </w:rPr>
              <w:t>/</w:t>
            </w:r>
            <w:proofErr w:type="spellStart"/>
            <w:r>
              <w:rPr>
                <w:b/>
                <w:color w:val="1F4D78"/>
                <w:sz w:val="19"/>
              </w:rPr>
              <w:t>赛道</w:t>
            </w:r>
            <w:proofErr w:type="spellEnd"/>
          </w:p>
        </w:tc>
        <w:tc>
          <w:tcPr>
            <w:tcW w:w="2620" w:type="dxa"/>
            <w:shd w:val="clear" w:color="auto" w:fill="E8EEF5"/>
            <w:tcMar>
              <w:top w:w="80" w:type="dxa"/>
              <w:left w:w="120" w:type="dxa"/>
              <w:bottom w:w="80" w:type="dxa"/>
              <w:right w:w="120" w:type="dxa"/>
            </w:tcMar>
            <w:vAlign w:val="center"/>
          </w:tcPr>
          <w:p w14:paraId="59268442" w14:textId="77777777" w:rsidR="00310EDF" w:rsidRDefault="000F04E2">
            <w:pPr>
              <w:spacing w:after="0" w:line="276" w:lineRule="auto"/>
              <w:jc w:val="center"/>
            </w:pPr>
            <w:proofErr w:type="spellStart"/>
            <w:r>
              <w:rPr>
                <w:b/>
                <w:color w:val="1F4D78"/>
                <w:sz w:val="19"/>
              </w:rPr>
              <w:t>主要做什么</w:t>
            </w:r>
            <w:proofErr w:type="spellEnd"/>
          </w:p>
        </w:tc>
        <w:tc>
          <w:tcPr>
            <w:tcW w:w="2700" w:type="dxa"/>
            <w:shd w:val="clear" w:color="auto" w:fill="E8EEF5"/>
            <w:tcMar>
              <w:top w:w="80" w:type="dxa"/>
              <w:left w:w="120" w:type="dxa"/>
              <w:bottom w:w="80" w:type="dxa"/>
              <w:right w:w="120" w:type="dxa"/>
            </w:tcMar>
            <w:vAlign w:val="center"/>
          </w:tcPr>
          <w:p w14:paraId="35ACBE41" w14:textId="77777777" w:rsidR="00310EDF" w:rsidRDefault="000F04E2">
            <w:pPr>
              <w:spacing w:after="0" w:line="276" w:lineRule="auto"/>
              <w:jc w:val="center"/>
            </w:pPr>
            <w:proofErr w:type="spellStart"/>
            <w:r>
              <w:rPr>
                <w:b/>
                <w:color w:val="1F4D78"/>
                <w:sz w:val="19"/>
              </w:rPr>
              <w:t>赛制与提交</w:t>
            </w:r>
            <w:proofErr w:type="spellEnd"/>
          </w:p>
        </w:tc>
        <w:tc>
          <w:tcPr>
            <w:tcW w:w="2490" w:type="dxa"/>
            <w:shd w:val="clear" w:color="auto" w:fill="E8EEF5"/>
            <w:tcMar>
              <w:top w:w="80" w:type="dxa"/>
              <w:left w:w="120" w:type="dxa"/>
              <w:bottom w:w="80" w:type="dxa"/>
              <w:right w:w="120" w:type="dxa"/>
            </w:tcMar>
            <w:vAlign w:val="center"/>
          </w:tcPr>
          <w:p w14:paraId="3F0B9B21" w14:textId="77777777" w:rsidR="00310EDF" w:rsidRDefault="000F04E2">
            <w:pPr>
              <w:spacing w:after="0" w:line="276" w:lineRule="auto"/>
              <w:jc w:val="center"/>
            </w:pPr>
            <w:proofErr w:type="spellStart"/>
            <w:r>
              <w:rPr>
                <w:b/>
                <w:color w:val="1F4D78"/>
                <w:sz w:val="19"/>
              </w:rPr>
              <w:t>核心目标</w:t>
            </w:r>
            <w:proofErr w:type="spellEnd"/>
          </w:p>
        </w:tc>
      </w:tr>
      <w:tr w:rsidR="00310EDF" w14:paraId="19A463CA" w14:textId="77777777">
        <w:tc>
          <w:tcPr>
            <w:tcW w:w="1550" w:type="dxa"/>
            <w:shd w:val="clear" w:color="auto" w:fill="F4F6F9"/>
            <w:tcMar>
              <w:top w:w="80" w:type="dxa"/>
              <w:left w:w="120" w:type="dxa"/>
              <w:bottom w:w="80" w:type="dxa"/>
              <w:right w:w="120" w:type="dxa"/>
            </w:tcMar>
            <w:vAlign w:val="center"/>
          </w:tcPr>
          <w:p w14:paraId="4C36FE57" w14:textId="77777777" w:rsidR="00310EDF" w:rsidRDefault="000F04E2">
            <w:pPr>
              <w:spacing w:after="0" w:line="276" w:lineRule="auto"/>
              <w:jc w:val="center"/>
            </w:pPr>
            <w:proofErr w:type="spellStart"/>
            <w:r>
              <w:rPr>
                <w:b/>
                <w:color w:val="1F4D78"/>
                <w:sz w:val="18"/>
              </w:rPr>
              <w:t>材料方案设计</w:t>
            </w:r>
            <w:proofErr w:type="spellEnd"/>
          </w:p>
        </w:tc>
        <w:tc>
          <w:tcPr>
            <w:tcW w:w="2620" w:type="dxa"/>
            <w:tcMar>
              <w:top w:w="80" w:type="dxa"/>
              <w:left w:w="120" w:type="dxa"/>
              <w:bottom w:w="80" w:type="dxa"/>
              <w:right w:w="120" w:type="dxa"/>
            </w:tcMar>
            <w:vAlign w:val="center"/>
          </w:tcPr>
          <w:p w14:paraId="74C83894" w14:textId="77777777" w:rsidR="00310EDF" w:rsidRDefault="000F04E2">
            <w:pPr>
              <w:spacing w:after="0" w:line="276" w:lineRule="auto"/>
              <w:rPr>
                <w:lang w:eastAsia="zh-CN"/>
              </w:rPr>
            </w:pPr>
            <w:r>
              <w:rPr>
                <w:sz w:val="18"/>
                <w:lang w:eastAsia="zh-CN"/>
              </w:rPr>
              <w:t>根据应用场景确定材料体系、成分和目标指标</w:t>
            </w:r>
          </w:p>
        </w:tc>
        <w:tc>
          <w:tcPr>
            <w:tcW w:w="2700" w:type="dxa"/>
            <w:tcMar>
              <w:top w:w="80" w:type="dxa"/>
              <w:left w:w="120" w:type="dxa"/>
              <w:bottom w:w="80" w:type="dxa"/>
              <w:right w:w="120" w:type="dxa"/>
            </w:tcMar>
            <w:vAlign w:val="center"/>
          </w:tcPr>
          <w:p w14:paraId="402F71F6" w14:textId="77777777" w:rsidR="00310EDF" w:rsidRDefault="000F04E2">
            <w:pPr>
              <w:spacing w:after="0" w:line="276" w:lineRule="auto"/>
              <w:rPr>
                <w:lang w:eastAsia="zh-CN"/>
              </w:rPr>
            </w:pPr>
            <w:r>
              <w:rPr>
                <w:sz w:val="18"/>
                <w:lang w:eastAsia="zh-CN"/>
              </w:rPr>
              <w:t>设计书、机理分析、文献依据和实验</w:t>
            </w:r>
            <w:r>
              <w:rPr>
                <w:sz w:val="18"/>
                <w:lang w:eastAsia="zh-CN"/>
              </w:rPr>
              <w:t>/</w:t>
            </w:r>
            <w:r>
              <w:rPr>
                <w:sz w:val="18"/>
                <w:lang w:eastAsia="zh-CN"/>
              </w:rPr>
              <w:t>模拟计划</w:t>
            </w:r>
          </w:p>
        </w:tc>
        <w:tc>
          <w:tcPr>
            <w:tcW w:w="2490" w:type="dxa"/>
            <w:tcMar>
              <w:top w:w="80" w:type="dxa"/>
              <w:left w:w="120" w:type="dxa"/>
              <w:bottom w:w="80" w:type="dxa"/>
              <w:right w:w="120" w:type="dxa"/>
            </w:tcMar>
            <w:vAlign w:val="center"/>
          </w:tcPr>
          <w:p w14:paraId="7733CF4B" w14:textId="77777777" w:rsidR="00310EDF" w:rsidRDefault="000F04E2">
            <w:pPr>
              <w:spacing w:after="0" w:line="276" w:lineRule="auto"/>
              <w:rPr>
                <w:lang w:eastAsia="zh-CN"/>
              </w:rPr>
            </w:pPr>
            <w:r>
              <w:rPr>
                <w:sz w:val="18"/>
                <w:lang w:eastAsia="zh-CN"/>
              </w:rPr>
              <w:t>提出可验证且条件可实现的材料设计</w:t>
            </w:r>
          </w:p>
        </w:tc>
      </w:tr>
      <w:tr w:rsidR="00310EDF" w14:paraId="40160705" w14:textId="77777777">
        <w:tc>
          <w:tcPr>
            <w:tcW w:w="1550" w:type="dxa"/>
            <w:shd w:val="clear" w:color="auto" w:fill="F4F6F9"/>
            <w:tcMar>
              <w:top w:w="80" w:type="dxa"/>
              <w:left w:w="120" w:type="dxa"/>
              <w:bottom w:w="80" w:type="dxa"/>
              <w:right w:w="120" w:type="dxa"/>
            </w:tcMar>
            <w:vAlign w:val="center"/>
          </w:tcPr>
          <w:p w14:paraId="5294F374" w14:textId="77777777" w:rsidR="00310EDF" w:rsidRDefault="000F04E2">
            <w:pPr>
              <w:spacing w:after="0" w:line="276" w:lineRule="auto"/>
              <w:jc w:val="center"/>
            </w:pPr>
            <w:proofErr w:type="spellStart"/>
            <w:r>
              <w:rPr>
                <w:b/>
                <w:color w:val="1F4D78"/>
                <w:sz w:val="18"/>
              </w:rPr>
              <w:t>制备与性能验证</w:t>
            </w:r>
            <w:proofErr w:type="spellEnd"/>
          </w:p>
        </w:tc>
        <w:tc>
          <w:tcPr>
            <w:tcW w:w="2620" w:type="dxa"/>
            <w:tcMar>
              <w:top w:w="80" w:type="dxa"/>
              <w:left w:w="120" w:type="dxa"/>
              <w:bottom w:w="80" w:type="dxa"/>
              <w:right w:w="120" w:type="dxa"/>
            </w:tcMar>
            <w:vAlign w:val="center"/>
          </w:tcPr>
          <w:p w14:paraId="374C9663" w14:textId="77777777" w:rsidR="00310EDF" w:rsidRDefault="000F04E2">
            <w:pPr>
              <w:spacing w:after="0" w:line="276" w:lineRule="auto"/>
              <w:rPr>
                <w:lang w:eastAsia="zh-CN"/>
              </w:rPr>
            </w:pPr>
            <w:r>
              <w:rPr>
                <w:sz w:val="18"/>
                <w:lang w:eastAsia="zh-CN"/>
              </w:rPr>
              <w:t>制备样品并开展结构、成分和性能表征</w:t>
            </w:r>
          </w:p>
        </w:tc>
        <w:tc>
          <w:tcPr>
            <w:tcW w:w="2700" w:type="dxa"/>
            <w:tcMar>
              <w:top w:w="80" w:type="dxa"/>
              <w:left w:w="120" w:type="dxa"/>
              <w:bottom w:w="80" w:type="dxa"/>
              <w:right w:w="120" w:type="dxa"/>
            </w:tcMar>
            <w:vAlign w:val="center"/>
          </w:tcPr>
          <w:p w14:paraId="1032275D" w14:textId="77777777" w:rsidR="00310EDF" w:rsidRDefault="000F04E2">
            <w:pPr>
              <w:spacing w:after="0" w:line="276" w:lineRule="auto"/>
              <w:rPr>
                <w:lang w:eastAsia="zh-CN"/>
              </w:rPr>
            </w:pPr>
            <w:r>
              <w:rPr>
                <w:sz w:val="18"/>
                <w:lang w:eastAsia="zh-CN"/>
              </w:rPr>
              <w:t>样品、原始数据、图表、对照实验与技术报告</w:t>
            </w:r>
          </w:p>
        </w:tc>
        <w:tc>
          <w:tcPr>
            <w:tcW w:w="2490" w:type="dxa"/>
            <w:tcMar>
              <w:top w:w="80" w:type="dxa"/>
              <w:left w:w="120" w:type="dxa"/>
              <w:bottom w:w="80" w:type="dxa"/>
              <w:right w:w="120" w:type="dxa"/>
            </w:tcMar>
            <w:vAlign w:val="center"/>
          </w:tcPr>
          <w:p w14:paraId="6F1CD4A1" w14:textId="77777777" w:rsidR="00310EDF" w:rsidRDefault="000F04E2">
            <w:pPr>
              <w:spacing w:after="0" w:line="276" w:lineRule="auto"/>
              <w:rPr>
                <w:lang w:eastAsia="zh-CN"/>
              </w:rPr>
            </w:pPr>
            <w:r>
              <w:rPr>
                <w:sz w:val="18"/>
                <w:lang w:eastAsia="zh-CN"/>
              </w:rPr>
              <w:t>证明工艺</w:t>
            </w:r>
            <w:r>
              <w:rPr>
                <w:sz w:val="18"/>
                <w:lang w:eastAsia="zh-CN"/>
              </w:rPr>
              <w:t>—</w:t>
            </w:r>
            <w:r>
              <w:rPr>
                <w:sz w:val="18"/>
                <w:lang w:eastAsia="zh-CN"/>
              </w:rPr>
              <w:t>组织</w:t>
            </w:r>
            <w:r>
              <w:rPr>
                <w:sz w:val="18"/>
                <w:lang w:eastAsia="zh-CN"/>
              </w:rPr>
              <w:t>—</w:t>
            </w:r>
            <w:r>
              <w:rPr>
                <w:sz w:val="18"/>
                <w:lang w:eastAsia="zh-CN"/>
              </w:rPr>
              <w:t>性能之间的因果关系</w:t>
            </w:r>
          </w:p>
        </w:tc>
      </w:tr>
      <w:tr w:rsidR="00310EDF" w14:paraId="5E8D4149" w14:textId="77777777">
        <w:tc>
          <w:tcPr>
            <w:tcW w:w="1550" w:type="dxa"/>
            <w:shd w:val="clear" w:color="auto" w:fill="F4F6F9"/>
            <w:tcMar>
              <w:top w:w="80" w:type="dxa"/>
              <w:left w:w="120" w:type="dxa"/>
              <w:bottom w:w="80" w:type="dxa"/>
              <w:right w:w="120" w:type="dxa"/>
            </w:tcMar>
            <w:vAlign w:val="center"/>
          </w:tcPr>
          <w:p w14:paraId="28181F43" w14:textId="77777777" w:rsidR="00310EDF" w:rsidRDefault="000F04E2">
            <w:pPr>
              <w:spacing w:after="0" w:line="276" w:lineRule="auto"/>
              <w:jc w:val="center"/>
              <w:rPr>
                <w:lang w:eastAsia="zh-CN"/>
              </w:rPr>
            </w:pPr>
            <w:r>
              <w:rPr>
                <w:b/>
                <w:color w:val="1F4D78"/>
                <w:sz w:val="18"/>
                <w:lang w:eastAsia="zh-CN"/>
              </w:rPr>
              <w:lastRenderedPageBreak/>
              <w:t>答辩与应用论证</w:t>
            </w:r>
          </w:p>
        </w:tc>
        <w:tc>
          <w:tcPr>
            <w:tcW w:w="2620" w:type="dxa"/>
            <w:tcMar>
              <w:top w:w="80" w:type="dxa"/>
              <w:left w:w="120" w:type="dxa"/>
              <w:bottom w:w="80" w:type="dxa"/>
              <w:right w:w="120" w:type="dxa"/>
            </w:tcMar>
            <w:vAlign w:val="center"/>
          </w:tcPr>
          <w:p w14:paraId="40741C04" w14:textId="77777777" w:rsidR="00310EDF" w:rsidRDefault="000F04E2">
            <w:pPr>
              <w:spacing w:after="0" w:line="276" w:lineRule="auto"/>
              <w:rPr>
                <w:lang w:eastAsia="zh-CN"/>
              </w:rPr>
            </w:pPr>
            <w:r>
              <w:rPr>
                <w:sz w:val="18"/>
                <w:lang w:eastAsia="zh-CN"/>
              </w:rPr>
              <w:t>解释创新、性能优势、成本、安全与产业可行性</w:t>
            </w:r>
          </w:p>
        </w:tc>
        <w:tc>
          <w:tcPr>
            <w:tcW w:w="2700" w:type="dxa"/>
            <w:tcMar>
              <w:top w:w="80" w:type="dxa"/>
              <w:left w:w="120" w:type="dxa"/>
              <w:bottom w:w="80" w:type="dxa"/>
              <w:right w:w="120" w:type="dxa"/>
            </w:tcMar>
            <w:vAlign w:val="center"/>
          </w:tcPr>
          <w:p w14:paraId="416394A7" w14:textId="77777777" w:rsidR="00310EDF" w:rsidRDefault="000F04E2">
            <w:pPr>
              <w:spacing w:after="0" w:line="276" w:lineRule="auto"/>
              <w:rPr>
                <w:lang w:eastAsia="zh-CN"/>
              </w:rPr>
            </w:pPr>
            <w:r>
              <w:rPr>
                <w:sz w:val="18"/>
                <w:lang w:eastAsia="zh-CN"/>
              </w:rPr>
              <w:t>PPT</w:t>
            </w:r>
            <w:r>
              <w:rPr>
                <w:sz w:val="18"/>
                <w:lang w:eastAsia="zh-CN"/>
              </w:rPr>
              <w:t>、实物</w:t>
            </w:r>
            <w:r>
              <w:rPr>
                <w:sz w:val="18"/>
                <w:lang w:eastAsia="zh-CN"/>
              </w:rPr>
              <w:t>/</w:t>
            </w:r>
            <w:r>
              <w:rPr>
                <w:sz w:val="18"/>
                <w:lang w:eastAsia="zh-CN"/>
              </w:rPr>
              <w:t>样品、视频及现场问答</w:t>
            </w:r>
          </w:p>
        </w:tc>
        <w:tc>
          <w:tcPr>
            <w:tcW w:w="2490" w:type="dxa"/>
            <w:tcMar>
              <w:top w:w="80" w:type="dxa"/>
              <w:left w:w="120" w:type="dxa"/>
              <w:bottom w:w="80" w:type="dxa"/>
              <w:right w:w="120" w:type="dxa"/>
            </w:tcMar>
            <w:vAlign w:val="center"/>
          </w:tcPr>
          <w:p w14:paraId="244AA449" w14:textId="77777777" w:rsidR="00310EDF" w:rsidRDefault="000F04E2">
            <w:pPr>
              <w:spacing w:after="0" w:line="276" w:lineRule="auto"/>
              <w:rPr>
                <w:lang w:eastAsia="zh-CN"/>
              </w:rPr>
            </w:pPr>
            <w:r>
              <w:rPr>
                <w:sz w:val="18"/>
                <w:lang w:eastAsia="zh-CN"/>
              </w:rPr>
              <w:t>让评委能复核数据并判断应用价值</w:t>
            </w:r>
          </w:p>
        </w:tc>
      </w:tr>
    </w:tbl>
    <w:p w14:paraId="6C0E7345" w14:textId="77777777" w:rsidR="00310EDF" w:rsidRDefault="000F04E2">
      <w:pPr>
        <w:pStyle w:val="2"/>
        <w:rPr>
          <w:lang w:eastAsia="zh-CN"/>
        </w:rPr>
      </w:pPr>
      <w:r>
        <w:rPr>
          <w:lang w:eastAsia="zh-CN"/>
        </w:rPr>
        <w:t>主要竞赛阶段</w:t>
      </w:r>
    </w:p>
    <w:p w14:paraId="01691189" w14:textId="77777777" w:rsidR="00310EDF" w:rsidRDefault="000F04E2">
      <w:pPr>
        <w:spacing w:after="100"/>
        <w:rPr>
          <w:lang w:eastAsia="zh-CN"/>
        </w:rPr>
      </w:pPr>
      <w:r>
        <w:rPr>
          <w:b/>
          <w:color w:val="1F4D78"/>
          <w:lang w:eastAsia="zh-CN"/>
        </w:rPr>
        <w:t>西南交通大学相关项目通常由材料科学与工程学院组织培育与校内推荐，再参加四川省级评审。</w:t>
      </w:r>
      <w:r>
        <w:rPr>
          <w:b/>
          <w:color w:val="1F4D78"/>
          <w:lang w:eastAsia="zh-CN"/>
        </w:rPr>
        <w:t>2026</w:t>
      </w:r>
      <w:r>
        <w:rPr>
          <w:b/>
          <w:color w:val="1F4D78"/>
          <w:lang w:eastAsia="zh-CN"/>
        </w:rPr>
        <w:t>届若无公开校赛通知，应通过学院教务和导师渠道确认名额、赛题及实验开放安排。</w:t>
      </w:r>
    </w:p>
    <w:p w14:paraId="36D264CD" w14:textId="77777777" w:rsidR="00310EDF" w:rsidRDefault="000F04E2">
      <w:pPr>
        <w:spacing w:after="100"/>
        <w:rPr>
          <w:lang w:eastAsia="zh-CN"/>
        </w:rPr>
      </w:pPr>
      <w:r>
        <w:rPr>
          <w:b/>
          <w:color w:val="1F4D78"/>
          <w:lang w:eastAsia="zh-CN"/>
        </w:rPr>
        <w:t>材料类别、命题</w:t>
      </w:r>
      <w:r>
        <w:rPr>
          <w:b/>
          <w:color w:val="1F4D78"/>
          <w:lang w:eastAsia="zh-CN"/>
        </w:rPr>
        <w:t>/</w:t>
      </w:r>
      <w:r>
        <w:rPr>
          <w:b/>
          <w:color w:val="1F4D78"/>
          <w:lang w:eastAsia="zh-CN"/>
        </w:rPr>
        <w:t>开放题、样品规格、允许测试方法和安全要求可能每届变化；实验数据必须真实可追溯，危险化学品、高温高压和大型仪器须按实验室制度操作。</w:t>
      </w:r>
    </w:p>
    <w:p w14:paraId="4071D082" w14:textId="77777777" w:rsidR="00310EDF" w:rsidRDefault="000F04E2">
      <w:pPr>
        <w:pStyle w:val="2"/>
      </w:pPr>
      <w:proofErr w:type="spellStart"/>
      <w:r>
        <w:t>参赛路径</w:t>
      </w:r>
      <w:proofErr w:type="spellEnd"/>
    </w:p>
    <w:p w14:paraId="6958EDD4" w14:textId="77777777" w:rsidR="00310EDF" w:rsidRDefault="000F04E2">
      <w:pPr>
        <w:numPr>
          <w:ilvl w:val="0"/>
          <w:numId w:val="1"/>
        </w:numPr>
        <w:ind w:hanging="271"/>
        <w:rPr>
          <w:lang w:eastAsia="zh-CN"/>
        </w:rPr>
      </w:pPr>
      <w:r>
        <w:rPr>
          <w:lang w:eastAsia="zh-CN"/>
        </w:rPr>
        <w:t>项目储备与</w:t>
      </w:r>
      <w:proofErr w:type="gramStart"/>
      <w:r>
        <w:rPr>
          <w:lang w:eastAsia="zh-CN"/>
        </w:rPr>
        <w:t>组队</w:t>
      </w:r>
      <w:r>
        <w:rPr>
          <w:lang w:eastAsia="zh-CN"/>
        </w:rPr>
        <w:t xml:space="preserve"> → </w:t>
      </w:r>
      <w:proofErr w:type="gramEnd"/>
      <w:r>
        <w:rPr>
          <w:lang w:eastAsia="zh-CN"/>
        </w:rPr>
        <w:t>校内通知</w:t>
      </w:r>
      <w:r>
        <w:rPr>
          <w:lang w:eastAsia="zh-CN"/>
        </w:rPr>
        <w:t>/</w:t>
      </w:r>
      <w:proofErr w:type="gramStart"/>
      <w:r>
        <w:rPr>
          <w:lang w:eastAsia="zh-CN"/>
        </w:rPr>
        <w:t>选拔</w:t>
      </w:r>
      <w:r>
        <w:rPr>
          <w:lang w:eastAsia="zh-CN"/>
        </w:rPr>
        <w:t xml:space="preserve"> → </w:t>
      </w:r>
      <w:proofErr w:type="gramEnd"/>
      <w:r>
        <w:rPr>
          <w:lang w:eastAsia="zh-CN"/>
        </w:rPr>
        <w:t>样品与材料</w:t>
      </w:r>
      <w:proofErr w:type="gramStart"/>
      <w:r>
        <w:rPr>
          <w:lang w:eastAsia="zh-CN"/>
        </w:rPr>
        <w:t>提交</w:t>
      </w:r>
      <w:r>
        <w:rPr>
          <w:lang w:eastAsia="zh-CN"/>
        </w:rPr>
        <w:t xml:space="preserve"> → </w:t>
      </w:r>
      <w:proofErr w:type="gramEnd"/>
      <w:r>
        <w:rPr>
          <w:lang w:eastAsia="zh-CN"/>
        </w:rPr>
        <w:t>四川省赛</w:t>
      </w:r>
      <w:proofErr w:type="gramStart"/>
      <w:r>
        <w:rPr>
          <w:lang w:eastAsia="zh-CN"/>
        </w:rPr>
        <w:t>评审</w:t>
      </w:r>
      <w:r>
        <w:rPr>
          <w:lang w:eastAsia="zh-CN"/>
        </w:rPr>
        <w:t xml:space="preserve"> → </w:t>
      </w:r>
      <w:proofErr w:type="gramEnd"/>
      <w:r>
        <w:rPr>
          <w:lang w:eastAsia="zh-CN"/>
        </w:rPr>
        <w:t>成果完善</w:t>
      </w:r>
    </w:p>
    <w:p w14:paraId="13A8DFB8" w14:textId="77777777" w:rsidR="00310EDF" w:rsidRDefault="000F04E2">
      <w:pPr>
        <w:numPr>
          <w:ilvl w:val="0"/>
          <w:numId w:val="1"/>
        </w:numPr>
        <w:ind w:hanging="271"/>
        <w:rPr>
          <w:lang w:eastAsia="zh-CN"/>
        </w:rPr>
      </w:pPr>
      <w:r>
        <w:rPr>
          <w:lang w:eastAsia="zh-CN"/>
        </w:rPr>
        <w:t>公开渠道尚未检索到</w:t>
      </w:r>
      <w:r>
        <w:rPr>
          <w:lang w:eastAsia="zh-CN"/>
        </w:rPr>
        <w:t>2026</w:t>
      </w:r>
      <w:r>
        <w:rPr>
          <w:lang w:eastAsia="zh-CN"/>
        </w:rPr>
        <w:t>届完整四川省赛日程，因此本卡只列备赛规律；校赛、省赛提交和答辩日期均以材料学院及四川省正式通知为准。</w:t>
      </w:r>
    </w:p>
    <w:p w14:paraId="509B596E" w14:textId="7937DB9B" w:rsidR="00310EDF" w:rsidRPr="00F03767" w:rsidRDefault="00F03767" w:rsidP="00F03767">
      <w:pPr>
        <w:ind w:left="540"/>
        <w:jc w:val="center"/>
        <w:rPr>
          <w:color w:val="7F7F7F" w:themeColor="text1" w:themeTint="80"/>
          <w:sz w:val="20"/>
          <w:szCs w:val="20"/>
          <w:lang w:eastAsia="zh-CN"/>
        </w:rPr>
      </w:pPr>
      <w:r>
        <w:rPr>
          <w:rFonts w:hint="eastAsia"/>
          <w:color w:val="7F7F7F" w:themeColor="text1" w:themeTint="80"/>
          <w:sz w:val="20"/>
          <w:szCs w:val="20"/>
          <w:lang w:eastAsia="zh-CN"/>
        </w:rPr>
        <w:t>材料设计不是只提出一种“新材料”：必须明确目标指标，解释成分—工艺—组织—性能关系，并用可靠数据与对照组证明改进。</w:t>
      </w:r>
    </w:p>
    <w:p w14:paraId="72C2A4A7" w14:textId="77777777" w:rsidR="00310EDF" w:rsidRDefault="000F04E2">
      <w:pPr>
        <w:pStyle w:val="1"/>
        <w:rPr>
          <w:rFonts w:eastAsia="宋体"/>
          <w:lang w:eastAsia="zh-CN"/>
        </w:rPr>
      </w:pPr>
      <w:r>
        <w:rPr>
          <w:lang w:eastAsia="zh-CN"/>
        </w:rPr>
        <w:t>三、参赛能力要求</w:t>
      </w:r>
    </w:p>
    <w:p w14:paraId="7791BD3E" w14:textId="77777777" w:rsidR="002C7596" w:rsidRDefault="002C7596" w:rsidP="002C7596">
      <w:pPr>
        <w:spacing w:after="160"/>
        <w:rPr>
          <w:lang w:eastAsia="zh-CN"/>
        </w:rPr>
      </w:pPr>
      <w:r>
        <w:rPr>
          <w:b/>
          <w:color w:val="1F4D78"/>
          <w:lang w:eastAsia="zh-CN"/>
        </w:rPr>
        <w:t>按实际赛道补齐</w:t>
      </w:r>
      <w:r>
        <w:rPr>
          <w:b/>
          <w:color w:val="1F4D78"/>
          <w:lang w:eastAsia="zh-CN"/>
        </w:rPr>
        <w:t>“</w:t>
      </w:r>
      <w:r>
        <w:rPr>
          <w:b/>
          <w:color w:val="1F4D78"/>
          <w:lang w:eastAsia="zh-CN"/>
        </w:rPr>
        <w:t>材料基础、实验与表征、数据与报告</w:t>
      </w:r>
      <w:r>
        <w:rPr>
          <w:b/>
          <w:color w:val="1F4D78"/>
          <w:lang w:eastAsia="zh-CN"/>
        </w:rPr>
        <w:t>”</w:t>
      </w:r>
      <w:r>
        <w:rPr>
          <w:b/>
          <w:color w:val="1F4D78"/>
          <w:lang w:eastAsia="zh-CN"/>
        </w:rPr>
        <w:t>三类能力；不要求每个人全能，但团队必须能独立完成表中的核心任务。</w:t>
      </w:r>
    </w:p>
    <w:tbl>
      <w:tblPr>
        <w:tblW w:w="9360" w:type="dxa"/>
        <w:tblInd w:w="120" w:type="dxa"/>
        <w:tblLayout w:type="fixed"/>
        <w:tblLook w:val="04A0" w:firstRow="1" w:lastRow="0" w:firstColumn="1" w:lastColumn="0" w:noHBand="0" w:noVBand="1"/>
      </w:tblPr>
      <w:tblGrid>
        <w:gridCol w:w="1900"/>
        <w:gridCol w:w="3730"/>
        <w:gridCol w:w="3730"/>
      </w:tblGrid>
      <w:tr w:rsidR="002C7596" w14:paraId="166066D4" w14:textId="77777777" w:rsidTr="00EF24D4">
        <w:trPr>
          <w:tblHeader/>
        </w:trPr>
        <w:tc>
          <w:tcPr>
            <w:tcW w:w="1900" w:type="dxa"/>
            <w:shd w:val="clear" w:color="auto" w:fill="E8EEF5"/>
            <w:tcMar>
              <w:top w:w="80" w:type="dxa"/>
              <w:left w:w="120" w:type="dxa"/>
              <w:bottom w:w="80" w:type="dxa"/>
              <w:right w:w="120" w:type="dxa"/>
            </w:tcMar>
            <w:vAlign w:val="center"/>
          </w:tcPr>
          <w:p w14:paraId="2D15E3C4" w14:textId="77777777" w:rsidR="002C7596" w:rsidRDefault="002C7596" w:rsidP="00EF24D4">
            <w:pPr>
              <w:spacing w:after="0" w:line="276" w:lineRule="auto"/>
              <w:jc w:val="center"/>
            </w:pPr>
            <w:proofErr w:type="spellStart"/>
            <w:r>
              <w:rPr>
                <w:b/>
                <w:color w:val="1F4D78"/>
                <w:sz w:val="19"/>
              </w:rPr>
              <w:t>方向</w:t>
            </w:r>
            <w:proofErr w:type="spellEnd"/>
            <w:r>
              <w:rPr>
                <w:b/>
                <w:color w:val="1F4D78"/>
                <w:sz w:val="19"/>
              </w:rPr>
              <w:t>/</w:t>
            </w:r>
            <w:proofErr w:type="spellStart"/>
            <w:r>
              <w:rPr>
                <w:b/>
                <w:color w:val="1F4D78"/>
                <w:sz w:val="19"/>
              </w:rPr>
              <w:t>模块</w:t>
            </w:r>
            <w:proofErr w:type="spellEnd"/>
          </w:p>
        </w:tc>
        <w:tc>
          <w:tcPr>
            <w:tcW w:w="3730" w:type="dxa"/>
            <w:shd w:val="clear" w:color="auto" w:fill="E8EEF5"/>
            <w:tcMar>
              <w:top w:w="80" w:type="dxa"/>
              <w:left w:w="120" w:type="dxa"/>
              <w:bottom w:w="80" w:type="dxa"/>
              <w:right w:w="120" w:type="dxa"/>
            </w:tcMar>
            <w:vAlign w:val="center"/>
          </w:tcPr>
          <w:p w14:paraId="3BCFB3F0" w14:textId="77777777" w:rsidR="002C7596" w:rsidRDefault="002C7596" w:rsidP="00EF24D4">
            <w:pPr>
              <w:spacing w:after="0" w:line="276" w:lineRule="auto"/>
              <w:jc w:val="center"/>
              <w:rPr>
                <w:lang w:eastAsia="zh-CN"/>
              </w:rPr>
            </w:pPr>
            <w:r>
              <w:rPr>
                <w:b/>
                <w:color w:val="1F4D78"/>
                <w:sz w:val="19"/>
                <w:lang w:eastAsia="zh-CN"/>
              </w:rPr>
              <w:t>需要掌握的工具与知识</w:t>
            </w:r>
          </w:p>
        </w:tc>
        <w:tc>
          <w:tcPr>
            <w:tcW w:w="3730" w:type="dxa"/>
            <w:shd w:val="clear" w:color="auto" w:fill="E8EEF5"/>
            <w:tcMar>
              <w:top w:w="80" w:type="dxa"/>
              <w:left w:w="120" w:type="dxa"/>
              <w:bottom w:w="80" w:type="dxa"/>
              <w:right w:w="120" w:type="dxa"/>
            </w:tcMar>
            <w:vAlign w:val="center"/>
          </w:tcPr>
          <w:p w14:paraId="2A36E0F2" w14:textId="77777777" w:rsidR="002C7596" w:rsidRDefault="002C7596" w:rsidP="00EF24D4">
            <w:pPr>
              <w:spacing w:after="0" w:line="276" w:lineRule="auto"/>
              <w:jc w:val="center"/>
            </w:pPr>
            <w:proofErr w:type="spellStart"/>
            <w:r>
              <w:rPr>
                <w:b/>
                <w:color w:val="1F4D78"/>
                <w:sz w:val="19"/>
              </w:rPr>
              <w:t>需要具备的具体能力</w:t>
            </w:r>
            <w:proofErr w:type="spellEnd"/>
          </w:p>
        </w:tc>
      </w:tr>
      <w:tr w:rsidR="002C7596" w14:paraId="7C123180" w14:textId="77777777" w:rsidTr="00EF24D4">
        <w:tc>
          <w:tcPr>
            <w:tcW w:w="1900" w:type="dxa"/>
            <w:shd w:val="clear" w:color="auto" w:fill="F4F6F9"/>
            <w:tcMar>
              <w:top w:w="80" w:type="dxa"/>
              <w:left w:w="120" w:type="dxa"/>
              <w:bottom w:w="80" w:type="dxa"/>
              <w:right w:w="120" w:type="dxa"/>
            </w:tcMar>
            <w:vAlign w:val="center"/>
          </w:tcPr>
          <w:p w14:paraId="0B558E5D" w14:textId="77777777" w:rsidR="002C7596" w:rsidRDefault="002C7596" w:rsidP="00EF24D4">
            <w:pPr>
              <w:spacing w:after="0" w:line="276" w:lineRule="auto"/>
              <w:jc w:val="center"/>
              <w:rPr>
                <w:lang w:eastAsia="zh-CN"/>
              </w:rPr>
            </w:pPr>
            <w:r>
              <w:rPr>
                <w:b/>
                <w:color w:val="1F4D78"/>
                <w:sz w:val="18"/>
                <w:lang w:eastAsia="zh-CN"/>
              </w:rPr>
              <w:t>材料基础</w:t>
            </w:r>
          </w:p>
        </w:tc>
        <w:tc>
          <w:tcPr>
            <w:tcW w:w="3730" w:type="dxa"/>
            <w:tcMar>
              <w:top w:w="80" w:type="dxa"/>
              <w:left w:w="120" w:type="dxa"/>
              <w:bottom w:w="80" w:type="dxa"/>
              <w:right w:w="120" w:type="dxa"/>
            </w:tcMar>
            <w:vAlign w:val="center"/>
          </w:tcPr>
          <w:p w14:paraId="6C4333DD" w14:textId="77777777" w:rsidR="002C7596" w:rsidRDefault="002C7596" w:rsidP="00EF24D4">
            <w:pPr>
              <w:spacing w:after="0" w:line="276" w:lineRule="auto"/>
              <w:rPr>
                <w:lang w:eastAsia="zh-CN"/>
              </w:rPr>
            </w:pPr>
            <w:r>
              <w:rPr>
                <w:sz w:val="18"/>
                <w:lang w:eastAsia="zh-CN"/>
              </w:rPr>
              <w:t>材料科学基础、物理化学、相图、缺陷、结构与性能</w:t>
            </w:r>
          </w:p>
        </w:tc>
        <w:tc>
          <w:tcPr>
            <w:tcW w:w="3730" w:type="dxa"/>
            <w:tcMar>
              <w:top w:w="80" w:type="dxa"/>
              <w:left w:w="120" w:type="dxa"/>
              <w:bottom w:w="80" w:type="dxa"/>
              <w:right w:w="120" w:type="dxa"/>
            </w:tcMar>
            <w:vAlign w:val="center"/>
          </w:tcPr>
          <w:p w14:paraId="69299A52" w14:textId="77777777" w:rsidR="002C7596" w:rsidRDefault="002C7596" w:rsidP="00EF24D4">
            <w:pPr>
              <w:spacing w:after="0" w:line="276" w:lineRule="auto"/>
              <w:rPr>
                <w:lang w:eastAsia="zh-CN"/>
              </w:rPr>
            </w:pPr>
            <w:r>
              <w:rPr>
                <w:sz w:val="18"/>
                <w:lang w:eastAsia="zh-CN"/>
              </w:rPr>
              <w:t>能根据目标性能选择材料体系，并解释成分和微结构作用</w:t>
            </w:r>
          </w:p>
        </w:tc>
      </w:tr>
      <w:tr w:rsidR="002C7596" w14:paraId="4CB18730" w14:textId="77777777" w:rsidTr="00EF24D4">
        <w:tc>
          <w:tcPr>
            <w:tcW w:w="1900" w:type="dxa"/>
            <w:shd w:val="clear" w:color="auto" w:fill="F4F6F9"/>
            <w:tcMar>
              <w:top w:w="80" w:type="dxa"/>
              <w:left w:w="120" w:type="dxa"/>
              <w:bottom w:w="80" w:type="dxa"/>
              <w:right w:w="120" w:type="dxa"/>
            </w:tcMar>
            <w:vAlign w:val="center"/>
          </w:tcPr>
          <w:p w14:paraId="6101E30D" w14:textId="77777777" w:rsidR="002C7596" w:rsidRDefault="002C7596" w:rsidP="00EF24D4">
            <w:pPr>
              <w:spacing w:after="0" w:line="276" w:lineRule="auto"/>
              <w:jc w:val="center"/>
              <w:rPr>
                <w:lang w:eastAsia="zh-CN"/>
              </w:rPr>
            </w:pPr>
            <w:r>
              <w:rPr>
                <w:b/>
                <w:color w:val="1F4D78"/>
                <w:sz w:val="18"/>
                <w:lang w:eastAsia="zh-CN"/>
              </w:rPr>
              <w:t>实验与表征</w:t>
            </w:r>
          </w:p>
        </w:tc>
        <w:tc>
          <w:tcPr>
            <w:tcW w:w="3730" w:type="dxa"/>
            <w:tcMar>
              <w:top w:w="80" w:type="dxa"/>
              <w:left w:w="120" w:type="dxa"/>
              <w:bottom w:w="80" w:type="dxa"/>
              <w:right w:w="120" w:type="dxa"/>
            </w:tcMar>
            <w:vAlign w:val="center"/>
          </w:tcPr>
          <w:p w14:paraId="207044C3" w14:textId="77777777" w:rsidR="002C7596" w:rsidRDefault="002C7596" w:rsidP="00EF24D4">
            <w:pPr>
              <w:spacing w:after="0" w:line="276" w:lineRule="auto"/>
              <w:rPr>
                <w:lang w:eastAsia="zh-CN"/>
              </w:rPr>
            </w:pPr>
            <w:r>
              <w:rPr>
                <w:sz w:val="18"/>
                <w:lang w:eastAsia="zh-CN"/>
              </w:rPr>
              <w:t>配料</w:t>
            </w:r>
            <w:r>
              <w:rPr>
                <w:sz w:val="18"/>
                <w:lang w:eastAsia="zh-CN"/>
              </w:rPr>
              <w:t>/</w:t>
            </w:r>
            <w:r>
              <w:rPr>
                <w:sz w:val="18"/>
                <w:lang w:eastAsia="zh-CN"/>
              </w:rPr>
              <w:t>烧结</w:t>
            </w:r>
            <w:r>
              <w:rPr>
                <w:sz w:val="18"/>
                <w:lang w:eastAsia="zh-CN"/>
              </w:rPr>
              <w:t>/</w:t>
            </w:r>
            <w:r>
              <w:rPr>
                <w:sz w:val="18"/>
                <w:lang w:eastAsia="zh-CN"/>
              </w:rPr>
              <w:t>热处理</w:t>
            </w:r>
            <w:r>
              <w:rPr>
                <w:sz w:val="18"/>
                <w:lang w:eastAsia="zh-CN"/>
              </w:rPr>
              <w:t>/</w:t>
            </w:r>
            <w:r>
              <w:rPr>
                <w:sz w:val="18"/>
                <w:lang w:eastAsia="zh-CN"/>
              </w:rPr>
              <w:t>薄膜等工艺，</w:t>
            </w:r>
            <w:r>
              <w:rPr>
                <w:sz w:val="18"/>
                <w:lang w:eastAsia="zh-CN"/>
              </w:rPr>
              <w:t>XRD</w:t>
            </w:r>
            <w:r>
              <w:rPr>
                <w:sz w:val="18"/>
                <w:lang w:eastAsia="zh-CN"/>
              </w:rPr>
              <w:t>、</w:t>
            </w:r>
            <w:r>
              <w:rPr>
                <w:sz w:val="18"/>
                <w:lang w:eastAsia="zh-CN"/>
              </w:rPr>
              <w:t>SEM</w:t>
            </w:r>
            <w:r>
              <w:rPr>
                <w:sz w:val="18"/>
                <w:lang w:eastAsia="zh-CN"/>
              </w:rPr>
              <w:t>、力学</w:t>
            </w:r>
            <w:r>
              <w:rPr>
                <w:sz w:val="18"/>
                <w:lang w:eastAsia="zh-CN"/>
              </w:rPr>
              <w:t>/</w:t>
            </w:r>
            <w:r>
              <w:rPr>
                <w:sz w:val="18"/>
                <w:lang w:eastAsia="zh-CN"/>
              </w:rPr>
              <w:t>电学</w:t>
            </w:r>
            <w:r>
              <w:rPr>
                <w:sz w:val="18"/>
                <w:lang w:eastAsia="zh-CN"/>
              </w:rPr>
              <w:t>/</w:t>
            </w:r>
            <w:r>
              <w:rPr>
                <w:sz w:val="18"/>
                <w:lang w:eastAsia="zh-CN"/>
              </w:rPr>
              <w:t>光学测试</w:t>
            </w:r>
          </w:p>
        </w:tc>
        <w:tc>
          <w:tcPr>
            <w:tcW w:w="3730" w:type="dxa"/>
            <w:tcMar>
              <w:top w:w="80" w:type="dxa"/>
              <w:left w:w="120" w:type="dxa"/>
              <w:bottom w:w="80" w:type="dxa"/>
              <w:right w:w="120" w:type="dxa"/>
            </w:tcMar>
            <w:vAlign w:val="center"/>
          </w:tcPr>
          <w:p w14:paraId="0E0ABAEB" w14:textId="77777777" w:rsidR="002C7596" w:rsidRDefault="002C7596" w:rsidP="00EF24D4">
            <w:pPr>
              <w:spacing w:after="0" w:line="276" w:lineRule="auto"/>
              <w:rPr>
                <w:lang w:eastAsia="zh-CN"/>
              </w:rPr>
            </w:pPr>
            <w:r>
              <w:rPr>
                <w:sz w:val="18"/>
                <w:lang w:eastAsia="zh-CN"/>
              </w:rPr>
              <w:t>能安全制样、设计对照实验、判断表征结果是否支持结论</w:t>
            </w:r>
          </w:p>
        </w:tc>
      </w:tr>
      <w:tr w:rsidR="002C7596" w14:paraId="18CAA3EF" w14:textId="77777777" w:rsidTr="00EF24D4">
        <w:tc>
          <w:tcPr>
            <w:tcW w:w="1900" w:type="dxa"/>
            <w:shd w:val="clear" w:color="auto" w:fill="F4F6F9"/>
            <w:tcMar>
              <w:top w:w="80" w:type="dxa"/>
              <w:left w:w="120" w:type="dxa"/>
              <w:bottom w:w="80" w:type="dxa"/>
              <w:right w:w="120" w:type="dxa"/>
            </w:tcMar>
            <w:vAlign w:val="center"/>
          </w:tcPr>
          <w:p w14:paraId="519C10A8" w14:textId="77777777" w:rsidR="002C7596" w:rsidRDefault="002C7596" w:rsidP="00EF24D4">
            <w:pPr>
              <w:spacing w:after="0" w:line="276" w:lineRule="auto"/>
              <w:jc w:val="center"/>
            </w:pPr>
            <w:proofErr w:type="spellStart"/>
            <w:r>
              <w:rPr>
                <w:b/>
                <w:color w:val="1F4D78"/>
                <w:sz w:val="18"/>
              </w:rPr>
              <w:t>数据与报告</w:t>
            </w:r>
            <w:proofErr w:type="spellEnd"/>
          </w:p>
        </w:tc>
        <w:tc>
          <w:tcPr>
            <w:tcW w:w="3730" w:type="dxa"/>
            <w:tcMar>
              <w:top w:w="80" w:type="dxa"/>
              <w:left w:w="120" w:type="dxa"/>
              <w:bottom w:w="80" w:type="dxa"/>
              <w:right w:w="120" w:type="dxa"/>
            </w:tcMar>
            <w:vAlign w:val="center"/>
          </w:tcPr>
          <w:p w14:paraId="6B37DD29" w14:textId="77777777" w:rsidR="002C7596" w:rsidRDefault="002C7596" w:rsidP="00EF24D4">
            <w:pPr>
              <w:spacing w:after="0" w:line="276" w:lineRule="auto"/>
            </w:pPr>
            <w:r>
              <w:rPr>
                <w:sz w:val="18"/>
              </w:rPr>
              <w:t>Origin/Python/</w:t>
            </w:r>
            <w:proofErr w:type="spellStart"/>
            <w:r>
              <w:rPr>
                <w:sz w:val="18"/>
              </w:rPr>
              <w:t>Excel</w:t>
            </w:r>
            <w:r>
              <w:rPr>
                <w:sz w:val="18"/>
              </w:rPr>
              <w:t>、误差与统计、文献检索、技术写作</w:t>
            </w:r>
            <w:proofErr w:type="spellEnd"/>
          </w:p>
        </w:tc>
        <w:tc>
          <w:tcPr>
            <w:tcW w:w="3730" w:type="dxa"/>
            <w:tcMar>
              <w:top w:w="80" w:type="dxa"/>
              <w:left w:w="120" w:type="dxa"/>
              <w:bottom w:w="80" w:type="dxa"/>
              <w:right w:w="120" w:type="dxa"/>
            </w:tcMar>
            <w:vAlign w:val="center"/>
          </w:tcPr>
          <w:p w14:paraId="592C6FD2" w14:textId="77777777" w:rsidR="002C7596" w:rsidRDefault="002C7596" w:rsidP="00EF24D4">
            <w:pPr>
              <w:spacing w:after="0" w:line="276" w:lineRule="auto"/>
              <w:rPr>
                <w:lang w:eastAsia="zh-CN"/>
              </w:rPr>
            </w:pPr>
            <w:r>
              <w:rPr>
                <w:sz w:val="18"/>
                <w:lang w:eastAsia="zh-CN"/>
              </w:rPr>
              <w:t>能管理原始数据，进行重复性与误差分析并形成可复核报告</w:t>
            </w:r>
          </w:p>
        </w:tc>
      </w:tr>
    </w:tbl>
    <w:p w14:paraId="10DC8973" w14:textId="77777777" w:rsidR="002C7596" w:rsidRPr="002C7596" w:rsidRDefault="002C7596" w:rsidP="002C7596">
      <w:pPr>
        <w:rPr>
          <w:lang w:eastAsia="zh-CN"/>
        </w:rPr>
      </w:pPr>
    </w:p>
    <w:p w14:paraId="6FAA1B6F" w14:textId="77777777" w:rsidR="00310EDF" w:rsidRDefault="000F04E2">
      <w:pPr>
        <w:pStyle w:val="1"/>
        <w:rPr>
          <w:lang w:eastAsia="zh-CN"/>
        </w:rPr>
      </w:pPr>
      <w:r>
        <w:rPr>
          <w:lang w:eastAsia="zh-CN"/>
        </w:rPr>
        <w:t>四、团队组成要求</w:t>
      </w:r>
    </w:p>
    <w:p w14:paraId="6BEB678F" w14:textId="77777777" w:rsidR="00310EDF" w:rsidRDefault="000F04E2">
      <w:pPr>
        <w:spacing w:after="160"/>
        <w:rPr>
          <w:lang w:eastAsia="zh-CN"/>
        </w:rPr>
      </w:pPr>
      <w:r>
        <w:rPr>
          <w:b/>
          <w:color w:val="1F4D78"/>
          <w:lang w:eastAsia="zh-CN"/>
        </w:rPr>
        <w:t>建议由材料体系</w:t>
      </w:r>
      <w:r>
        <w:rPr>
          <w:b/>
          <w:color w:val="1F4D78"/>
          <w:lang w:eastAsia="zh-CN"/>
        </w:rPr>
        <w:t>/</w:t>
      </w:r>
      <w:r>
        <w:rPr>
          <w:b/>
          <w:color w:val="1F4D78"/>
          <w:lang w:eastAsia="zh-CN"/>
        </w:rPr>
        <w:t>机理、制备实验、表征测试、数据分析与答辩成员组成；涉及跨学科应用时可吸收物理、化学、机械或电气成员。</w:t>
      </w:r>
    </w:p>
    <w:tbl>
      <w:tblPr>
        <w:tblW w:w="9360" w:type="dxa"/>
        <w:tblInd w:w="120" w:type="dxa"/>
        <w:tblLayout w:type="fixed"/>
        <w:tblLook w:val="04A0" w:firstRow="1" w:lastRow="0" w:firstColumn="1" w:lastColumn="0" w:noHBand="0" w:noVBand="1"/>
      </w:tblPr>
      <w:tblGrid>
        <w:gridCol w:w="1700"/>
        <w:gridCol w:w="4560"/>
        <w:gridCol w:w="3100"/>
      </w:tblGrid>
      <w:tr w:rsidR="00310EDF" w14:paraId="15E87549" w14:textId="77777777">
        <w:trPr>
          <w:tblHeader/>
        </w:trPr>
        <w:tc>
          <w:tcPr>
            <w:tcW w:w="1700" w:type="dxa"/>
            <w:shd w:val="clear" w:color="auto" w:fill="E8EEF5"/>
            <w:tcMar>
              <w:top w:w="80" w:type="dxa"/>
              <w:left w:w="120" w:type="dxa"/>
              <w:bottom w:w="80" w:type="dxa"/>
              <w:right w:w="120" w:type="dxa"/>
            </w:tcMar>
            <w:vAlign w:val="center"/>
          </w:tcPr>
          <w:p w14:paraId="40F0CB11" w14:textId="77777777" w:rsidR="00310EDF" w:rsidRDefault="000F04E2">
            <w:pPr>
              <w:spacing w:after="0" w:line="276" w:lineRule="auto"/>
              <w:jc w:val="center"/>
            </w:pPr>
            <w:proofErr w:type="spellStart"/>
            <w:r>
              <w:rPr>
                <w:b/>
                <w:color w:val="1F4D78"/>
                <w:sz w:val="19"/>
              </w:rPr>
              <w:t>项目</w:t>
            </w:r>
            <w:proofErr w:type="spellEnd"/>
          </w:p>
        </w:tc>
        <w:tc>
          <w:tcPr>
            <w:tcW w:w="4560" w:type="dxa"/>
            <w:shd w:val="clear" w:color="auto" w:fill="E8EEF5"/>
            <w:tcMar>
              <w:top w:w="80" w:type="dxa"/>
              <w:left w:w="120" w:type="dxa"/>
              <w:bottom w:w="80" w:type="dxa"/>
              <w:right w:w="120" w:type="dxa"/>
            </w:tcMar>
            <w:vAlign w:val="center"/>
          </w:tcPr>
          <w:p w14:paraId="70AB173A" w14:textId="77777777" w:rsidR="00310EDF" w:rsidRDefault="000F04E2">
            <w:pPr>
              <w:spacing w:after="0" w:line="276" w:lineRule="auto"/>
              <w:jc w:val="center"/>
            </w:pPr>
            <w:proofErr w:type="spellStart"/>
            <w:r>
              <w:rPr>
                <w:b/>
                <w:color w:val="1F4D78"/>
                <w:sz w:val="19"/>
              </w:rPr>
              <w:t>参赛要求</w:t>
            </w:r>
            <w:proofErr w:type="spellEnd"/>
          </w:p>
        </w:tc>
        <w:tc>
          <w:tcPr>
            <w:tcW w:w="3100" w:type="dxa"/>
            <w:shd w:val="clear" w:color="auto" w:fill="E8EEF5"/>
            <w:tcMar>
              <w:top w:w="80" w:type="dxa"/>
              <w:left w:w="120" w:type="dxa"/>
              <w:bottom w:w="80" w:type="dxa"/>
              <w:right w:w="120" w:type="dxa"/>
            </w:tcMar>
            <w:vAlign w:val="center"/>
          </w:tcPr>
          <w:p w14:paraId="6EA6F3EB" w14:textId="77777777" w:rsidR="00310EDF" w:rsidRDefault="000F04E2">
            <w:pPr>
              <w:spacing w:after="0" w:line="276" w:lineRule="auto"/>
              <w:jc w:val="center"/>
            </w:pPr>
            <w:proofErr w:type="spellStart"/>
            <w:r>
              <w:rPr>
                <w:b/>
                <w:color w:val="1F4D78"/>
                <w:sz w:val="19"/>
              </w:rPr>
              <w:t>说明</w:t>
            </w:r>
            <w:proofErr w:type="spellEnd"/>
          </w:p>
        </w:tc>
      </w:tr>
      <w:tr w:rsidR="00310EDF" w14:paraId="3F54C828" w14:textId="77777777">
        <w:tc>
          <w:tcPr>
            <w:tcW w:w="1700" w:type="dxa"/>
            <w:shd w:val="clear" w:color="auto" w:fill="F4F6F9"/>
            <w:tcMar>
              <w:top w:w="80" w:type="dxa"/>
              <w:left w:w="120" w:type="dxa"/>
              <w:bottom w:w="80" w:type="dxa"/>
              <w:right w:w="120" w:type="dxa"/>
            </w:tcMar>
            <w:vAlign w:val="center"/>
          </w:tcPr>
          <w:p w14:paraId="11E82F30" w14:textId="77777777" w:rsidR="00310EDF" w:rsidRDefault="000F04E2">
            <w:pPr>
              <w:spacing w:after="0" w:line="276" w:lineRule="auto"/>
              <w:jc w:val="center"/>
            </w:pPr>
            <w:proofErr w:type="spellStart"/>
            <w:r>
              <w:rPr>
                <w:b/>
                <w:color w:val="1F4D78"/>
                <w:sz w:val="18"/>
              </w:rPr>
              <w:t>参赛资格</w:t>
            </w:r>
            <w:proofErr w:type="spellEnd"/>
          </w:p>
        </w:tc>
        <w:tc>
          <w:tcPr>
            <w:tcW w:w="4560" w:type="dxa"/>
            <w:tcMar>
              <w:top w:w="80" w:type="dxa"/>
              <w:left w:w="120" w:type="dxa"/>
              <w:bottom w:w="80" w:type="dxa"/>
              <w:right w:w="120" w:type="dxa"/>
            </w:tcMar>
            <w:vAlign w:val="center"/>
          </w:tcPr>
          <w:p w14:paraId="13670AB9" w14:textId="77777777" w:rsidR="00310EDF" w:rsidRDefault="000F04E2">
            <w:pPr>
              <w:spacing w:after="0" w:line="276" w:lineRule="auto"/>
              <w:rPr>
                <w:lang w:eastAsia="zh-CN"/>
              </w:rPr>
            </w:pPr>
            <w:r>
              <w:rPr>
                <w:sz w:val="18"/>
                <w:lang w:eastAsia="zh-CN"/>
              </w:rPr>
              <w:t>在校学生按当届命题、组别和人数要求组队并配备指导教师</w:t>
            </w:r>
          </w:p>
        </w:tc>
        <w:tc>
          <w:tcPr>
            <w:tcW w:w="3100" w:type="dxa"/>
            <w:tcMar>
              <w:top w:w="80" w:type="dxa"/>
              <w:left w:w="120" w:type="dxa"/>
              <w:bottom w:w="80" w:type="dxa"/>
              <w:right w:w="120" w:type="dxa"/>
            </w:tcMar>
            <w:vAlign w:val="center"/>
          </w:tcPr>
          <w:p w14:paraId="73131D37" w14:textId="77777777" w:rsidR="00310EDF" w:rsidRDefault="000F04E2">
            <w:pPr>
              <w:spacing w:after="0" w:line="276" w:lineRule="auto"/>
              <w:rPr>
                <w:lang w:eastAsia="zh-CN"/>
              </w:rPr>
            </w:pPr>
            <w:r>
              <w:rPr>
                <w:sz w:val="18"/>
                <w:lang w:eastAsia="zh-CN"/>
              </w:rPr>
              <w:t>跨学院组队、样品数量和导师人数以省赛细则为准</w:t>
            </w:r>
          </w:p>
        </w:tc>
      </w:tr>
      <w:tr w:rsidR="00310EDF" w14:paraId="2C39C4DE" w14:textId="77777777">
        <w:tc>
          <w:tcPr>
            <w:tcW w:w="1700" w:type="dxa"/>
            <w:shd w:val="clear" w:color="auto" w:fill="F4F6F9"/>
            <w:tcMar>
              <w:top w:w="80" w:type="dxa"/>
              <w:left w:w="120" w:type="dxa"/>
              <w:bottom w:w="80" w:type="dxa"/>
              <w:right w:w="120" w:type="dxa"/>
            </w:tcMar>
            <w:vAlign w:val="center"/>
          </w:tcPr>
          <w:p w14:paraId="328F8611" w14:textId="77777777" w:rsidR="00310EDF" w:rsidRDefault="000F04E2">
            <w:pPr>
              <w:spacing w:after="0" w:line="276" w:lineRule="auto"/>
              <w:jc w:val="center"/>
            </w:pPr>
            <w:proofErr w:type="spellStart"/>
            <w:r>
              <w:rPr>
                <w:b/>
                <w:color w:val="1F4D78"/>
                <w:sz w:val="18"/>
              </w:rPr>
              <w:t>实验与诚信</w:t>
            </w:r>
            <w:proofErr w:type="spellEnd"/>
          </w:p>
        </w:tc>
        <w:tc>
          <w:tcPr>
            <w:tcW w:w="4560" w:type="dxa"/>
            <w:tcMar>
              <w:top w:w="80" w:type="dxa"/>
              <w:left w:w="120" w:type="dxa"/>
              <w:bottom w:w="80" w:type="dxa"/>
              <w:right w:w="120" w:type="dxa"/>
            </w:tcMar>
            <w:vAlign w:val="center"/>
          </w:tcPr>
          <w:p w14:paraId="4717045B" w14:textId="77777777" w:rsidR="00310EDF" w:rsidRDefault="000F04E2">
            <w:pPr>
              <w:spacing w:after="0" w:line="276" w:lineRule="auto"/>
              <w:rPr>
                <w:lang w:eastAsia="zh-CN"/>
              </w:rPr>
            </w:pPr>
            <w:r>
              <w:rPr>
                <w:sz w:val="18"/>
                <w:lang w:eastAsia="zh-CN"/>
              </w:rPr>
              <w:t>遵守实验室安全制度，数据、图片和样品真实可追溯</w:t>
            </w:r>
          </w:p>
        </w:tc>
        <w:tc>
          <w:tcPr>
            <w:tcW w:w="3100" w:type="dxa"/>
            <w:tcMar>
              <w:top w:w="80" w:type="dxa"/>
              <w:left w:w="120" w:type="dxa"/>
              <w:bottom w:w="80" w:type="dxa"/>
              <w:right w:w="120" w:type="dxa"/>
            </w:tcMar>
            <w:vAlign w:val="center"/>
          </w:tcPr>
          <w:p w14:paraId="590EEA27" w14:textId="77777777" w:rsidR="00310EDF" w:rsidRDefault="000F04E2">
            <w:pPr>
              <w:spacing w:after="0" w:line="276" w:lineRule="auto"/>
              <w:rPr>
                <w:lang w:eastAsia="zh-CN"/>
              </w:rPr>
            </w:pPr>
            <w:r>
              <w:rPr>
                <w:sz w:val="18"/>
                <w:lang w:eastAsia="zh-CN"/>
              </w:rPr>
              <w:t>不得伪造数据、重复使用他队成果或隐瞒关键外协测试</w:t>
            </w:r>
          </w:p>
        </w:tc>
      </w:tr>
    </w:tbl>
    <w:p w14:paraId="3F42454D" w14:textId="77777777" w:rsidR="00310EDF" w:rsidRDefault="000F04E2">
      <w:pPr>
        <w:pStyle w:val="2"/>
      </w:pPr>
      <w:proofErr w:type="spellStart"/>
      <w:r>
        <w:t>推荐分工</w:t>
      </w:r>
      <w:proofErr w:type="spellEnd"/>
    </w:p>
    <w:p w14:paraId="6C696DD7" w14:textId="77777777" w:rsidR="00310EDF" w:rsidRDefault="000F04E2" w:rsidP="00457617">
      <w:pPr>
        <w:pStyle w:val="ad"/>
        <w:numPr>
          <w:ilvl w:val="0"/>
          <w:numId w:val="3"/>
        </w:numPr>
        <w:rPr>
          <w:lang w:eastAsia="zh-CN"/>
        </w:rPr>
      </w:pPr>
      <w:r>
        <w:rPr>
          <w:lang w:eastAsia="zh-CN"/>
        </w:rPr>
        <w:t>材料基础主责：能根据目标性能选择材料体系，并解释成分和微结构作用；实验与表征主责：能安全制样、设计对照实验、判断表征结果是否支持结论；数据与报告主责：能管理原始数据，进行重复性与误差分析并形成可复核报告</w:t>
      </w:r>
    </w:p>
    <w:p w14:paraId="23A7CD44" w14:textId="77777777" w:rsidR="00310EDF" w:rsidRDefault="000F04E2" w:rsidP="00457617">
      <w:pPr>
        <w:pStyle w:val="ad"/>
        <w:numPr>
          <w:ilvl w:val="0"/>
          <w:numId w:val="3"/>
        </w:numPr>
        <w:rPr>
          <w:lang w:eastAsia="zh-CN"/>
        </w:rPr>
      </w:pPr>
      <w:r>
        <w:rPr>
          <w:lang w:eastAsia="zh-CN"/>
        </w:rPr>
        <w:t>先确认实验条件和测试指标，再定方案；建立样品编号、工艺参数和原始数据台账，至少设置基准样与重复实验。</w:t>
      </w:r>
    </w:p>
    <w:p w14:paraId="777A5C6D" w14:textId="77777777" w:rsidR="00310EDF" w:rsidRDefault="000F04E2" w:rsidP="00457617">
      <w:pPr>
        <w:pStyle w:val="ad"/>
        <w:numPr>
          <w:ilvl w:val="0"/>
          <w:numId w:val="3"/>
        </w:numPr>
        <w:rPr>
          <w:lang w:eastAsia="zh-CN"/>
        </w:rPr>
      </w:pPr>
      <w:r>
        <w:rPr>
          <w:lang w:eastAsia="zh-CN"/>
        </w:rPr>
        <w:t>物理学院可从光电功能材料、半导体、磁性材料、传感材料、薄膜与材料物性测试方向参与，最好与材料学院实验团队联合组队。</w:t>
      </w:r>
    </w:p>
    <w:p w14:paraId="2C38C0AD" w14:textId="77777777" w:rsidR="00310EDF" w:rsidRDefault="000F04E2">
      <w:pPr>
        <w:pStyle w:val="1"/>
        <w:rPr>
          <w:lang w:eastAsia="zh-CN"/>
        </w:rPr>
      </w:pPr>
      <w:r>
        <w:rPr>
          <w:lang w:eastAsia="zh-CN"/>
        </w:rPr>
        <w:t>五、时间节点设置</w:t>
      </w:r>
    </w:p>
    <w:p w14:paraId="18448916" w14:textId="77777777" w:rsidR="00310EDF" w:rsidRDefault="000F04E2">
      <w:pPr>
        <w:spacing w:after="160"/>
        <w:rPr>
          <w:lang w:eastAsia="zh-CN"/>
        </w:rPr>
      </w:pPr>
      <w:r>
        <w:rPr>
          <w:b/>
          <w:color w:val="1F4D78"/>
          <w:lang w:eastAsia="zh-CN"/>
        </w:rPr>
        <w:t>下表把校内组织、区域</w:t>
      </w:r>
      <w:r>
        <w:rPr>
          <w:b/>
          <w:color w:val="1F4D78"/>
          <w:lang w:eastAsia="zh-CN"/>
        </w:rPr>
        <w:t>/</w:t>
      </w:r>
      <w:r>
        <w:rPr>
          <w:b/>
          <w:color w:val="1F4D78"/>
          <w:lang w:eastAsia="zh-CN"/>
        </w:rPr>
        <w:t>省级选拔和全国阶段分开列出；未正式公布的日期只给出往届规律，并明确标注为待通知。</w:t>
      </w:r>
    </w:p>
    <w:tbl>
      <w:tblPr>
        <w:tblW w:w="9360" w:type="dxa"/>
        <w:tblInd w:w="120" w:type="dxa"/>
        <w:tblLayout w:type="fixed"/>
        <w:tblLook w:val="04A0" w:firstRow="1" w:lastRow="0" w:firstColumn="1" w:lastColumn="0" w:noHBand="0" w:noVBand="1"/>
      </w:tblPr>
      <w:tblGrid>
        <w:gridCol w:w="1560"/>
        <w:gridCol w:w="2700"/>
        <w:gridCol w:w="3100"/>
        <w:gridCol w:w="2000"/>
      </w:tblGrid>
      <w:tr w:rsidR="00310EDF" w14:paraId="701E42F2" w14:textId="77777777">
        <w:trPr>
          <w:tblHeader/>
        </w:trPr>
        <w:tc>
          <w:tcPr>
            <w:tcW w:w="1560" w:type="dxa"/>
            <w:shd w:val="clear" w:color="auto" w:fill="E8EEF5"/>
            <w:tcMar>
              <w:top w:w="80" w:type="dxa"/>
              <w:left w:w="120" w:type="dxa"/>
              <w:bottom w:w="80" w:type="dxa"/>
              <w:right w:w="120" w:type="dxa"/>
            </w:tcMar>
            <w:vAlign w:val="center"/>
          </w:tcPr>
          <w:p w14:paraId="184BDB79" w14:textId="77777777" w:rsidR="00310EDF" w:rsidRDefault="000F04E2">
            <w:pPr>
              <w:spacing w:after="0" w:line="276" w:lineRule="auto"/>
              <w:jc w:val="center"/>
            </w:pPr>
            <w:proofErr w:type="spellStart"/>
            <w:r>
              <w:rPr>
                <w:b/>
                <w:color w:val="1F4D78"/>
                <w:sz w:val="18"/>
              </w:rPr>
              <w:t>阶段</w:t>
            </w:r>
            <w:proofErr w:type="spellEnd"/>
          </w:p>
        </w:tc>
        <w:tc>
          <w:tcPr>
            <w:tcW w:w="2700" w:type="dxa"/>
            <w:shd w:val="clear" w:color="auto" w:fill="E8EEF5"/>
            <w:tcMar>
              <w:top w:w="80" w:type="dxa"/>
              <w:left w:w="120" w:type="dxa"/>
              <w:bottom w:w="80" w:type="dxa"/>
              <w:right w:w="120" w:type="dxa"/>
            </w:tcMar>
            <w:vAlign w:val="center"/>
          </w:tcPr>
          <w:p w14:paraId="312F7990" w14:textId="77777777" w:rsidR="00310EDF" w:rsidRDefault="000F04E2">
            <w:pPr>
              <w:spacing w:after="0" w:line="276" w:lineRule="auto"/>
              <w:jc w:val="center"/>
              <w:rPr>
                <w:lang w:eastAsia="zh-CN"/>
              </w:rPr>
            </w:pPr>
            <w:r>
              <w:rPr>
                <w:b/>
                <w:color w:val="1F4D78"/>
                <w:sz w:val="18"/>
                <w:lang w:eastAsia="zh-CN"/>
              </w:rPr>
              <w:t>时间</w:t>
            </w:r>
          </w:p>
        </w:tc>
        <w:tc>
          <w:tcPr>
            <w:tcW w:w="3100" w:type="dxa"/>
            <w:shd w:val="clear" w:color="auto" w:fill="E8EEF5"/>
            <w:tcMar>
              <w:top w:w="80" w:type="dxa"/>
              <w:left w:w="120" w:type="dxa"/>
              <w:bottom w:w="80" w:type="dxa"/>
              <w:right w:w="120" w:type="dxa"/>
            </w:tcMar>
            <w:vAlign w:val="center"/>
          </w:tcPr>
          <w:p w14:paraId="05576388" w14:textId="77777777" w:rsidR="00310EDF" w:rsidRDefault="000F04E2">
            <w:pPr>
              <w:spacing w:after="0" w:line="276" w:lineRule="auto"/>
              <w:jc w:val="center"/>
              <w:rPr>
                <w:lang w:eastAsia="zh-CN"/>
              </w:rPr>
            </w:pPr>
            <w:r>
              <w:rPr>
                <w:b/>
                <w:color w:val="1F4D78"/>
                <w:sz w:val="18"/>
                <w:lang w:eastAsia="zh-CN"/>
              </w:rPr>
              <w:t>主要任务</w:t>
            </w:r>
          </w:p>
        </w:tc>
        <w:tc>
          <w:tcPr>
            <w:tcW w:w="2000" w:type="dxa"/>
            <w:shd w:val="clear" w:color="auto" w:fill="E8EEF5"/>
            <w:tcMar>
              <w:top w:w="80" w:type="dxa"/>
              <w:left w:w="120" w:type="dxa"/>
              <w:bottom w:w="80" w:type="dxa"/>
              <w:right w:w="120" w:type="dxa"/>
            </w:tcMar>
            <w:vAlign w:val="center"/>
          </w:tcPr>
          <w:p w14:paraId="04920032" w14:textId="77777777" w:rsidR="00310EDF" w:rsidRDefault="000F04E2">
            <w:pPr>
              <w:spacing w:after="0" w:line="276" w:lineRule="auto"/>
              <w:jc w:val="center"/>
            </w:pPr>
            <w:proofErr w:type="spellStart"/>
            <w:r>
              <w:rPr>
                <w:b/>
                <w:color w:val="1F4D78"/>
                <w:sz w:val="18"/>
              </w:rPr>
              <w:t>层级</w:t>
            </w:r>
            <w:proofErr w:type="spellEnd"/>
            <w:r>
              <w:rPr>
                <w:b/>
                <w:color w:val="1F4D78"/>
                <w:sz w:val="18"/>
              </w:rPr>
              <w:t>/</w:t>
            </w:r>
            <w:proofErr w:type="spellStart"/>
            <w:r>
              <w:rPr>
                <w:b/>
                <w:color w:val="1F4D78"/>
                <w:sz w:val="18"/>
              </w:rPr>
              <w:t>说明</w:t>
            </w:r>
            <w:proofErr w:type="spellEnd"/>
          </w:p>
        </w:tc>
      </w:tr>
      <w:tr w:rsidR="00310EDF" w14:paraId="0ECF096D" w14:textId="77777777">
        <w:tc>
          <w:tcPr>
            <w:tcW w:w="1560" w:type="dxa"/>
            <w:shd w:val="clear" w:color="auto" w:fill="F4F6F9"/>
            <w:tcMar>
              <w:top w:w="80" w:type="dxa"/>
              <w:left w:w="120" w:type="dxa"/>
              <w:bottom w:w="80" w:type="dxa"/>
              <w:right w:w="120" w:type="dxa"/>
            </w:tcMar>
            <w:vAlign w:val="center"/>
          </w:tcPr>
          <w:p w14:paraId="53FB3460" w14:textId="77777777" w:rsidR="00310EDF" w:rsidRDefault="000F04E2">
            <w:pPr>
              <w:spacing w:after="0" w:line="276" w:lineRule="auto"/>
              <w:jc w:val="center"/>
            </w:pPr>
            <w:proofErr w:type="spellStart"/>
            <w:r>
              <w:rPr>
                <w:b/>
                <w:color w:val="1F4D78"/>
                <w:sz w:val="18"/>
              </w:rPr>
              <w:t>项目储备与组队</w:t>
            </w:r>
            <w:proofErr w:type="spellEnd"/>
          </w:p>
        </w:tc>
        <w:tc>
          <w:tcPr>
            <w:tcW w:w="2700" w:type="dxa"/>
            <w:tcMar>
              <w:top w:w="80" w:type="dxa"/>
              <w:left w:w="120" w:type="dxa"/>
              <w:bottom w:w="80" w:type="dxa"/>
              <w:right w:w="120" w:type="dxa"/>
            </w:tcMar>
            <w:vAlign w:val="center"/>
          </w:tcPr>
          <w:p w14:paraId="67152775" w14:textId="77777777" w:rsidR="00310EDF" w:rsidRDefault="000F04E2">
            <w:pPr>
              <w:spacing w:after="0" w:line="276" w:lineRule="auto"/>
              <w:jc w:val="center"/>
              <w:rPr>
                <w:lang w:eastAsia="zh-CN"/>
              </w:rPr>
            </w:pPr>
            <w:r>
              <w:rPr>
                <w:sz w:val="18"/>
                <w:lang w:eastAsia="zh-CN"/>
              </w:rPr>
              <w:t>建议</w:t>
            </w:r>
            <w:r>
              <w:rPr>
                <w:sz w:val="18"/>
                <w:lang w:eastAsia="zh-CN"/>
              </w:rPr>
              <w:t>2026</w:t>
            </w:r>
            <w:r>
              <w:rPr>
                <w:sz w:val="18"/>
                <w:lang w:eastAsia="zh-CN"/>
              </w:rPr>
              <w:t>年秋季或通知前</w:t>
            </w:r>
            <w:r>
              <w:rPr>
                <w:sz w:val="18"/>
                <w:lang w:eastAsia="zh-CN"/>
              </w:rPr>
              <w:t>3—6</w:t>
            </w:r>
            <w:r>
              <w:rPr>
                <w:sz w:val="18"/>
                <w:lang w:eastAsia="zh-CN"/>
              </w:rPr>
              <w:t>个月</w:t>
            </w:r>
          </w:p>
        </w:tc>
        <w:tc>
          <w:tcPr>
            <w:tcW w:w="3100" w:type="dxa"/>
            <w:tcMar>
              <w:top w:w="80" w:type="dxa"/>
              <w:left w:w="120" w:type="dxa"/>
              <w:bottom w:w="80" w:type="dxa"/>
              <w:right w:w="120" w:type="dxa"/>
            </w:tcMar>
            <w:vAlign w:val="center"/>
          </w:tcPr>
          <w:p w14:paraId="31979284" w14:textId="77777777" w:rsidR="00310EDF" w:rsidRDefault="000F04E2">
            <w:pPr>
              <w:spacing w:after="0" w:line="276" w:lineRule="auto"/>
              <w:jc w:val="center"/>
              <w:rPr>
                <w:lang w:eastAsia="zh-CN"/>
              </w:rPr>
            </w:pPr>
            <w:r>
              <w:rPr>
                <w:sz w:val="18"/>
                <w:lang w:eastAsia="zh-CN"/>
              </w:rPr>
              <w:t>结合科研项目确定材料体系、指标和实验条件</w:t>
            </w:r>
          </w:p>
        </w:tc>
        <w:tc>
          <w:tcPr>
            <w:tcW w:w="2000" w:type="dxa"/>
            <w:tcMar>
              <w:top w:w="80" w:type="dxa"/>
              <w:left w:w="120" w:type="dxa"/>
              <w:bottom w:w="80" w:type="dxa"/>
              <w:right w:w="120" w:type="dxa"/>
            </w:tcMar>
            <w:vAlign w:val="center"/>
          </w:tcPr>
          <w:p w14:paraId="1EDC91B8" w14:textId="77777777" w:rsidR="00310EDF" w:rsidRDefault="000F04E2">
            <w:pPr>
              <w:spacing w:after="0" w:line="276" w:lineRule="auto"/>
              <w:jc w:val="center"/>
            </w:pPr>
            <w:proofErr w:type="spellStart"/>
            <w:r>
              <w:rPr>
                <w:sz w:val="18"/>
              </w:rPr>
              <w:t>校内培养</w:t>
            </w:r>
            <w:proofErr w:type="spellEnd"/>
          </w:p>
        </w:tc>
      </w:tr>
      <w:tr w:rsidR="00310EDF" w14:paraId="2F396944" w14:textId="77777777">
        <w:tc>
          <w:tcPr>
            <w:tcW w:w="1560" w:type="dxa"/>
            <w:shd w:val="clear" w:color="auto" w:fill="F4F6F9"/>
            <w:tcMar>
              <w:top w:w="80" w:type="dxa"/>
              <w:left w:w="120" w:type="dxa"/>
              <w:bottom w:w="80" w:type="dxa"/>
              <w:right w:w="120" w:type="dxa"/>
            </w:tcMar>
            <w:vAlign w:val="center"/>
          </w:tcPr>
          <w:p w14:paraId="37A95C50" w14:textId="77777777" w:rsidR="00310EDF" w:rsidRDefault="000F04E2">
            <w:pPr>
              <w:spacing w:after="0" w:line="276" w:lineRule="auto"/>
              <w:jc w:val="center"/>
            </w:pPr>
            <w:proofErr w:type="spellStart"/>
            <w:r>
              <w:rPr>
                <w:b/>
                <w:color w:val="1F4D78"/>
                <w:sz w:val="18"/>
              </w:rPr>
              <w:lastRenderedPageBreak/>
              <w:t>校内通知</w:t>
            </w:r>
            <w:proofErr w:type="spellEnd"/>
            <w:r>
              <w:rPr>
                <w:b/>
                <w:color w:val="1F4D78"/>
                <w:sz w:val="18"/>
              </w:rPr>
              <w:t>/</w:t>
            </w:r>
            <w:proofErr w:type="spellStart"/>
            <w:r>
              <w:rPr>
                <w:b/>
                <w:color w:val="1F4D78"/>
                <w:sz w:val="18"/>
              </w:rPr>
              <w:t>选拔</w:t>
            </w:r>
            <w:proofErr w:type="spellEnd"/>
          </w:p>
        </w:tc>
        <w:tc>
          <w:tcPr>
            <w:tcW w:w="2700" w:type="dxa"/>
            <w:tcMar>
              <w:top w:w="80" w:type="dxa"/>
              <w:left w:w="120" w:type="dxa"/>
              <w:bottom w:w="80" w:type="dxa"/>
              <w:right w:w="120" w:type="dxa"/>
            </w:tcMar>
            <w:vAlign w:val="center"/>
          </w:tcPr>
          <w:p w14:paraId="77472800" w14:textId="77777777" w:rsidR="00310EDF" w:rsidRDefault="000F04E2">
            <w:pPr>
              <w:spacing w:after="0" w:line="276" w:lineRule="auto"/>
              <w:jc w:val="center"/>
              <w:rPr>
                <w:lang w:eastAsia="zh-CN"/>
              </w:rPr>
            </w:pPr>
            <w:r>
              <w:rPr>
                <w:sz w:val="18"/>
                <w:lang w:eastAsia="zh-CN"/>
              </w:rPr>
              <w:t>2026</w:t>
            </w:r>
            <w:r>
              <w:rPr>
                <w:sz w:val="18"/>
                <w:lang w:eastAsia="zh-CN"/>
              </w:rPr>
              <w:t>具体日期待本科生院、材料学院通知</w:t>
            </w:r>
          </w:p>
        </w:tc>
        <w:tc>
          <w:tcPr>
            <w:tcW w:w="3100" w:type="dxa"/>
            <w:tcMar>
              <w:top w:w="80" w:type="dxa"/>
              <w:left w:w="120" w:type="dxa"/>
              <w:bottom w:w="80" w:type="dxa"/>
              <w:right w:w="120" w:type="dxa"/>
            </w:tcMar>
            <w:vAlign w:val="center"/>
          </w:tcPr>
          <w:p w14:paraId="7FD67804" w14:textId="77777777" w:rsidR="00310EDF" w:rsidRDefault="000F04E2">
            <w:pPr>
              <w:spacing w:after="0" w:line="276" w:lineRule="auto"/>
              <w:jc w:val="center"/>
              <w:rPr>
                <w:lang w:eastAsia="zh-CN"/>
              </w:rPr>
            </w:pPr>
            <w:r>
              <w:rPr>
                <w:sz w:val="18"/>
                <w:lang w:eastAsia="zh-CN"/>
              </w:rPr>
              <w:t>提交设计方案、阶段数据并争取推荐名额</w:t>
            </w:r>
          </w:p>
        </w:tc>
        <w:tc>
          <w:tcPr>
            <w:tcW w:w="2000" w:type="dxa"/>
            <w:tcMar>
              <w:top w:w="80" w:type="dxa"/>
              <w:left w:w="120" w:type="dxa"/>
              <w:bottom w:w="80" w:type="dxa"/>
              <w:right w:w="120" w:type="dxa"/>
            </w:tcMar>
            <w:vAlign w:val="center"/>
          </w:tcPr>
          <w:p w14:paraId="61C72092" w14:textId="77777777" w:rsidR="00310EDF" w:rsidRDefault="000F04E2">
            <w:pPr>
              <w:spacing w:after="0" w:line="276" w:lineRule="auto"/>
              <w:jc w:val="center"/>
            </w:pPr>
            <w:proofErr w:type="spellStart"/>
            <w:r>
              <w:rPr>
                <w:sz w:val="18"/>
              </w:rPr>
              <w:t>校级</w:t>
            </w:r>
            <w:proofErr w:type="spellEnd"/>
          </w:p>
        </w:tc>
      </w:tr>
      <w:tr w:rsidR="00310EDF" w14:paraId="66D2816A" w14:textId="77777777">
        <w:tc>
          <w:tcPr>
            <w:tcW w:w="1560" w:type="dxa"/>
            <w:shd w:val="clear" w:color="auto" w:fill="F4F6F9"/>
            <w:tcMar>
              <w:top w:w="80" w:type="dxa"/>
              <w:left w:w="120" w:type="dxa"/>
              <w:bottom w:w="80" w:type="dxa"/>
              <w:right w:w="120" w:type="dxa"/>
            </w:tcMar>
            <w:vAlign w:val="center"/>
          </w:tcPr>
          <w:p w14:paraId="48882294" w14:textId="77777777" w:rsidR="00310EDF" w:rsidRDefault="000F04E2">
            <w:pPr>
              <w:spacing w:after="0" w:line="276" w:lineRule="auto"/>
              <w:jc w:val="center"/>
            </w:pPr>
            <w:proofErr w:type="spellStart"/>
            <w:r>
              <w:rPr>
                <w:b/>
                <w:color w:val="1F4D78"/>
                <w:sz w:val="18"/>
              </w:rPr>
              <w:t>样品与材料提交</w:t>
            </w:r>
            <w:proofErr w:type="spellEnd"/>
          </w:p>
        </w:tc>
        <w:tc>
          <w:tcPr>
            <w:tcW w:w="2700" w:type="dxa"/>
            <w:tcMar>
              <w:top w:w="80" w:type="dxa"/>
              <w:left w:w="120" w:type="dxa"/>
              <w:bottom w:w="80" w:type="dxa"/>
              <w:right w:w="120" w:type="dxa"/>
            </w:tcMar>
            <w:vAlign w:val="center"/>
          </w:tcPr>
          <w:p w14:paraId="29A36F8B" w14:textId="77777777" w:rsidR="00310EDF" w:rsidRDefault="000F04E2">
            <w:pPr>
              <w:spacing w:after="0" w:line="276" w:lineRule="auto"/>
              <w:jc w:val="center"/>
              <w:rPr>
                <w:lang w:eastAsia="zh-CN"/>
              </w:rPr>
            </w:pPr>
            <w:r>
              <w:rPr>
                <w:sz w:val="18"/>
                <w:lang w:eastAsia="zh-CN"/>
              </w:rPr>
              <w:t>省赛前</w:t>
            </w:r>
            <w:r>
              <w:rPr>
                <w:sz w:val="18"/>
                <w:lang w:eastAsia="zh-CN"/>
              </w:rPr>
              <w:t>1—2</w:t>
            </w:r>
            <w:r>
              <w:rPr>
                <w:sz w:val="18"/>
                <w:lang w:eastAsia="zh-CN"/>
              </w:rPr>
              <w:t>个月；具体日期待通知</w:t>
            </w:r>
          </w:p>
        </w:tc>
        <w:tc>
          <w:tcPr>
            <w:tcW w:w="3100" w:type="dxa"/>
            <w:tcMar>
              <w:top w:w="80" w:type="dxa"/>
              <w:left w:w="120" w:type="dxa"/>
              <w:bottom w:w="80" w:type="dxa"/>
              <w:right w:w="120" w:type="dxa"/>
            </w:tcMar>
            <w:vAlign w:val="center"/>
          </w:tcPr>
          <w:p w14:paraId="7DFAF0EC" w14:textId="77777777" w:rsidR="00310EDF" w:rsidRDefault="000F04E2">
            <w:pPr>
              <w:spacing w:after="0" w:line="276" w:lineRule="auto"/>
              <w:jc w:val="center"/>
              <w:rPr>
                <w:lang w:eastAsia="zh-CN"/>
              </w:rPr>
            </w:pPr>
            <w:r>
              <w:rPr>
                <w:sz w:val="18"/>
                <w:lang w:eastAsia="zh-CN"/>
              </w:rPr>
              <w:t>完成样品、表征、报告和规定材料</w:t>
            </w:r>
          </w:p>
        </w:tc>
        <w:tc>
          <w:tcPr>
            <w:tcW w:w="2000" w:type="dxa"/>
            <w:tcMar>
              <w:top w:w="80" w:type="dxa"/>
              <w:left w:w="120" w:type="dxa"/>
              <w:bottom w:w="80" w:type="dxa"/>
              <w:right w:w="120" w:type="dxa"/>
            </w:tcMar>
            <w:vAlign w:val="center"/>
          </w:tcPr>
          <w:p w14:paraId="1EF98E3D" w14:textId="77777777" w:rsidR="00310EDF" w:rsidRDefault="000F04E2">
            <w:pPr>
              <w:spacing w:after="0" w:line="276" w:lineRule="auto"/>
              <w:jc w:val="center"/>
            </w:pPr>
            <w:proofErr w:type="spellStart"/>
            <w:r>
              <w:rPr>
                <w:sz w:val="18"/>
              </w:rPr>
              <w:t>省级准备</w:t>
            </w:r>
            <w:proofErr w:type="spellEnd"/>
          </w:p>
        </w:tc>
      </w:tr>
      <w:tr w:rsidR="00310EDF" w14:paraId="27EE2836" w14:textId="77777777">
        <w:tc>
          <w:tcPr>
            <w:tcW w:w="1560" w:type="dxa"/>
            <w:shd w:val="clear" w:color="auto" w:fill="F4F6F9"/>
            <w:tcMar>
              <w:top w:w="80" w:type="dxa"/>
              <w:left w:w="120" w:type="dxa"/>
              <w:bottom w:w="80" w:type="dxa"/>
              <w:right w:w="120" w:type="dxa"/>
            </w:tcMar>
            <w:vAlign w:val="center"/>
          </w:tcPr>
          <w:p w14:paraId="34BBB5BF" w14:textId="77777777" w:rsidR="00310EDF" w:rsidRDefault="000F04E2">
            <w:pPr>
              <w:spacing w:after="0" w:line="276" w:lineRule="auto"/>
              <w:jc w:val="center"/>
            </w:pPr>
            <w:proofErr w:type="spellStart"/>
            <w:r>
              <w:rPr>
                <w:b/>
                <w:color w:val="1F4D78"/>
                <w:sz w:val="18"/>
              </w:rPr>
              <w:t>四川省赛评审</w:t>
            </w:r>
            <w:proofErr w:type="spellEnd"/>
          </w:p>
        </w:tc>
        <w:tc>
          <w:tcPr>
            <w:tcW w:w="2700" w:type="dxa"/>
            <w:tcMar>
              <w:top w:w="80" w:type="dxa"/>
              <w:left w:w="120" w:type="dxa"/>
              <w:bottom w:w="80" w:type="dxa"/>
              <w:right w:w="120" w:type="dxa"/>
            </w:tcMar>
            <w:vAlign w:val="center"/>
          </w:tcPr>
          <w:p w14:paraId="20382BFE" w14:textId="77777777" w:rsidR="00310EDF" w:rsidRDefault="000F04E2">
            <w:pPr>
              <w:spacing w:after="0" w:line="276" w:lineRule="auto"/>
              <w:jc w:val="center"/>
            </w:pPr>
            <w:r>
              <w:rPr>
                <w:sz w:val="18"/>
              </w:rPr>
              <w:t>2026</w:t>
            </w:r>
            <w:r>
              <w:rPr>
                <w:sz w:val="18"/>
              </w:rPr>
              <w:t>具体日期待省级通知</w:t>
            </w:r>
          </w:p>
        </w:tc>
        <w:tc>
          <w:tcPr>
            <w:tcW w:w="3100" w:type="dxa"/>
            <w:tcMar>
              <w:top w:w="80" w:type="dxa"/>
              <w:left w:w="120" w:type="dxa"/>
              <w:bottom w:w="80" w:type="dxa"/>
              <w:right w:w="120" w:type="dxa"/>
            </w:tcMar>
            <w:vAlign w:val="center"/>
          </w:tcPr>
          <w:p w14:paraId="25FC6D51" w14:textId="77777777" w:rsidR="00310EDF" w:rsidRDefault="000F04E2">
            <w:pPr>
              <w:spacing w:after="0" w:line="276" w:lineRule="auto"/>
              <w:jc w:val="center"/>
              <w:rPr>
                <w:lang w:eastAsia="zh-CN"/>
              </w:rPr>
            </w:pPr>
            <w:r>
              <w:rPr>
                <w:sz w:val="18"/>
                <w:lang w:eastAsia="zh-CN"/>
              </w:rPr>
              <w:t>参加作品评审、实验核验或现场答辩</w:t>
            </w:r>
          </w:p>
        </w:tc>
        <w:tc>
          <w:tcPr>
            <w:tcW w:w="2000" w:type="dxa"/>
            <w:tcMar>
              <w:top w:w="80" w:type="dxa"/>
              <w:left w:w="120" w:type="dxa"/>
              <w:bottom w:w="80" w:type="dxa"/>
              <w:right w:w="120" w:type="dxa"/>
            </w:tcMar>
            <w:vAlign w:val="center"/>
          </w:tcPr>
          <w:p w14:paraId="5FFA7F2F" w14:textId="77777777" w:rsidR="00310EDF" w:rsidRDefault="000F04E2">
            <w:pPr>
              <w:spacing w:after="0" w:line="276" w:lineRule="auto"/>
              <w:jc w:val="center"/>
            </w:pPr>
            <w:proofErr w:type="spellStart"/>
            <w:r>
              <w:rPr>
                <w:sz w:val="18"/>
              </w:rPr>
              <w:t>省级</w:t>
            </w:r>
            <w:proofErr w:type="spellEnd"/>
          </w:p>
        </w:tc>
      </w:tr>
      <w:tr w:rsidR="00310EDF" w14:paraId="51BFC550" w14:textId="77777777">
        <w:tc>
          <w:tcPr>
            <w:tcW w:w="1560" w:type="dxa"/>
            <w:shd w:val="clear" w:color="auto" w:fill="F4F6F9"/>
            <w:tcMar>
              <w:top w:w="80" w:type="dxa"/>
              <w:left w:w="120" w:type="dxa"/>
              <w:bottom w:w="80" w:type="dxa"/>
              <w:right w:w="120" w:type="dxa"/>
            </w:tcMar>
            <w:vAlign w:val="center"/>
          </w:tcPr>
          <w:p w14:paraId="768955F0" w14:textId="77777777" w:rsidR="00310EDF" w:rsidRDefault="000F04E2">
            <w:pPr>
              <w:spacing w:after="0" w:line="276" w:lineRule="auto"/>
              <w:jc w:val="center"/>
            </w:pPr>
            <w:proofErr w:type="spellStart"/>
            <w:r>
              <w:rPr>
                <w:b/>
                <w:color w:val="1F4D78"/>
                <w:sz w:val="18"/>
              </w:rPr>
              <w:t>成果完善</w:t>
            </w:r>
            <w:proofErr w:type="spellEnd"/>
          </w:p>
        </w:tc>
        <w:tc>
          <w:tcPr>
            <w:tcW w:w="2700" w:type="dxa"/>
            <w:tcMar>
              <w:top w:w="80" w:type="dxa"/>
              <w:left w:w="120" w:type="dxa"/>
              <w:bottom w:w="80" w:type="dxa"/>
              <w:right w:w="120" w:type="dxa"/>
            </w:tcMar>
            <w:vAlign w:val="center"/>
          </w:tcPr>
          <w:p w14:paraId="0DB2CC7B" w14:textId="77777777" w:rsidR="00310EDF" w:rsidRDefault="000F04E2">
            <w:pPr>
              <w:spacing w:after="0" w:line="276" w:lineRule="auto"/>
              <w:jc w:val="center"/>
            </w:pPr>
            <w:r>
              <w:rPr>
                <w:sz w:val="18"/>
              </w:rPr>
              <w:t>赛后</w:t>
            </w:r>
            <w:r>
              <w:rPr>
                <w:sz w:val="18"/>
              </w:rPr>
              <w:t>1—3</w:t>
            </w:r>
            <w:r>
              <w:rPr>
                <w:sz w:val="18"/>
              </w:rPr>
              <w:t>个月</w:t>
            </w:r>
          </w:p>
        </w:tc>
        <w:tc>
          <w:tcPr>
            <w:tcW w:w="3100" w:type="dxa"/>
            <w:tcMar>
              <w:top w:w="80" w:type="dxa"/>
              <w:left w:w="120" w:type="dxa"/>
              <w:bottom w:w="80" w:type="dxa"/>
              <w:right w:w="120" w:type="dxa"/>
            </w:tcMar>
            <w:vAlign w:val="center"/>
          </w:tcPr>
          <w:p w14:paraId="1F5B3A91" w14:textId="77777777" w:rsidR="00310EDF" w:rsidRDefault="000F04E2">
            <w:pPr>
              <w:spacing w:after="0" w:line="276" w:lineRule="auto"/>
              <w:jc w:val="center"/>
              <w:rPr>
                <w:lang w:eastAsia="zh-CN"/>
              </w:rPr>
            </w:pPr>
            <w:r>
              <w:rPr>
                <w:sz w:val="18"/>
                <w:lang w:eastAsia="zh-CN"/>
              </w:rPr>
              <w:t>补充实验，沉淀论文、专利或下一届项目</w:t>
            </w:r>
          </w:p>
        </w:tc>
        <w:tc>
          <w:tcPr>
            <w:tcW w:w="2000" w:type="dxa"/>
            <w:tcMar>
              <w:top w:w="80" w:type="dxa"/>
              <w:left w:w="120" w:type="dxa"/>
              <w:bottom w:w="80" w:type="dxa"/>
              <w:right w:w="120" w:type="dxa"/>
            </w:tcMar>
            <w:vAlign w:val="center"/>
          </w:tcPr>
          <w:p w14:paraId="09E282C7" w14:textId="77777777" w:rsidR="00310EDF" w:rsidRDefault="000F04E2">
            <w:pPr>
              <w:spacing w:after="0" w:line="276" w:lineRule="auto"/>
              <w:jc w:val="center"/>
            </w:pPr>
            <w:proofErr w:type="spellStart"/>
            <w:r>
              <w:rPr>
                <w:sz w:val="18"/>
              </w:rPr>
              <w:t>科研转化</w:t>
            </w:r>
            <w:proofErr w:type="spellEnd"/>
          </w:p>
        </w:tc>
      </w:tr>
    </w:tbl>
    <w:p w14:paraId="450170AB" w14:textId="77777777" w:rsidR="00310EDF" w:rsidRDefault="000F04E2">
      <w:pPr>
        <w:spacing w:before="100"/>
        <w:rPr>
          <w:lang w:eastAsia="zh-CN"/>
        </w:rPr>
      </w:pPr>
      <w:r>
        <w:rPr>
          <w:b/>
          <w:color w:val="1F4D78"/>
          <w:lang w:eastAsia="zh-CN"/>
        </w:rPr>
        <w:t>截至</w:t>
      </w:r>
      <w:r>
        <w:rPr>
          <w:b/>
          <w:color w:val="1F4D78"/>
          <w:lang w:eastAsia="zh-CN"/>
        </w:rPr>
        <w:t>2026</w:t>
      </w:r>
      <w:r>
        <w:rPr>
          <w:b/>
          <w:color w:val="1F4D78"/>
          <w:lang w:eastAsia="zh-CN"/>
        </w:rPr>
        <w:t>年</w:t>
      </w:r>
      <w:r>
        <w:rPr>
          <w:b/>
          <w:color w:val="1F4D78"/>
          <w:lang w:eastAsia="zh-CN"/>
        </w:rPr>
        <w:t>7</w:t>
      </w:r>
      <w:r>
        <w:rPr>
          <w:b/>
          <w:color w:val="1F4D78"/>
          <w:lang w:eastAsia="zh-CN"/>
        </w:rPr>
        <w:t>月</w:t>
      </w:r>
      <w:r>
        <w:rPr>
          <w:b/>
          <w:color w:val="1F4D78"/>
          <w:lang w:eastAsia="zh-CN"/>
        </w:rPr>
        <w:t>30</w:t>
      </w:r>
      <w:r>
        <w:rPr>
          <w:b/>
          <w:color w:val="1F4D78"/>
          <w:lang w:eastAsia="zh-CN"/>
        </w:rPr>
        <w:t>日：未检索到可核验的</w:t>
      </w:r>
      <w:r>
        <w:rPr>
          <w:b/>
          <w:color w:val="1F4D78"/>
          <w:lang w:eastAsia="zh-CN"/>
        </w:rPr>
        <w:t>2026</w:t>
      </w:r>
      <w:r>
        <w:rPr>
          <w:b/>
          <w:color w:val="1F4D78"/>
          <w:lang w:eastAsia="zh-CN"/>
        </w:rPr>
        <w:t>四川省大学生材料设计大赛完整公开通知；应把当前阶段作为项目储备，等待学校和省级正式通知。</w:t>
      </w:r>
    </w:p>
    <w:p w14:paraId="634C2B75" w14:textId="77777777" w:rsidR="00310EDF" w:rsidRDefault="000F04E2">
      <w:pPr>
        <w:pStyle w:val="2"/>
        <w:rPr>
          <w:lang w:eastAsia="zh-CN"/>
        </w:rPr>
      </w:pPr>
      <w:r>
        <w:rPr>
          <w:lang w:eastAsia="zh-CN"/>
        </w:rPr>
        <w:t>建议准备节奏</w:t>
      </w:r>
    </w:p>
    <w:p w14:paraId="7304642E" w14:textId="77777777" w:rsidR="00E055F3" w:rsidRDefault="00E055F3" w:rsidP="00E055F3">
      <w:pPr>
        <w:pStyle w:val="ad"/>
        <w:numPr>
          <w:ilvl w:val="0"/>
          <w:numId w:val="5"/>
        </w:numPr>
        <w:rPr>
          <w:lang w:eastAsia="zh-CN"/>
        </w:rPr>
      </w:pPr>
      <w:r>
        <w:rPr>
          <w:lang w:eastAsia="zh-CN"/>
        </w:rPr>
        <w:t>入门期（</w:t>
      </w:r>
      <w:r>
        <w:rPr>
          <w:lang w:eastAsia="zh-CN"/>
        </w:rPr>
        <w:t>3—6</w:t>
      </w:r>
      <w:r>
        <w:rPr>
          <w:lang w:eastAsia="zh-CN"/>
        </w:rPr>
        <w:t>周）：补齐材料基础所需基础，并完成一个小练习。</w:t>
      </w:r>
    </w:p>
    <w:p w14:paraId="0A843805" w14:textId="77777777" w:rsidR="00E055F3" w:rsidRDefault="00E055F3" w:rsidP="00E055F3">
      <w:pPr>
        <w:pStyle w:val="ad"/>
        <w:numPr>
          <w:ilvl w:val="0"/>
          <w:numId w:val="5"/>
        </w:numPr>
        <w:rPr>
          <w:lang w:eastAsia="zh-CN"/>
        </w:rPr>
      </w:pPr>
      <w:r>
        <w:rPr>
          <w:lang w:eastAsia="zh-CN"/>
        </w:rPr>
        <w:t>专项期（</w:t>
      </w:r>
      <w:r>
        <w:rPr>
          <w:lang w:eastAsia="zh-CN"/>
        </w:rPr>
        <w:t>1—2</w:t>
      </w:r>
      <w:r>
        <w:rPr>
          <w:lang w:eastAsia="zh-CN"/>
        </w:rPr>
        <w:t>个月）：围绕实验与表征完成可运行、可验证的阶段成果。</w:t>
      </w:r>
    </w:p>
    <w:p w14:paraId="0D65BC4F" w14:textId="77777777" w:rsidR="00E055F3" w:rsidRDefault="00E055F3" w:rsidP="00E055F3">
      <w:pPr>
        <w:pStyle w:val="ad"/>
        <w:numPr>
          <w:ilvl w:val="0"/>
          <w:numId w:val="5"/>
        </w:numPr>
        <w:rPr>
          <w:lang w:eastAsia="zh-CN"/>
        </w:rPr>
      </w:pPr>
      <w:r>
        <w:rPr>
          <w:lang w:eastAsia="zh-CN"/>
        </w:rPr>
        <w:t>整合期（</w:t>
      </w:r>
      <w:r>
        <w:rPr>
          <w:lang w:eastAsia="zh-CN"/>
        </w:rPr>
        <w:t>1—2</w:t>
      </w:r>
      <w:r>
        <w:rPr>
          <w:lang w:eastAsia="zh-CN"/>
        </w:rPr>
        <w:t>个月）：按赛制完成作品、报告或演示，接受至少两轮校内评审。</w:t>
      </w:r>
    </w:p>
    <w:p w14:paraId="12F5E7C9" w14:textId="77777777" w:rsidR="00E055F3" w:rsidRDefault="00E055F3" w:rsidP="00E055F3">
      <w:pPr>
        <w:pStyle w:val="ad"/>
        <w:numPr>
          <w:ilvl w:val="0"/>
          <w:numId w:val="5"/>
        </w:numPr>
        <w:rPr>
          <w:lang w:eastAsia="zh-CN"/>
        </w:rPr>
      </w:pPr>
      <w:r>
        <w:rPr>
          <w:lang w:eastAsia="zh-CN"/>
        </w:rPr>
        <w:t>冲刺期（赛前</w:t>
      </w:r>
      <w:r>
        <w:rPr>
          <w:lang w:eastAsia="zh-CN"/>
        </w:rPr>
        <w:t>2—3</w:t>
      </w:r>
      <w:r>
        <w:rPr>
          <w:lang w:eastAsia="zh-CN"/>
        </w:rPr>
        <w:t>周）：逐项核对规则、文件格式、演示流程和备份方案。</w:t>
      </w:r>
    </w:p>
    <w:p w14:paraId="4B2719C4" w14:textId="77777777" w:rsidR="00310EDF" w:rsidRDefault="000F04E2">
      <w:pPr>
        <w:pStyle w:val="2"/>
        <w:rPr>
          <w:lang w:eastAsia="zh-CN"/>
        </w:rPr>
      </w:pPr>
      <w:r>
        <w:rPr>
          <w:lang w:eastAsia="zh-CN"/>
        </w:rPr>
        <w:t>资料来源与更新说明</w:t>
      </w:r>
    </w:p>
    <w:p w14:paraId="5BD92BC6" w14:textId="77777777" w:rsidR="00516295" w:rsidRDefault="00516295" w:rsidP="00516295">
      <w:pPr>
        <w:spacing w:line="276" w:lineRule="auto"/>
        <w:ind w:left="270"/>
        <w:rPr>
          <w:lang w:eastAsia="zh-CN"/>
        </w:rPr>
      </w:pPr>
      <w:r>
        <w:rPr>
          <w:rFonts w:hint="eastAsia"/>
          <w:lang w:eastAsia="zh-CN"/>
        </w:rPr>
        <w:t>1.</w:t>
      </w:r>
      <w:hyperlink r:id="rId8">
        <w:r>
          <w:rPr>
            <w:color w:val="2E74B5"/>
            <w:sz w:val="20"/>
            <w:szCs w:val="20"/>
            <w:u w:val="single"/>
            <w:lang w:eastAsia="zh-CN"/>
          </w:rPr>
          <w:t>西南交通大学：</w:t>
        </w:r>
        <w:r>
          <w:rPr>
            <w:color w:val="2E74B5"/>
            <w:sz w:val="20"/>
            <w:szCs w:val="20"/>
            <w:u w:val="single"/>
            <w:lang w:eastAsia="zh-CN"/>
          </w:rPr>
          <w:t>2027</w:t>
        </w:r>
        <w:r>
          <w:rPr>
            <w:color w:val="2E74B5"/>
            <w:sz w:val="20"/>
            <w:szCs w:val="20"/>
            <w:u w:val="single"/>
            <w:lang w:eastAsia="zh-CN"/>
          </w:rPr>
          <w:t>年推免</w:t>
        </w:r>
        <w:r>
          <w:rPr>
            <w:color w:val="2E74B5"/>
            <w:sz w:val="20"/>
            <w:szCs w:val="20"/>
            <w:u w:val="single"/>
            <w:lang w:eastAsia="zh-CN"/>
          </w:rPr>
          <w:t>A</w:t>
        </w:r>
        <w:r>
          <w:rPr>
            <w:color w:val="2E74B5"/>
            <w:sz w:val="20"/>
            <w:szCs w:val="20"/>
            <w:u w:val="single"/>
            <w:lang w:eastAsia="zh-CN"/>
          </w:rPr>
          <w:t>类学科竞赛目录</w:t>
        </w:r>
      </w:hyperlink>
    </w:p>
    <w:p w14:paraId="35713062" w14:textId="77777777" w:rsidR="00516295" w:rsidRDefault="00516295" w:rsidP="00516295">
      <w:pPr>
        <w:pStyle w:val="a"/>
        <w:numPr>
          <w:ilvl w:val="0"/>
          <w:numId w:val="0"/>
        </w:numPr>
        <w:ind w:left="540" w:hanging="270"/>
        <w:rPr>
          <w:lang w:eastAsia="zh-CN"/>
        </w:rPr>
      </w:pPr>
      <w:r>
        <w:rPr>
          <w:rFonts w:hint="eastAsia"/>
          <w:lang w:eastAsia="zh-CN"/>
        </w:rPr>
        <w:t>2.</w:t>
      </w:r>
      <w:hyperlink r:id="rId9">
        <w:r>
          <w:rPr>
            <w:color w:val="2E74B5"/>
            <w:sz w:val="20"/>
            <w:szCs w:val="20"/>
            <w:u w:val="single"/>
            <w:lang w:eastAsia="zh-CN"/>
          </w:rPr>
          <w:t>西南交通大学首届材料设计大赛通知参考</w:t>
        </w:r>
      </w:hyperlink>
    </w:p>
    <w:p w14:paraId="5259F731" w14:textId="77777777" w:rsidR="00516295" w:rsidRDefault="00516295" w:rsidP="00516295">
      <w:pPr>
        <w:pStyle w:val="a"/>
        <w:numPr>
          <w:ilvl w:val="0"/>
          <w:numId w:val="0"/>
        </w:numPr>
        <w:ind w:left="540" w:hanging="270"/>
        <w:rPr>
          <w:lang w:eastAsia="zh-CN"/>
        </w:rPr>
      </w:pPr>
      <w:r>
        <w:rPr>
          <w:rFonts w:hint="eastAsia"/>
          <w:lang w:eastAsia="zh-CN"/>
        </w:rPr>
        <w:t>3.</w:t>
      </w:r>
      <w:hyperlink r:id="rId10">
        <w:r>
          <w:rPr>
            <w:color w:val="2E74B5"/>
            <w:sz w:val="20"/>
            <w:szCs w:val="20"/>
            <w:u w:val="single"/>
            <w:lang w:eastAsia="zh-CN"/>
          </w:rPr>
          <w:t>西南交通大学材料科学与工程学院</w:t>
        </w:r>
      </w:hyperlink>
    </w:p>
    <w:p w14:paraId="606CF99A" w14:textId="77777777" w:rsidR="00516295" w:rsidRDefault="00516295" w:rsidP="00516295">
      <w:pPr>
        <w:pStyle w:val="a"/>
        <w:numPr>
          <w:ilvl w:val="0"/>
          <w:numId w:val="0"/>
        </w:numPr>
        <w:ind w:left="540" w:hanging="270"/>
        <w:rPr>
          <w:lang w:eastAsia="zh-CN"/>
        </w:rPr>
      </w:pPr>
      <w:r>
        <w:rPr>
          <w:rFonts w:hint="eastAsia"/>
          <w:lang w:eastAsia="zh-CN"/>
        </w:rPr>
        <w:t>4.</w:t>
      </w:r>
      <w:hyperlink r:id="rId11">
        <w:r>
          <w:rPr>
            <w:color w:val="2E74B5"/>
            <w:sz w:val="20"/>
            <w:szCs w:val="20"/>
            <w:u w:val="single"/>
            <w:lang w:eastAsia="zh-CN"/>
          </w:rPr>
          <w:t>四川省教育厅</w:t>
        </w:r>
      </w:hyperlink>
    </w:p>
    <w:p w14:paraId="4FB06AE0" w14:textId="77777777" w:rsidR="00516295" w:rsidRDefault="00516295" w:rsidP="00516295">
      <w:pPr>
        <w:spacing w:line="276" w:lineRule="auto"/>
        <w:ind w:left="270"/>
        <w:rPr>
          <w:lang w:eastAsia="zh-CN"/>
        </w:rPr>
      </w:pPr>
      <w:r>
        <w:rPr>
          <w:rFonts w:hint="eastAsia"/>
          <w:lang w:eastAsia="zh-CN"/>
        </w:rPr>
        <w:t>5.</w:t>
      </w:r>
      <w:hyperlink r:id="rId12">
        <w:r>
          <w:rPr>
            <w:color w:val="2E74B5"/>
            <w:sz w:val="20"/>
            <w:szCs w:val="20"/>
            <w:u w:val="single"/>
            <w:lang w:eastAsia="zh-CN"/>
          </w:rPr>
          <w:t>国家材料科学数据中心</w:t>
        </w:r>
      </w:hyperlink>
    </w:p>
    <w:p w14:paraId="3E00FCBA" w14:textId="77777777" w:rsidR="00516295" w:rsidRDefault="00516295" w:rsidP="00516295">
      <w:pPr>
        <w:spacing w:line="276" w:lineRule="auto"/>
        <w:ind w:left="270"/>
        <w:rPr>
          <w:lang w:eastAsia="zh-CN"/>
        </w:rPr>
      </w:pPr>
      <w:r>
        <w:rPr>
          <w:rFonts w:hint="eastAsia"/>
          <w:lang w:eastAsia="zh-CN"/>
        </w:rPr>
        <w:t>6.</w:t>
      </w:r>
      <w:hyperlink r:id="rId13">
        <w:r>
          <w:rPr>
            <w:color w:val="2E74B5"/>
            <w:sz w:val="20"/>
            <w:szCs w:val="20"/>
            <w:u w:val="single"/>
            <w:lang w:eastAsia="zh-CN"/>
          </w:rPr>
          <w:t>中国知网</w:t>
        </w:r>
      </w:hyperlink>
    </w:p>
    <w:p w14:paraId="46EC2DE2" w14:textId="77777777" w:rsidR="00516295" w:rsidRDefault="00516295" w:rsidP="00516295">
      <w:pPr>
        <w:spacing w:line="276" w:lineRule="auto"/>
        <w:ind w:left="270"/>
        <w:rPr>
          <w:lang w:eastAsia="zh-CN"/>
        </w:rPr>
      </w:pPr>
      <w:r>
        <w:rPr>
          <w:rFonts w:hint="eastAsia"/>
          <w:lang w:eastAsia="zh-CN"/>
        </w:rPr>
        <w:t>7.</w:t>
      </w:r>
      <w:hyperlink r:id="rId14">
        <w:r>
          <w:rPr>
            <w:color w:val="2E74B5"/>
            <w:sz w:val="20"/>
            <w:szCs w:val="20"/>
            <w:u w:val="single"/>
            <w:lang w:eastAsia="zh-CN"/>
          </w:rPr>
          <w:t>西南交通大学本科生院：学科竞赛通知栏目</w:t>
        </w:r>
      </w:hyperlink>
    </w:p>
    <w:p w14:paraId="6DA9076C" w14:textId="77777777" w:rsidR="00516295" w:rsidRDefault="00516295" w:rsidP="00516295">
      <w:pPr>
        <w:spacing w:line="276" w:lineRule="auto"/>
        <w:ind w:left="270"/>
        <w:rPr>
          <w:lang w:eastAsia="zh-CN"/>
        </w:rPr>
      </w:pPr>
      <w:r>
        <w:rPr>
          <w:rFonts w:hint="eastAsia"/>
          <w:lang w:eastAsia="zh-CN"/>
        </w:rPr>
        <w:t>8.</w:t>
      </w:r>
      <w:hyperlink r:id="rId15">
        <w:r>
          <w:rPr>
            <w:color w:val="2E74B5"/>
            <w:sz w:val="20"/>
            <w:szCs w:val="20"/>
            <w:u w:val="single"/>
            <w:lang w:eastAsia="zh-CN"/>
          </w:rPr>
          <w:t>西南交通大学本科生院</w:t>
        </w:r>
      </w:hyperlink>
    </w:p>
    <w:p w14:paraId="088EAFA7" w14:textId="77777777" w:rsidR="00516295" w:rsidRDefault="00516295" w:rsidP="00516295">
      <w:pPr>
        <w:spacing w:line="276" w:lineRule="auto"/>
        <w:ind w:left="270"/>
        <w:rPr>
          <w:lang w:eastAsia="zh-CN"/>
        </w:rPr>
      </w:pPr>
      <w:r>
        <w:rPr>
          <w:rFonts w:hint="eastAsia"/>
          <w:lang w:eastAsia="zh-CN"/>
        </w:rPr>
        <w:t>9.</w:t>
      </w:r>
      <w:hyperlink r:id="rId16">
        <w:r>
          <w:rPr>
            <w:color w:val="2E74B5"/>
            <w:sz w:val="20"/>
            <w:szCs w:val="20"/>
            <w:u w:val="single"/>
            <w:lang w:eastAsia="zh-CN"/>
          </w:rPr>
          <w:t>全国普通高校大学生竞赛分析报告官网</w:t>
        </w:r>
      </w:hyperlink>
    </w:p>
    <w:p w14:paraId="64F53F0E" w14:textId="77777777" w:rsidR="00516295" w:rsidRDefault="00516295" w:rsidP="00516295">
      <w:pPr>
        <w:spacing w:line="276" w:lineRule="auto"/>
        <w:ind w:left="270"/>
        <w:rPr>
          <w:lang w:eastAsia="zh-CN"/>
        </w:rPr>
      </w:pPr>
      <w:r>
        <w:rPr>
          <w:rFonts w:hint="eastAsia"/>
          <w:lang w:eastAsia="zh-CN"/>
        </w:rPr>
        <w:lastRenderedPageBreak/>
        <w:t>10.</w:t>
      </w:r>
      <w:hyperlink r:id="rId17">
        <w:r>
          <w:rPr>
            <w:color w:val="2E74B5"/>
            <w:sz w:val="20"/>
            <w:szCs w:val="20"/>
            <w:u w:val="single"/>
            <w:lang w:eastAsia="zh-CN"/>
          </w:rPr>
          <w:t>全国大学生竞赛服务平台</w:t>
        </w:r>
      </w:hyperlink>
    </w:p>
    <w:p w14:paraId="4B8B2C22" w14:textId="77777777" w:rsidR="00310EDF" w:rsidRDefault="000F04E2">
      <w:pPr>
        <w:spacing w:before="120" w:after="0"/>
        <w:rPr>
          <w:lang w:eastAsia="zh-CN"/>
        </w:rPr>
      </w:pPr>
      <w:r>
        <w:rPr>
          <w:i/>
          <w:color w:val="5F6B76"/>
          <w:sz w:val="19"/>
          <w:lang w:eastAsia="zh-CN"/>
        </w:rPr>
        <w:t>说明：本信息卡面向西南交通大学物理科学与技术学院学生。信息核验至</w:t>
      </w:r>
      <w:r>
        <w:rPr>
          <w:i/>
          <w:color w:val="5F6B76"/>
          <w:sz w:val="19"/>
          <w:lang w:eastAsia="zh-CN"/>
        </w:rPr>
        <w:t>2026</w:t>
      </w:r>
      <w:r>
        <w:rPr>
          <w:i/>
          <w:color w:val="5F6B76"/>
          <w:sz w:val="19"/>
          <w:lang w:eastAsia="zh-CN"/>
        </w:rPr>
        <w:t>年</w:t>
      </w:r>
      <w:r>
        <w:rPr>
          <w:i/>
          <w:color w:val="5F6B76"/>
          <w:sz w:val="19"/>
          <w:lang w:eastAsia="zh-CN"/>
        </w:rPr>
        <w:t>7</w:t>
      </w:r>
      <w:r>
        <w:rPr>
          <w:i/>
          <w:color w:val="5F6B76"/>
          <w:sz w:val="19"/>
          <w:lang w:eastAsia="zh-CN"/>
        </w:rPr>
        <w:t>月</w:t>
      </w:r>
      <w:r>
        <w:rPr>
          <w:i/>
          <w:color w:val="5F6B76"/>
          <w:sz w:val="19"/>
          <w:lang w:eastAsia="zh-CN"/>
        </w:rPr>
        <w:t>30</w:t>
      </w:r>
      <w:r>
        <w:rPr>
          <w:i/>
          <w:color w:val="5F6B76"/>
          <w:sz w:val="19"/>
          <w:lang w:eastAsia="zh-CN"/>
        </w:rPr>
        <w:t>日；报名资格、赛项、名额和日期以本科生院、材料科学与工程学院及赛事官方当届通知为准。</w:t>
      </w:r>
    </w:p>
    <w:sectPr w:rsidR="00310EDF"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316B0" w14:textId="77777777" w:rsidR="002A1ADB" w:rsidRDefault="002A1ADB">
      <w:pPr>
        <w:spacing w:after="0" w:line="240" w:lineRule="auto"/>
      </w:pPr>
      <w:r>
        <w:separator/>
      </w:r>
    </w:p>
  </w:endnote>
  <w:endnote w:type="continuationSeparator" w:id="0">
    <w:p w14:paraId="6C750F22" w14:textId="77777777" w:rsidR="002A1ADB" w:rsidRDefault="002A1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DEC5" w14:textId="77777777" w:rsidR="00310EDF" w:rsidRDefault="000F04E2">
    <w:pPr>
      <w:pStyle w:val="a6"/>
      <w:jc w:val="right"/>
    </w:pPr>
    <w:r>
      <w:rPr>
        <w:color w:val="5F6B76"/>
        <w:sz w:val="18"/>
      </w:rPr>
      <w:t>第</w:t>
    </w:r>
    <w:r>
      <w:rPr>
        <w:color w:val="5F6B76"/>
        <w:sz w:val="18"/>
      </w:rPr>
      <w:t xml:space="preserve"> </w:t>
    </w:r>
    <w:r>
      <w:rPr>
        <w:color w:val="5F6B76"/>
        <w:sz w:val="18"/>
      </w:rPr>
      <w:fldChar w:fldCharType="begin"/>
    </w:r>
    <w:r>
      <w:rPr>
        <w:color w:val="5F6B76"/>
        <w:sz w:val="18"/>
      </w:rPr>
      <w:instrText>PAGE</w:instrText>
    </w:r>
    <w:r>
      <w:rPr>
        <w:color w:val="5F6B76"/>
        <w:sz w:val="18"/>
      </w:rPr>
      <w:fldChar w:fldCharType="separate"/>
    </w:r>
    <w:r>
      <w:rPr>
        <w:color w:val="5F6B76"/>
        <w:sz w:val="18"/>
      </w:rPr>
      <w:t>1</w:t>
    </w:r>
    <w:r>
      <w:rPr>
        <w:color w:val="5F6B76"/>
        <w:sz w:val="18"/>
      </w:rPr>
      <w:fldChar w:fldCharType="end"/>
    </w:r>
    <w:r>
      <w:rPr>
        <w:color w:val="5F6B76"/>
        <w:sz w:val="18"/>
      </w:rPr>
      <w:t xml:space="preserve"> </w:t>
    </w:r>
    <w:r>
      <w:rPr>
        <w:color w:val="5F6B7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BEE99" w14:textId="77777777" w:rsidR="002A1ADB" w:rsidRDefault="002A1ADB">
      <w:pPr>
        <w:spacing w:after="0" w:line="240" w:lineRule="auto"/>
      </w:pPr>
      <w:r>
        <w:separator/>
      </w:r>
    </w:p>
  </w:footnote>
  <w:footnote w:type="continuationSeparator" w:id="0">
    <w:p w14:paraId="20778C41" w14:textId="77777777" w:rsidR="002A1ADB" w:rsidRDefault="002A1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E32D" w14:textId="77777777" w:rsidR="00310EDF" w:rsidRDefault="000F04E2">
    <w:pPr>
      <w:pStyle w:val="a4"/>
      <w:rPr>
        <w:lang w:eastAsia="zh-CN"/>
      </w:rPr>
    </w:pPr>
    <w:proofErr w:type="gramStart"/>
    <w:r>
      <w:rPr>
        <w:b/>
        <w:color w:val="5F6B76"/>
        <w:sz w:val="18"/>
        <w:lang w:eastAsia="zh-CN"/>
      </w:rPr>
      <w:t>竞赛信息库</w:t>
    </w:r>
    <w:r>
      <w:rPr>
        <w:b/>
        <w:color w:val="5F6B76"/>
        <w:sz w:val="18"/>
        <w:lang w:eastAsia="zh-CN"/>
      </w:rPr>
      <w:t xml:space="preserve">  |</w:t>
    </w:r>
    <w:proofErr w:type="gramEnd"/>
    <w:r>
      <w:rPr>
        <w:b/>
        <w:color w:val="5F6B76"/>
        <w:sz w:val="18"/>
        <w:lang w:eastAsia="zh-CN"/>
      </w:rPr>
      <w:t xml:space="preserve">  </w:t>
    </w:r>
    <w:r>
      <w:rPr>
        <w:b/>
        <w:color w:val="5F6B76"/>
        <w:sz w:val="18"/>
        <w:lang w:eastAsia="zh-CN"/>
      </w:rPr>
      <w:t>西南交通大学物理科学与技术学院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6F2CF3"/>
    <w:multiLevelType w:val="hybridMultilevel"/>
    <w:tmpl w:val="87C0720E"/>
    <w:lvl w:ilvl="0" w:tplc="0409000F">
      <w:start w:val="1"/>
      <w:numFmt w:val="decimal"/>
      <w:lvlText w:val="%1."/>
      <w:lvlJc w:val="left"/>
      <w:pPr>
        <w:ind w:left="709" w:hanging="440"/>
      </w:pPr>
    </w:lvl>
    <w:lvl w:ilvl="1" w:tplc="04090019" w:tentative="1">
      <w:start w:val="1"/>
      <w:numFmt w:val="lowerLetter"/>
      <w:lvlText w:val="%2)"/>
      <w:lvlJc w:val="left"/>
      <w:pPr>
        <w:ind w:left="1149" w:hanging="440"/>
      </w:pPr>
    </w:lvl>
    <w:lvl w:ilvl="2" w:tplc="0409001B" w:tentative="1">
      <w:start w:val="1"/>
      <w:numFmt w:val="lowerRoman"/>
      <w:lvlText w:val="%3."/>
      <w:lvlJc w:val="right"/>
      <w:pPr>
        <w:ind w:left="1589" w:hanging="440"/>
      </w:pPr>
    </w:lvl>
    <w:lvl w:ilvl="3" w:tplc="0409000F" w:tentative="1">
      <w:start w:val="1"/>
      <w:numFmt w:val="decimal"/>
      <w:lvlText w:val="%4."/>
      <w:lvlJc w:val="left"/>
      <w:pPr>
        <w:ind w:left="2029" w:hanging="440"/>
      </w:pPr>
    </w:lvl>
    <w:lvl w:ilvl="4" w:tplc="04090019" w:tentative="1">
      <w:start w:val="1"/>
      <w:numFmt w:val="lowerLetter"/>
      <w:lvlText w:val="%5)"/>
      <w:lvlJc w:val="left"/>
      <w:pPr>
        <w:ind w:left="2469" w:hanging="440"/>
      </w:pPr>
    </w:lvl>
    <w:lvl w:ilvl="5" w:tplc="0409001B" w:tentative="1">
      <w:start w:val="1"/>
      <w:numFmt w:val="lowerRoman"/>
      <w:lvlText w:val="%6."/>
      <w:lvlJc w:val="right"/>
      <w:pPr>
        <w:ind w:left="2909" w:hanging="440"/>
      </w:pPr>
    </w:lvl>
    <w:lvl w:ilvl="6" w:tplc="0409000F" w:tentative="1">
      <w:start w:val="1"/>
      <w:numFmt w:val="decimal"/>
      <w:lvlText w:val="%7."/>
      <w:lvlJc w:val="left"/>
      <w:pPr>
        <w:ind w:left="3349" w:hanging="440"/>
      </w:pPr>
    </w:lvl>
    <w:lvl w:ilvl="7" w:tplc="04090019" w:tentative="1">
      <w:start w:val="1"/>
      <w:numFmt w:val="lowerLetter"/>
      <w:lvlText w:val="%8)"/>
      <w:lvlJc w:val="left"/>
      <w:pPr>
        <w:ind w:left="3789" w:hanging="440"/>
      </w:pPr>
    </w:lvl>
    <w:lvl w:ilvl="8" w:tplc="0409001B" w:tentative="1">
      <w:start w:val="1"/>
      <w:numFmt w:val="lowerRoman"/>
      <w:lvlText w:val="%9."/>
      <w:lvlJc w:val="right"/>
      <w:pPr>
        <w:ind w:left="4229" w:hanging="440"/>
      </w:pPr>
    </w:lvl>
  </w:abstractNum>
  <w:abstractNum w:abstractNumId="10" w15:restartNumberingAfterBreak="0">
    <w:nsid w:val="13765CD4"/>
    <w:multiLevelType w:val="hybridMultilevel"/>
    <w:tmpl w:val="A93C1096"/>
    <w:lvl w:ilvl="0" w:tplc="7D40617C">
      <w:start w:val="1"/>
      <w:numFmt w:val="decimal"/>
      <w:lvlText w:val="%1."/>
      <w:lvlJc w:val="left"/>
      <w:pPr>
        <w:ind w:left="440" w:hanging="440"/>
      </w:pPr>
      <w:rPr>
        <w:rFonts w:ascii="Calibri" w:eastAsia="微软雅黑" w:hAnsi="Calibr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D4B0153"/>
    <w:multiLevelType w:val="singleLevel"/>
    <w:tmpl w:val="000047DE"/>
    <w:lvl w:ilvl="0">
      <w:start w:val="1"/>
      <w:numFmt w:val="decimal"/>
      <w:pStyle w:val="a"/>
      <w:lvlText w:val="%1."/>
      <w:lvlJc w:val="left"/>
      <w:pPr>
        <w:tabs>
          <w:tab w:val="num" w:pos="540"/>
        </w:tabs>
        <w:spacing w:after="80" w:line="300" w:lineRule="auto"/>
        <w:ind w:left="540" w:hanging="270"/>
      </w:pPr>
      <w:rPr>
        <w:rFonts w:ascii="Calibri" w:eastAsia="微软雅黑" w:hAnsi="Calibri"/>
      </w:rPr>
    </w:lvl>
  </w:abstractNum>
  <w:abstractNum w:abstractNumId="12" w15:restartNumberingAfterBreak="0">
    <w:nsid w:val="35820C74"/>
    <w:multiLevelType w:val="hybridMultilevel"/>
    <w:tmpl w:val="BD308098"/>
    <w:lvl w:ilvl="0" w:tplc="0409000F">
      <w:start w:val="1"/>
      <w:numFmt w:val="decimal"/>
      <w:lvlText w:val="%1."/>
      <w:lvlJc w:val="left"/>
      <w:pPr>
        <w:ind w:left="710" w:hanging="440"/>
      </w:pPr>
    </w:lvl>
    <w:lvl w:ilvl="1" w:tplc="04090019" w:tentative="1">
      <w:start w:val="1"/>
      <w:numFmt w:val="lowerLetter"/>
      <w:lvlText w:val="%2)"/>
      <w:lvlJc w:val="left"/>
      <w:pPr>
        <w:ind w:left="1150" w:hanging="440"/>
      </w:pPr>
    </w:lvl>
    <w:lvl w:ilvl="2" w:tplc="0409001B" w:tentative="1">
      <w:start w:val="1"/>
      <w:numFmt w:val="lowerRoman"/>
      <w:lvlText w:val="%3."/>
      <w:lvlJc w:val="right"/>
      <w:pPr>
        <w:ind w:left="1590" w:hanging="440"/>
      </w:pPr>
    </w:lvl>
    <w:lvl w:ilvl="3" w:tplc="0409000F" w:tentative="1">
      <w:start w:val="1"/>
      <w:numFmt w:val="decimal"/>
      <w:lvlText w:val="%4."/>
      <w:lvlJc w:val="left"/>
      <w:pPr>
        <w:ind w:left="2030" w:hanging="440"/>
      </w:pPr>
    </w:lvl>
    <w:lvl w:ilvl="4" w:tplc="04090019" w:tentative="1">
      <w:start w:val="1"/>
      <w:numFmt w:val="lowerLetter"/>
      <w:lvlText w:val="%5)"/>
      <w:lvlJc w:val="left"/>
      <w:pPr>
        <w:ind w:left="2470" w:hanging="440"/>
      </w:pPr>
    </w:lvl>
    <w:lvl w:ilvl="5" w:tplc="0409001B" w:tentative="1">
      <w:start w:val="1"/>
      <w:numFmt w:val="lowerRoman"/>
      <w:lvlText w:val="%6."/>
      <w:lvlJc w:val="right"/>
      <w:pPr>
        <w:ind w:left="2910" w:hanging="440"/>
      </w:pPr>
    </w:lvl>
    <w:lvl w:ilvl="6" w:tplc="0409000F" w:tentative="1">
      <w:start w:val="1"/>
      <w:numFmt w:val="decimal"/>
      <w:lvlText w:val="%7."/>
      <w:lvlJc w:val="left"/>
      <w:pPr>
        <w:ind w:left="3350" w:hanging="440"/>
      </w:pPr>
    </w:lvl>
    <w:lvl w:ilvl="7" w:tplc="04090019" w:tentative="1">
      <w:start w:val="1"/>
      <w:numFmt w:val="lowerLetter"/>
      <w:lvlText w:val="%8)"/>
      <w:lvlJc w:val="left"/>
      <w:pPr>
        <w:ind w:left="3790" w:hanging="440"/>
      </w:pPr>
    </w:lvl>
    <w:lvl w:ilvl="8" w:tplc="0409001B" w:tentative="1">
      <w:start w:val="1"/>
      <w:numFmt w:val="lowerRoman"/>
      <w:lvlText w:val="%9."/>
      <w:lvlJc w:val="right"/>
      <w:pPr>
        <w:ind w:left="4230" w:hanging="440"/>
      </w:pPr>
    </w:lvl>
  </w:abstractNum>
  <w:abstractNum w:abstractNumId="13" w15:restartNumberingAfterBreak="0">
    <w:nsid w:val="61DC0B03"/>
    <w:multiLevelType w:val="hybridMultilevel"/>
    <w:tmpl w:val="91F28406"/>
    <w:lvl w:ilvl="0" w:tplc="7D40617C">
      <w:start w:val="1"/>
      <w:numFmt w:val="decimal"/>
      <w:lvlText w:val="%1."/>
      <w:lvlJc w:val="left"/>
      <w:pPr>
        <w:ind w:left="440" w:hanging="440"/>
      </w:pPr>
      <w:rPr>
        <w:rFonts w:ascii="Calibri" w:eastAsia="微软雅黑" w:hAnsi="Calibr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35C688B"/>
    <w:multiLevelType w:val="singleLevel"/>
    <w:tmpl w:val="BBE266F2"/>
    <w:lvl w:ilvl="0">
      <w:start w:val="1"/>
      <w:numFmt w:val="bullet"/>
      <w:lvlText w:val="•"/>
      <w:lvlJc w:val="left"/>
      <w:pPr>
        <w:tabs>
          <w:tab w:val="num" w:pos="540"/>
        </w:tabs>
        <w:spacing w:after="80" w:line="300" w:lineRule="auto"/>
        <w:ind w:left="540" w:hanging="270"/>
      </w:pPr>
      <w:rPr>
        <w:rFonts w:ascii="Calibri" w:eastAsia="微软雅黑" w:hAnsi="Calibri"/>
      </w:rPr>
    </w:lvl>
  </w:abstractNum>
  <w:num w:numId="1" w16cid:durableId="285434465">
    <w:abstractNumId w:val="11"/>
  </w:num>
  <w:num w:numId="2" w16cid:durableId="1578782362">
    <w:abstractNumId w:val="12"/>
  </w:num>
  <w:num w:numId="3" w16cid:durableId="139199781">
    <w:abstractNumId w:val="9"/>
  </w:num>
  <w:num w:numId="4" w16cid:durableId="1810437647">
    <w:abstractNumId w:val="13"/>
  </w:num>
  <w:num w:numId="5" w16cid:durableId="3212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4E2"/>
    <w:rsid w:val="00116F2F"/>
    <w:rsid w:val="0015074B"/>
    <w:rsid w:val="00155857"/>
    <w:rsid w:val="001648AC"/>
    <w:rsid w:val="00222473"/>
    <w:rsid w:val="0029639D"/>
    <w:rsid w:val="002A1ADB"/>
    <w:rsid w:val="002C7596"/>
    <w:rsid w:val="00310EDF"/>
    <w:rsid w:val="00326F90"/>
    <w:rsid w:val="0038646E"/>
    <w:rsid w:val="003B68A0"/>
    <w:rsid w:val="00457617"/>
    <w:rsid w:val="00516295"/>
    <w:rsid w:val="005A337E"/>
    <w:rsid w:val="005C31B2"/>
    <w:rsid w:val="00607FB3"/>
    <w:rsid w:val="00671B3D"/>
    <w:rsid w:val="006949C7"/>
    <w:rsid w:val="00911293"/>
    <w:rsid w:val="0097745B"/>
    <w:rsid w:val="009F0C5B"/>
    <w:rsid w:val="00AA1D8D"/>
    <w:rsid w:val="00B47730"/>
    <w:rsid w:val="00B80C0E"/>
    <w:rsid w:val="00BE429E"/>
    <w:rsid w:val="00C32415"/>
    <w:rsid w:val="00CB0664"/>
    <w:rsid w:val="00DB6B17"/>
    <w:rsid w:val="00E055F3"/>
    <w:rsid w:val="00EA0826"/>
    <w:rsid w:val="00F03767"/>
    <w:rsid w:val="00F77237"/>
    <w:rsid w:val="00FC2F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9957E"/>
  <w14:defaultImageDpi w14:val="300"/>
  <w15:docId w15:val="{9AB1EB0C-8DEA-4255-83A2-712A66B3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微软雅黑" w:hAnsi="Calibri"/>
      <w:color w:val="203040"/>
    </w:rPr>
  </w:style>
  <w:style w:type="paragraph" w:styleId="1">
    <w:name w:val="heading 1"/>
    <w:basedOn w:val="a0"/>
    <w:next w:val="a0"/>
    <w:link w:val="10"/>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wc.swjtu.edu.cn/download/ueditor/jsp/upload/file/20250613/1749797358424068163.pdf" TargetMode="External"/><Relationship Id="rId13" Type="http://schemas.openxmlformats.org/officeDocument/2006/relationships/hyperlink" Target="https://www.cnki.net/"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mdc.cn/" TargetMode="External"/><Relationship Id="rId17" Type="http://schemas.openxmlformats.org/officeDocument/2006/relationships/hyperlink" Target="https://cp.moocollege.com/" TargetMode="External"/><Relationship Id="rId2" Type="http://schemas.openxmlformats.org/officeDocument/2006/relationships/numbering" Target="numbering.xml"/><Relationship Id="rId16" Type="http://schemas.openxmlformats.org/officeDocument/2006/relationships/hyperlink" Target="https://www.cahe.edu.c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u.sc.gov.cn/" TargetMode="External"/><Relationship Id="rId5" Type="http://schemas.openxmlformats.org/officeDocument/2006/relationships/webSettings" Target="webSettings.xml"/><Relationship Id="rId15" Type="http://schemas.openxmlformats.org/officeDocument/2006/relationships/hyperlink" Target="https://jwc.swjtu.edu.cn/" TargetMode="External"/><Relationship Id="rId10" Type="http://schemas.openxmlformats.org/officeDocument/2006/relationships/hyperlink" Target="https://clxy.swjtu.edu.c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youth.swjtu.edu.cn/info/1211/120741.htm" TargetMode="External"/><Relationship Id="rId14" Type="http://schemas.openxmlformats.org/officeDocument/2006/relationships/hyperlink" Target="https://jwc.swjtu.edu.cn/vatuu/WebAction?bigTypeId=42ED96EE3E089C19&amp;newsType=yes&amp;selectType=bigType&amp;setAction=newsList&amp;viewType=secondSt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全国大学生光电设计竞赛信息卡</dc:title>
  <dc:subject>西南交通大学物理科学与技术学院竞赛信息库</dc:subject>
  <dc:creator>西南交通大学物理科学与技术学院科创工作室竞赛组</dc:creator>
  <cp:keywords>全国大学生光电设计竞赛, 西南交通大学, 物理科学与技术学院</cp:keywords>
  <dc:description>generated by python-docx</dc:description>
  <cp:lastModifiedBy>CY Deng</cp:lastModifiedBy>
  <cp:revision>3</cp:revision>
  <dcterms:created xsi:type="dcterms:W3CDTF">2026-07-30T14:48:00Z</dcterms:created>
  <dcterms:modified xsi:type="dcterms:W3CDTF">2026-07-30T16:25:00Z</dcterms:modified>
  <cp:category/>
</cp:coreProperties>
</file>