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914C2" w14:textId="77777777" w:rsid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</w:t>
      </w:r>
    </w:p>
    <w:p w14:paraId="373E20A8" w14:textId="77777777" w:rsid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Вологодской области </w:t>
      </w:r>
    </w:p>
    <w:p w14:paraId="6577A020" w14:textId="77777777" w:rsid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3946D653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6D98FACD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20DA83B5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79FB8CB2" w14:textId="77777777" w:rsid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управления запасами</w:t>
      </w:r>
    </w:p>
    <w:p w14:paraId="42516F9E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4933CA0D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62DB43C4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10C39763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3A937AFF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46E24DCC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5352"/>
      </w:tblGrid>
      <w:tr w:rsidR="00415429" w14:paraId="0FBC0B7A" w14:textId="77777777" w:rsidTr="00415429">
        <w:trPr>
          <w:trHeight w:val="3362"/>
        </w:trPr>
        <w:tc>
          <w:tcPr>
            <w:tcW w:w="4049" w:type="dxa"/>
          </w:tcPr>
          <w:p w14:paraId="72CF57AF" w14:textId="77777777" w:rsidR="00415429" w:rsidRDefault="00415429" w:rsidP="00415429">
            <w:pPr>
              <w:pStyle w:val="Standard"/>
              <w:spacing w:line="360" w:lineRule="auto"/>
              <w:ind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52" w:type="dxa"/>
          </w:tcPr>
          <w:p w14:paraId="1763C6D8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Выполнили студенты группы ИС-21</w:t>
            </w:r>
          </w:p>
          <w:p w14:paraId="69D00018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Кузнецов Илья Александрович</w:t>
            </w:r>
          </w:p>
          <w:p w14:paraId="6BA07853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Колосов Семён Иванович</w:t>
            </w:r>
          </w:p>
          <w:p w14:paraId="0634FFAB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Сухарев Тимофей Андреевич</w:t>
            </w:r>
          </w:p>
          <w:p w14:paraId="3A40EBCF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A32FE0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Преподаватель:</w:t>
            </w:r>
          </w:p>
          <w:p w14:paraId="7A708FBE" w14:textId="77777777" w:rsidR="00415429" w:rsidRDefault="00415429" w:rsidP="00415429">
            <w:pPr>
              <w:pStyle w:val="Standard"/>
              <w:spacing w:line="360" w:lineRule="auto"/>
              <w:ind w:left="170"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Станкевич Даниил Дмитриевич</w:t>
            </w:r>
          </w:p>
          <w:p w14:paraId="4B477764" w14:textId="77777777" w:rsidR="00415429" w:rsidRDefault="00415429" w:rsidP="00415429">
            <w:pPr>
              <w:pStyle w:val="Standard"/>
              <w:spacing w:line="360" w:lineRule="auto"/>
              <w:ind w:right="11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10FA1F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725856F1" w14:textId="77777777" w:rsidR="00415429" w:rsidRDefault="00415429" w:rsidP="00415429">
      <w:pPr>
        <w:pStyle w:val="Standard"/>
        <w:spacing w:line="360" w:lineRule="auto"/>
        <w:ind w:left="170" w:right="113"/>
        <w:jc w:val="right"/>
        <w:rPr>
          <w:rFonts w:ascii="Times New Roman" w:hAnsi="Times New Roman" w:cs="Times New Roman"/>
          <w:sz w:val="28"/>
          <w:szCs w:val="28"/>
        </w:rPr>
      </w:pPr>
    </w:p>
    <w:p w14:paraId="420C5A08" w14:textId="77777777" w:rsidR="00415429" w:rsidRDefault="00415429" w:rsidP="00415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6AFC2" w14:textId="260F12C1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id w:val="14366349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0FEAB18" w14:textId="2DD8DBA0" w:rsidR="00DB4C3D" w:rsidRDefault="00DB4C3D">
          <w:pPr>
            <w:pStyle w:val="ab"/>
          </w:pPr>
        </w:p>
        <w:p w14:paraId="6FBC1F96" w14:textId="166AEDCE" w:rsidR="00E05AF4" w:rsidRDefault="00DB4C3D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47034" w:history="1">
            <w:r w:rsidR="00E05AF4" w:rsidRPr="00B97DA6">
              <w:rPr>
                <w:rStyle w:val="ac"/>
                <w:rFonts w:ascii="Times New Roman" w:hAnsi="Times New Roman" w:cs="Times New Roman"/>
                <w:noProof/>
              </w:rPr>
              <w:t>Введение</w:t>
            </w:r>
            <w:r w:rsidR="00E05AF4">
              <w:rPr>
                <w:noProof/>
                <w:webHidden/>
              </w:rPr>
              <w:tab/>
            </w:r>
            <w:r w:rsidR="00E05AF4">
              <w:rPr>
                <w:noProof/>
                <w:webHidden/>
              </w:rPr>
              <w:fldChar w:fldCharType="begin"/>
            </w:r>
            <w:r w:rsidR="00E05AF4">
              <w:rPr>
                <w:noProof/>
                <w:webHidden/>
              </w:rPr>
              <w:instrText xml:space="preserve"> PAGEREF _Toc214047034 \h </w:instrText>
            </w:r>
            <w:r w:rsidR="00E05AF4">
              <w:rPr>
                <w:noProof/>
                <w:webHidden/>
              </w:rPr>
            </w:r>
            <w:r w:rsidR="00E05AF4">
              <w:rPr>
                <w:noProof/>
                <w:webHidden/>
              </w:rPr>
              <w:fldChar w:fldCharType="separate"/>
            </w:r>
            <w:r w:rsidR="00E05AF4">
              <w:rPr>
                <w:noProof/>
                <w:webHidden/>
              </w:rPr>
              <w:t>3</w:t>
            </w:r>
            <w:r w:rsidR="00E05AF4">
              <w:rPr>
                <w:noProof/>
                <w:webHidden/>
              </w:rPr>
              <w:fldChar w:fldCharType="end"/>
            </w:r>
          </w:hyperlink>
        </w:p>
        <w:p w14:paraId="1F14BD52" w14:textId="7558736F" w:rsidR="00E05AF4" w:rsidRPr="00E05AF4" w:rsidRDefault="00E05AF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47035" w:history="1">
            <w:r w:rsidRPr="00E05AF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Ход работы</w: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_Toc214047035 \h </w:instrTex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FC821" w14:textId="446CB0D9" w:rsidR="00E05AF4" w:rsidRPr="00E05AF4" w:rsidRDefault="00E05AF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47036" w:history="1">
            <w:r w:rsidRPr="00E05AF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bidi="hi-IN"/>
              </w:rPr>
              <w:t>Заключение</w: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_Toc214047036 \h </w:instrTex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D95EB" w14:textId="6150C220" w:rsidR="00E05AF4" w:rsidRPr="00E05AF4" w:rsidRDefault="00E05AF4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4047037" w:history="1">
            <w:r w:rsidRPr="00E05AF4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_Toc214047037 \h </w:instrTex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05A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65FF5" w14:textId="238D42FF" w:rsidR="00DB4C3D" w:rsidRDefault="00DB4C3D">
          <w:r>
            <w:rPr>
              <w:b/>
              <w:bCs/>
            </w:rPr>
            <w:fldChar w:fldCharType="end"/>
          </w:r>
        </w:p>
      </w:sdtContent>
    </w:sdt>
    <w:p w14:paraId="2B4F2AB7" w14:textId="77777777" w:rsidR="00DB4C3D" w:rsidRDefault="00DB4C3D" w:rsidP="00DB4C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190ED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5199DC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84484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B9739D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52AF3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9D68BF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C83145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16DB4A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E77AB4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5B168B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7CB374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FD44A1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3EA603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738C8A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E386F7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BD7CE3" w14:textId="77777777" w:rsidR="00415429" w:rsidRDefault="00415429" w:rsidP="004154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0CA20" w14:textId="42D6F88E" w:rsidR="00BE2D5B" w:rsidRDefault="00BE2D5B" w:rsidP="00BE2D5B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4047034"/>
    </w:p>
    <w:p w14:paraId="4C0A2BA3" w14:textId="77777777" w:rsidR="00BE2D5B" w:rsidRPr="00BE2D5B" w:rsidRDefault="00BE2D5B" w:rsidP="00BE2D5B"/>
    <w:p w14:paraId="7BD29102" w14:textId="73367950" w:rsidR="00415429" w:rsidRDefault="00415429" w:rsidP="00BE2D5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B4C3D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BD8E4DB" w14:textId="77777777" w:rsidR="007E5116" w:rsidRPr="007E5116" w:rsidRDefault="007E5116" w:rsidP="007E5116"/>
    <w:p w14:paraId="5811FF2C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условиях жесткой конкуренции и динамичного спроса эффективное управление запасами критически важно для прибыльности. Традиционные методы управления запасами часто неэффективны, приводя к избытку или дефициту товаров и росту затрат.</w:t>
      </w:r>
    </w:p>
    <w:p w14:paraId="45772828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управления запасами – это внедрение специализированных решений для оптимизации планирования, контроля и пополнения запасов. Это позволяет повысить точность прогнозирования спроса, оптимизировать заказы, минимизировать риски, сократить затраты и улучшить обслуживание клиентов.</w:t>
      </w:r>
    </w:p>
    <w:p w14:paraId="074C52F6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Актуальность:</w:t>
      </w:r>
    </w:p>
    <w:p w14:paraId="16176556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Сложностью цепочек поставок: Глобальные цепочки требуют эффективных инструментов для координации.</w:t>
      </w:r>
    </w:p>
    <w:p w14:paraId="1A97500A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Скоростью изменений на рынке: Необходима гибкость для адаптации к новым трендам.</w:t>
      </w:r>
    </w:p>
    <w:p w14:paraId="39E64129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Необходимостью сокращения затрат: Оптимизация хранения, транспортировки и списания запасов.</w:t>
      </w:r>
    </w:p>
    <w:p w14:paraId="515E9E35" w14:textId="77777777" w:rsidR="00415429" w:rsidRDefault="00415429" w:rsidP="00415429">
      <w:pPr>
        <w:pStyle w:val="Standard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Улучшением обслуживания клиентов: Обеспечение доступности товаров в нужном месте и в нужное время.</w:t>
      </w:r>
    </w:p>
    <w:p w14:paraId="35E828B4" w14:textId="77777777" w:rsidR="00415429" w:rsidRDefault="00415429" w:rsidP="00415429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автоматизации управления запасами:</w:t>
      </w:r>
    </w:p>
    <w:p w14:paraId="266E45E1" w14:textId="77777777" w:rsidR="00415429" w:rsidRDefault="00415429" w:rsidP="00415429">
      <w:pPr>
        <w:pStyle w:val="Standard"/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цель: </w:t>
      </w:r>
    </w:p>
    <w:p w14:paraId="6F7B7CF6" w14:textId="77777777" w:rsidR="00415429" w:rsidRDefault="00415429" w:rsidP="00415429">
      <w:pPr>
        <w:pStyle w:val="Standard"/>
        <w:numPr>
          <w:ilvl w:val="0"/>
          <w:numId w:val="9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затрат и повышение прибыльности через эффективное управление запасами.</w:t>
      </w:r>
    </w:p>
    <w:p w14:paraId="6F75DA5B" w14:textId="77777777" w:rsidR="00415429" w:rsidRDefault="00415429" w:rsidP="00415429">
      <w:pPr>
        <w:pStyle w:val="Standard"/>
        <w:numPr>
          <w:ilvl w:val="0"/>
          <w:numId w:val="9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Снижение затрат на хранение</w:t>
      </w:r>
    </w:p>
    <w:p w14:paraId="1746D1F8" w14:textId="77777777" w:rsidR="00415429" w:rsidRDefault="00415429" w:rsidP="00415429">
      <w:pPr>
        <w:pStyle w:val="Standard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автоматизации управления запасами:</w:t>
      </w:r>
    </w:p>
    <w:p w14:paraId="12F1C2C8" w14:textId="77777777" w:rsidR="00415429" w:rsidRDefault="00415429" w:rsidP="00415429">
      <w:pPr>
        <w:pStyle w:val="Standard"/>
        <w:numPr>
          <w:ilvl w:val="0"/>
          <w:numId w:val="9"/>
        </w:numPr>
        <w:spacing w:line="360" w:lineRule="auto"/>
        <w:ind w:left="0"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и анализ данных</w:t>
      </w:r>
    </w:p>
    <w:p w14:paraId="5FCA2229" w14:textId="77777777" w:rsidR="00415429" w:rsidRDefault="00415429" w:rsidP="00415429">
      <w:pPr>
        <w:pStyle w:val="Standard"/>
        <w:spacing w:line="36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88D5EE0" w14:textId="77777777" w:rsidR="00415429" w:rsidRDefault="00415429" w:rsidP="00415429">
      <w:pPr>
        <w:pStyle w:val="Standard"/>
        <w:spacing w:line="360" w:lineRule="auto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AF76A72" w14:textId="77777777" w:rsidR="00DB4C3D" w:rsidRDefault="00DB4C3D" w:rsidP="00DB4C3D">
      <w:pPr>
        <w:pStyle w:val="Standard"/>
        <w:spacing w:line="360" w:lineRule="auto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FA887E6" w14:textId="3D38F411" w:rsidR="00415429" w:rsidRDefault="00415429" w:rsidP="00ED2F19">
      <w:pPr>
        <w:pStyle w:val="Standard"/>
        <w:spacing w:line="360" w:lineRule="auto"/>
        <w:jc w:val="center"/>
        <w:textAlignment w:val="baseline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214047035"/>
      <w:r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  <w:bookmarkEnd w:id="1"/>
    </w:p>
    <w:p w14:paraId="0F726098" w14:textId="77777777" w:rsidR="00415429" w:rsidRDefault="008D45D8" w:rsidP="008D45D8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Диаграмма кооперации является альтернативным диаграмме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 </w:t>
      </w: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последовательностей способом представлен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ия взаимодействия объектов. Она </w:t>
      </w: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показывает потоки данных между объектами 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классов, что позволяет уточнить </w:t>
      </w: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отношения между ними.</w:t>
      </w:r>
    </w:p>
    <w:p w14:paraId="31F0591F" w14:textId="77777777" w:rsidR="008D45D8" w:rsidRDefault="008D45D8" w:rsidP="008D45D8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Диаграммы взаимодействия отображают объекты-участники процесса, их классы и атрибуты, а также связи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 между ними. </w:t>
      </w:r>
    </w:p>
    <w:p w14:paraId="6C97D30D" w14:textId="77777777" w:rsidR="008D45D8" w:rsidRPr="008D45D8" w:rsidRDefault="008D45D8" w:rsidP="008D45D8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Основные элементы:</w:t>
      </w:r>
    </w:p>
    <w:p w14:paraId="17887CEE" w14:textId="77777777" w:rsidR="008D45D8" w:rsidRPr="008D45D8" w:rsidRDefault="008D45D8" w:rsidP="008D45D8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Прямоугольники с именами объектов, классов и значениями атрибутов.</w:t>
      </w:r>
    </w:p>
    <w:p w14:paraId="6A2D7CD1" w14:textId="77777777" w:rsidR="008D45D8" w:rsidRPr="008D45D8" w:rsidRDefault="008D45D8" w:rsidP="008D45D8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Ассоциации между объектами с возможными ролями участников.</w:t>
      </w:r>
    </w:p>
    <w:p w14:paraId="6E1A4D44" w14:textId="77777777" w:rsidR="008D45D8" w:rsidRPr="008D45D8" w:rsidRDefault="008D45D8" w:rsidP="008D45D8">
      <w:pPr>
        <w:pStyle w:val="aa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Динамические связи — стрелки с направлением, именем сообщения и номером последовательности для синхронизации действий.</w:t>
      </w:r>
    </w:p>
    <w:p w14:paraId="021326C3" w14:textId="77777777" w:rsidR="008D45D8" w:rsidRDefault="008D45D8" w:rsidP="008D45D8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Эти элементы позволяют наглядно представить порядок передачи сообщений и последовательность активаций объектов.</w:t>
      </w:r>
    </w:p>
    <w:p w14:paraId="33C2C076" w14:textId="77777777" w:rsidR="008D45D8" w:rsidRDefault="008D45D8" w:rsidP="008D45D8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Диаграммы компонентов и развертывания выполняются на этапе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 </w:t>
      </w: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физического проектирования программных с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истем для того, чтобы привязать </w:t>
      </w:r>
      <w:r w:rsidRPr="008D45D8"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их к некоторому аппаратному обеспечению.</w:t>
      </w: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 xml:space="preserve"> </w:t>
      </w:r>
    </w:p>
    <w:p w14:paraId="515E3C7F" w14:textId="77777777" w:rsidR="008D45D8" w:rsidRDefault="008D45D8" w:rsidP="008D45D8">
      <w:pPr>
        <w:spacing w:after="0" w:line="360" w:lineRule="auto"/>
        <w:ind w:firstLine="709"/>
        <w:jc w:val="both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  <w:t>Ссылка на диаграмму развертывания:</w:t>
      </w:r>
    </w:p>
    <w:p w14:paraId="2743A583" w14:textId="77777777" w:rsidR="008D45D8" w:rsidRPr="00415429" w:rsidRDefault="008D45D8" w:rsidP="008D45D8">
      <w:pPr>
        <w:spacing w:after="0" w:line="360" w:lineRule="auto"/>
        <w:jc w:val="center"/>
        <w:rPr>
          <w:rFonts w:ascii="Times New Roman" w:eastAsia="NSimSun" w:hAnsi="Times New Roman" w:cs="Times New Roman"/>
          <w:kern w:val="3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noProof/>
          <w:kern w:val="3"/>
          <w:sz w:val="28"/>
          <w:szCs w:val="28"/>
          <w:lang w:eastAsia="ru-RU"/>
        </w:rPr>
        <w:drawing>
          <wp:inline distT="0" distB="0" distL="0" distR="0" wp14:anchorId="1E3B5CE8" wp14:editId="6667F0A5">
            <wp:extent cx="4603806" cy="2679894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развертывания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560" cy="26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FA85" w14:textId="0BBEE5DF" w:rsidR="00415429" w:rsidRDefault="001B0BE7" w:rsidP="00E05661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 w:rsidRPr="0020530E">
        <w:rPr>
          <w:rFonts w:ascii="Times New Roman" w:hAnsi="Times New Roman" w:cs="Times New Roman"/>
          <w:sz w:val="28"/>
          <w:szCs w:val="28"/>
        </w:rPr>
        <w:t>Рисунок 1 – диаграмма развертывания «Автоматизации управление запасами»</w:t>
      </w:r>
    </w:p>
    <w:p w14:paraId="22C98A93" w14:textId="77777777" w:rsidR="00415429" w:rsidRDefault="00AA35AE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Кр</w:t>
      </w:r>
      <w:r w:rsidR="00521BD6">
        <w:rPr>
          <w:rFonts w:ascii="Times New Roman" w:hAnsi="Times New Roman" w:cs="Times New Roman"/>
          <w:sz w:val="28"/>
          <w:szCs w:val="28"/>
        </w:rPr>
        <w:t>аткое описание данной диаграммы с основными компонентами:</w:t>
      </w:r>
    </w:p>
    <w:p w14:paraId="28D5DD1B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1. Веб-сайт (Веб-интерфейс)</w:t>
      </w:r>
    </w:p>
    <w:p w14:paraId="2F901506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Ввод данных - интерфейс для внесения информации о товарах, поставках, продажах</w:t>
      </w:r>
    </w:p>
    <w:p w14:paraId="45835435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Авторизация - система контроля доступа пользователей</w:t>
      </w:r>
    </w:p>
    <w:p w14:paraId="5A42449A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Вывод данных - отображение отчетов, аналитики и текущего состояния запасов</w:t>
      </w:r>
    </w:p>
    <w:p w14:paraId="3B4EAF7F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2. Аналитический модуль</w:t>
      </w:r>
    </w:p>
    <w:p w14:paraId="54AF7606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Схема аналитики и данных - обработка и анализ информации</w:t>
      </w:r>
    </w:p>
    <w:p w14:paraId="6A4FAAAE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6F70">
        <w:rPr>
          <w:rFonts w:ascii="Times New Roman" w:hAnsi="Times New Roman" w:cs="Times New Roman"/>
          <w:sz w:val="28"/>
          <w:szCs w:val="28"/>
        </w:rPr>
        <w:t>Триполированный</w:t>
      </w:r>
      <w:proofErr w:type="spellEnd"/>
      <w:r w:rsidRPr="00826F70">
        <w:rPr>
          <w:rFonts w:ascii="Times New Roman" w:hAnsi="Times New Roman" w:cs="Times New Roman"/>
          <w:sz w:val="28"/>
          <w:szCs w:val="28"/>
        </w:rPr>
        <w:t xml:space="preserve"> способ - вероятно, трёхуровневая система анализа данных</w:t>
      </w:r>
    </w:p>
    <w:p w14:paraId="0D53C1A3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Потенциальный запрос - прогнозирование спроса</w:t>
      </w:r>
    </w:p>
    <w:p w14:paraId="61383752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Причинность аналитики - анализ причинно-следственных связей в данных</w:t>
      </w:r>
    </w:p>
    <w:p w14:paraId="44AF2BF7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3. Модуль управления операциями</w:t>
      </w:r>
    </w:p>
    <w:p w14:paraId="0F368125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Модуль управления - центральный координационный компонент</w:t>
      </w:r>
    </w:p>
    <w:p w14:paraId="390516D3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Управление аккаунтами - управление пользователями и правами доступа</w:t>
      </w:r>
    </w:p>
    <w:p w14:paraId="134960D7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Контроль времени товара - отслеживание сроков годности, времени хранения</w:t>
      </w:r>
    </w:p>
    <w:p w14:paraId="0114D6D3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Учёт и значение - система учета товаров и их стоимостной оценки</w:t>
      </w:r>
    </w:p>
    <w:p w14:paraId="17821168" w14:textId="77777777" w:rsidR="00826F70" w:rsidRPr="00826F70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4. Хранилище данных</w:t>
      </w:r>
    </w:p>
    <w:p w14:paraId="73E27176" w14:textId="1C8D8984" w:rsidR="00521BD6" w:rsidRDefault="00826F70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6F70">
        <w:rPr>
          <w:rFonts w:ascii="Times New Roman" w:hAnsi="Times New Roman" w:cs="Times New Roman"/>
          <w:sz w:val="28"/>
          <w:szCs w:val="28"/>
        </w:rPr>
        <w:t>База данных клиентов - централизованное хранилище информации</w:t>
      </w:r>
    </w:p>
    <w:p w14:paraId="7CE15E2C" w14:textId="3FB851E4" w:rsidR="005C5CB7" w:rsidRDefault="00717983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компонентов и развертывания выполняются на этапе физического проектирования программных систем для того, чтобы привязать их к некоторому аппаратному обеспечению</w:t>
      </w:r>
      <w:r w:rsidR="00EC0892">
        <w:rPr>
          <w:rFonts w:ascii="Times New Roman" w:hAnsi="Times New Roman" w:cs="Times New Roman"/>
          <w:sz w:val="28"/>
          <w:szCs w:val="28"/>
        </w:rPr>
        <w:t>.</w:t>
      </w:r>
    </w:p>
    <w:p w14:paraId="1D2A7C76" w14:textId="443EB76A" w:rsidR="00EC0892" w:rsidRDefault="00EC0892" w:rsidP="00BD263A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можно увидеть диаграмму компонентов «Сервер приложений»:</w:t>
      </w:r>
    </w:p>
    <w:p w14:paraId="350F23DE" w14:textId="20DFC4A1" w:rsidR="00EC0892" w:rsidRDefault="00EC0892" w:rsidP="00826F70">
      <w:pPr>
        <w:pStyle w:val="Standard"/>
        <w:spacing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</w:p>
    <w:p w14:paraId="43872B2E" w14:textId="28AE750D" w:rsidR="00EC0892" w:rsidRDefault="003A1AD9" w:rsidP="00826F70">
      <w:pPr>
        <w:pStyle w:val="Standard"/>
        <w:spacing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 wp14:anchorId="792E47B9" wp14:editId="234BCF92">
            <wp:simplePos x="0" y="0"/>
            <wp:positionH relativeFrom="column">
              <wp:posOffset>672465</wp:posOffset>
            </wp:positionH>
            <wp:positionV relativeFrom="paragraph">
              <wp:posOffset>-539115</wp:posOffset>
            </wp:positionV>
            <wp:extent cx="4581525" cy="3704305"/>
            <wp:effectExtent l="0" t="0" r="0" b="0"/>
            <wp:wrapThrough wrapText="bothSides">
              <wp:wrapPolygon edited="0">
                <wp:start x="0" y="0"/>
                <wp:lineTo x="0" y="21441"/>
                <wp:lineTo x="21465" y="21441"/>
                <wp:lineTo x="2146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0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A916B" w14:textId="43494DFB" w:rsidR="00EC0892" w:rsidRDefault="00EC0892" w:rsidP="00826F70">
      <w:pPr>
        <w:pStyle w:val="Standard"/>
        <w:spacing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</w:p>
    <w:p w14:paraId="637197C7" w14:textId="724F7C13" w:rsidR="00EC0892" w:rsidRDefault="00EC0892" w:rsidP="00826F70">
      <w:pPr>
        <w:pStyle w:val="Standard"/>
        <w:spacing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</w:p>
    <w:p w14:paraId="69E747F6" w14:textId="7E19390C" w:rsidR="00EC0892" w:rsidRDefault="00EC0892" w:rsidP="00EC0892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</w:p>
    <w:p w14:paraId="5127A76D" w14:textId="551E49B2" w:rsidR="00521BD6" w:rsidRDefault="00EC0892" w:rsidP="0020530E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компонентов «Сервер приложений»</w:t>
      </w:r>
    </w:p>
    <w:p w14:paraId="16140626" w14:textId="77777777" w:rsidR="00C15101" w:rsidRDefault="00C15101" w:rsidP="00C15101">
      <w:pPr>
        <w:pStyle w:val="Standard"/>
        <w:spacing w:line="360" w:lineRule="auto"/>
        <w:ind w:left="170" w:right="113"/>
        <w:jc w:val="both"/>
        <w:rPr>
          <w:rFonts w:ascii="Times New Roman" w:hAnsi="Times New Roman" w:cs="Times New Roman"/>
          <w:sz w:val="28"/>
          <w:szCs w:val="28"/>
        </w:rPr>
      </w:pPr>
    </w:p>
    <w:p w14:paraId="5C9966B1" w14:textId="618713EB" w:rsidR="00C15101" w:rsidRDefault="00351D4C" w:rsidP="0057732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данной диаграммы с основными компонентами:</w:t>
      </w:r>
    </w:p>
    <w:p w14:paraId="40EB93B4" w14:textId="77777777" w:rsidR="00351D4C" w:rsidRPr="00351D4C" w:rsidRDefault="00351D4C" w:rsidP="0057732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Диаграмма компонентов системы автоматизации управления запасами отображает программную архитектуру и взаимодействие основных модулей.</w:t>
      </w:r>
    </w:p>
    <w:p w14:paraId="288E27B9" w14:textId="77777777" w:rsidR="00351D4C" w:rsidRPr="00351D4C" w:rsidRDefault="00351D4C" w:rsidP="0057732E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7096BB0C" w14:textId="77777777" w:rsidR="00351D4C" w:rsidRPr="00351D4C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Веб-интерфейс - точка входа для пользователей</w:t>
      </w:r>
    </w:p>
    <w:p w14:paraId="6192A934" w14:textId="77777777" w:rsidR="00351D4C" w:rsidRPr="00351D4C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Сервер приложений - обработка бизнес-логики</w:t>
      </w:r>
    </w:p>
    <w:p w14:paraId="527214D1" w14:textId="77777777" w:rsidR="00351D4C" w:rsidRPr="00351D4C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Сервис управления запасами - ядро системы</w:t>
      </w:r>
    </w:p>
    <w:p w14:paraId="7D958976" w14:textId="77777777" w:rsidR="00351D4C" w:rsidRPr="00351D4C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Сервис аналитики - анализ данных и прогнозирование</w:t>
      </w:r>
    </w:p>
    <w:p w14:paraId="6CC77784" w14:textId="77777777" w:rsidR="00351D4C" w:rsidRPr="00351D4C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Сервис отчетности - формирование отчетов</w:t>
      </w:r>
    </w:p>
    <w:p w14:paraId="3B40E256" w14:textId="77777777" w:rsidR="00351D4C" w:rsidRPr="00351D4C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Сервис уведомлений - система оповещений</w:t>
      </w:r>
    </w:p>
    <w:p w14:paraId="794EE3E0" w14:textId="5C7C337C" w:rsidR="00AA35AE" w:rsidRDefault="00351D4C" w:rsidP="0057732E">
      <w:pPr>
        <w:pStyle w:val="Standard"/>
        <w:numPr>
          <w:ilvl w:val="0"/>
          <w:numId w:val="1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4C">
        <w:rPr>
          <w:rFonts w:ascii="Times New Roman" w:hAnsi="Times New Roman" w:cs="Times New Roman"/>
          <w:sz w:val="28"/>
          <w:szCs w:val="28"/>
        </w:rPr>
        <w:t>База данных - централизованное хранилище</w:t>
      </w:r>
    </w:p>
    <w:p w14:paraId="782BE9C3" w14:textId="47B3C47E" w:rsidR="003908AA" w:rsidRDefault="003908AA" w:rsidP="001304B7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</w:p>
    <w:p w14:paraId="5685E9EB" w14:textId="6A6BB589" w:rsidR="003908AA" w:rsidRDefault="003908AA" w:rsidP="001304B7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</w:p>
    <w:p w14:paraId="41202874" w14:textId="09BCC243" w:rsidR="003908AA" w:rsidRDefault="003908AA" w:rsidP="001304B7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</w:p>
    <w:p w14:paraId="297528D5" w14:textId="0EAC3877" w:rsidR="003908AA" w:rsidRDefault="003908AA" w:rsidP="001304B7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</w:p>
    <w:p w14:paraId="7FFEF2D6" w14:textId="72B6F220" w:rsidR="003908AA" w:rsidRDefault="003908AA" w:rsidP="001304B7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</w:p>
    <w:p w14:paraId="6F73B586" w14:textId="4507D848" w:rsidR="003908AA" w:rsidRDefault="003908AA" w:rsidP="001304B7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</w:p>
    <w:p w14:paraId="7B2E22E2" w14:textId="0C4B4FB5" w:rsidR="003908AA" w:rsidRDefault="003908AA" w:rsidP="003908AA">
      <w:pPr>
        <w:pStyle w:val="Standard"/>
        <w:spacing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коопераций на рисунке 3 выглядит следующим образом:</w:t>
      </w:r>
    </w:p>
    <w:p w14:paraId="403D98D0" w14:textId="53781515" w:rsidR="003908AA" w:rsidRDefault="003908AA" w:rsidP="003908AA">
      <w:pPr>
        <w:pStyle w:val="Standard"/>
        <w:spacing w:line="360" w:lineRule="auto"/>
        <w:ind w:left="34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DA50A" wp14:editId="7F8632C1">
            <wp:extent cx="4943475" cy="209492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366" cy="209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E0FF" w14:textId="5D2868B3" w:rsidR="00AA04D5" w:rsidRDefault="003908AA" w:rsidP="009C0FDB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коопераций</w:t>
      </w:r>
      <w:r w:rsidR="00AA04D5">
        <w:rPr>
          <w:rFonts w:ascii="Times New Roman" w:hAnsi="Times New Roman" w:cs="Times New Roman"/>
          <w:sz w:val="28"/>
          <w:szCs w:val="28"/>
        </w:rPr>
        <w:t xml:space="preserve"> </w:t>
      </w:r>
      <w:r w:rsidR="00AA04D5" w:rsidRPr="0020530E">
        <w:rPr>
          <w:rFonts w:ascii="Times New Roman" w:hAnsi="Times New Roman" w:cs="Times New Roman"/>
          <w:sz w:val="28"/>
          <w:szCs w:val="28"/>
        </w:rPr>
        <w:t>«Автоматизации управление запасами»</w:t>
      </w:r>
    </w:p>
    <w:p w14:paraId="664597B1" w14:textId="77777777" w:rsidR="009C0FDB" w:rsidRDefault="009C0FDB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722BCE" w14:textId="4F46B2C9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>Объекты и взаимодействия:</w:t>
      </w:r>
    </w:p>
    <w:p w14:paraId="1B075548" w14:textId="77777777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>С: Система управления запасами (Центральный координирующий объект)</w:t>
      </w:r>
    </w:p>
    <w:p w14:paraId="035F5DA9" w14:textId="77777777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>Склад (Объект, представляющий место хранения и его текущее состояние)</w:t>
      </w:r>
    </w:p>
    <w:p w14:paraId="7C98E034" w14:textId="77777777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>Поставщик (Внешний объект, представляющий цепочку поставок)</w:t>
      </w:r>
    </w:p>
    <w:p w14:paraId="0FDE137E" w14:textId="77777777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>Менеджер по закупкам (Пользователь системы, принимающий решения)</w:t>
      </w:r>
    </w:p>
    <w:p w14:paraId="559E9221" w14:textId="77777777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>Пояснение к диаграмме:</w:t>
      </w:r>
    </w:p>
    <w:p w14:paraId="3F58CF29" w14:textId="08CE0E8D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 xml:space="preserve">Система управления запасами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Склад: Система постоянно проверяет остатки товаров. Склад сообщает текущий статус (например, "Товар X на минимуме").</w:t>
      </w:r>
    </w:p>
    <w:p w14:paraId="4D102332" w14:textId="7A084FAD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 xml:space="preserve">Склад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Система управления запасами: При достижении критического уровня склад отправляет запрос на пополнение.</w:t>
      </w:r>
    </w:p>
    <w:p w14:paraId="7F23240E" w14:textId="22766D44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 xml:space="preserve">Система управления запасами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Поставщик: На основе запроса система автоматически формирует заявку на поставку.</w:t>
      </w:r>
    </w:p>
    <w:p w14:paraId="022B26B3" w14:textId="558EC87E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 xml:space="preserve">Система управления запасами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Менеджер по закупкам: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573">
        <w:rPr>
          <w:rFonts w:ascii="Times New Roman" w:hAnsi="Times New Roman" w:cs="Times New Roman"/>
          <w:sz w:val="28"/>
          <w:szCs w:val="28"/>
        </w:rPr>
        <w:t>Для подтверждения или крупных заказов система отправляет заявку на утверждение менеджеру.</w:t>
      </w:r>
    </w:p>
    <w:p w14:paraId="4C784D03" w14:textId="03C7BEC6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lastRenderedPageBreak/>
        <w:t xml:space="preserve">Поставщик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Система управления запасами: Поставщик подтверждает поставку и затем поставляет товар.</w:t>
      </w:r>
    </w:p>
    <w:p w14:paraId="3E2F3778" w14:textId="769522DA" w:rsidR="00050573" w:rsidRPr="00050573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 xml:space="preserve">Система управления запасами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Склад: После приемки товара система обновляет остатки на складе.</w:t>
      </w:r>
    </w:p>
    <w:p w14:paraId="72458666" w14:textId="60C7508D" w:rsidR="00AA04D5" w:rsidRDefault="00050573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573">
        <w:rPr>
          <w:rFonts w:ascii="Times New Roman" w:hAnsi="Times New Roman" w:cs="Times New Roman"/>
          <w:sz w:val="28"/>
          <w:szCs w:val="28"/>
        </w:rPr>
        <w:t xml:space="preserve">Менеджер по закупкам </w:t>
      </w:r>
      <w:r w:rsidR="00EF5E61">
        <w:rPr>
          <w:rFonts w:ascii="Times New Roman" w:hAnsi="Times New Roman" w:cs="Times New Roman"/>
          <w:sz w:val="28"/>
          <w:szCs w:val="28"/>
        </w:rPr>
        <w:t>-</w:t>
      </w:r>
      <w:r w:rsidRPr="00050573">
        <w:rPr>
          <w:rFonts w:ascii="Times New Roman" w:hAnsi="Times New Roman" w:cs="Times New Roman"/>
          <w:sz w:val="28"/>
          <w:szCs w:val="28"/>
        </w:rPr>
        <w:t xml:space="preserve"> Система управления запасами: Менеджер может запросить аналитику (отчет по движению товаров, оборачиваемости запасов). Система предоставляет этот отчет.</w:t>
      </w:r>
    </w:p>
    <w:p w14:paraId="596A2848" w14:textId="5898440C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75DCB" w14:textId="525621FE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2E0AB" w14:textId="6551E054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17D90D" w14:textId="5AEE75BA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74EA5" w14:textId="4400BCE6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5B9CCB" w14:textId="349AFE66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E6333" w14:textId="5DD074B1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989FD" w14:textId="6BCF60A9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BC249D" w14:textId="05D56033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82ABD" w14:textId="30EC86ED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010C02" w14:textId="2C36A7BB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D8647" w14:textId="32A5275D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E3DEE6" w14:textId="34EAD54D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5CA35" w14:textId="692B27EC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A76C51" w14:textId="2CF32243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763F15" w14:textId="015EBAD6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24BAE" w14:textId="668E24EE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2BB82E" w14:textId="0645ACA8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FD6AE5" w14:textId="49FAA011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B93F4" w14:textId="38C7C112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6A9AD" w14:textId="4BE83F64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4CE99" w14:textId="2A06934F" w:rsidR="00A85541" w:rsidRDefault="00A85541" w:rsidP="00EF5E61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BD13D" w14:textId="77777777" w:rsidR="00DB4C3D" w:rsidRDefault="00DB4C3D" w:rsidP="00DB4C3D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91B99E" w14:textId="30BB77B3" w:rsidR="00A85541" w:rsidRDefault="00A85541" w:rsidP="00DB4C3D">
      <w:pPr>
        <w:pStyle w:val="Standard"/>
        <w:spacing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2" w:name="_Toc214047036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2"/>
    </w:p>
    <w:p w14:paraId="22278C29" w14:textId="77777777" w:rsidR="006D0F19" w:rsidRDefault="006D0F19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Автоматизация управления запасами – очень важное решение для повышения эффективности и конкурентоспособности. Она оптимизирует процессы от прогнозирования до анализа, обеспечивая:</w:t>
      </w:r>
    </w:p>
    <w:p w14:paraId="6238B604" w14:textId="77777777" w:rsidR="006D0F19" w:rsidRDefault="006D0F19" w:rsidP="006D0F19">
      <w:pPr>
        <w:pStyle w:val="aa"/>
        <w:numPr>
          <w:ilvl w:val="0"/>
          <w:numId w:val="12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Снижение затрат: Оптимизация запасов, снижение потерь, повышение эффективности персонала.</w:t>
      </w:r>
    </w:p>
    <w:p w14:paraId="34ABAF57" w14:textId="77777777" w:rsidR="006D0F19" w:rsidRDefault="006D0F19" w:rsidP="006D0F19">
      <w:pPr>
        <w:pStyle w:val="aa"/>
        <w:numPr>
          <w:ilvl w:val="0"/>
          <w:numId w:val="12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Повышение уровня обслуживания: Своевременная доставка, снижение дефицита.</w:t>
      </w:r>
    </w:p>
    <w:p w14:paraId="3972680F" w14:textId="77777777" w:rsidR="006D0F19" w:rsidRDefault="006D0F19" w:rsidP="006D0F19">
      <w:pPr>
        <w:pStyle w:val="aa"/>
        <w:numPr>
          <w:ilvl w:val="0"/>
          <w:numId w:val="12"/>
        </w:numPr>
        <w:suppressAutoHyphens/>
        <w:autoSpaceDN w:val="0"/>
        <w:spacing w:after="0" w:line="360" w:lineRule="auto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Улучшение принятия решений: Точные и актуальные данные.</w:t>
      </w:r>
    </w:p>
    <w:p w14:paraId="750EDDEA" w14:textId="77777777" w:rsidR="006D0F19" w:rsidRDefault="006D0F19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Автоматизация – выгодное вложение, окупающееся за счет повышения эффективности и улучшения конкурентных преимуществ. В условиях современной экономики это не просто желательно, а необходимо для устойчивого развития и успеха бизнеса.</w:t>
      </w:r>
    </w:p>
    <w:p w14:paraId="56644B60" w14:textId="3179CC66" w:rsidR="006D0F19" w:rsidRDefault="006D0F19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 составили диаграмму модулей системы автоматизации управления запасами, она поможет владельцам бизнесов получить удобство для автоматизации.</w:t>
      </w:r>
    </w:p>
    <w:p w14:paraId="28A3408B" w14:textId="19EFE605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581945" w14:textId="05CE428A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DB4CC6" w14:textId="7C1D1AF2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39FC003" w14:textId="2295DD94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A6229DD" w14:textId="52ECFED7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8F96C19" w14:textId="43B4EDCC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F138879" w14:textId="7B6749DE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89C787" w14:textId="74B865E0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129286D" w14:textId="0300C6BA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FD47AFA" w14:textId="257EA583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A05129" w14:textId="4F5638B5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CA550A" w14:textId="222D3FF2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CFADC30" w14:textId="7EDDFCE5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495E710" w14:textId="15CE433B" w:rsidR="002C66C5" w:rsidRDefault="002C66C5" w:rsidP="006D0F1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4F5FB63" w14:textId="038719B0" w:rsidR="002C66C5" w:rsidRPr="00DB4C3D" w:rsidRDefault="002C66C5" w:rsidP="00DB4C3D">
      <w:pPr>
        <w:pStyle w:val="1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3" w:name="_Toc214047037"/>
      <w:r w:rsidRPr="00DB4C3D">
        <w:rPr>
          <w:rFonts w:ascii="Times New Roman" w:hAnsi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3"/>
    </w:p>
    <w:p w14:paraId="73B3B633" w14:textId="77777777" w:rsidR="00EC3EDE" w:rsidRDefault="00EC3EDE" w:rsidP="00EC3EDE">
      <w:pPr>
        <w:pStyle w:val="aa"/>
        <w:numPr>
          <w:ilvl w:val="0"/>
          <w:numId w:val="1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Сервис для создания диаграмм [Электронный ресурс] – режим доступа:</w:t>
      </w:r>
    </w:p>
    <w:p w14:paraId="5061AAC0" w14:textId="77777777" w:rsidR="00EC3EDE" w:rsidRPr="002C470D" w:rsidRDefault="00EC3EDE" w:rsidP="00EC3E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470D">
        <w:rPr>
          <w:rFonts w:ascii="Times New Roman" w:hAnsi="Times New Roman"/>
          <w:sz w:val="28"/>
          <w:szCs w:val="28"/>
        </w:rPr>
        <w:t>https://app.diagrams.net/</w:t>
      </w:r>
    </w:p>
    <w:p w14:paraId="4DE07B10" w14:textId="77777777" w:rsidR="00EC3EDE" w:rsidRDefault="00EC3EDE" w:rsidP="00EC3EDE">
      <w:pPr>
        <w:pStyle w:val="aa"/>
        <w:numPr>
          <w:ilvl w:val="0"/>
          <w:numId w:val="1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классов руководство [Электронный ресурс] – режим доступа:</w:t>
      </w:r>
    </w:p>
    <w:p w14:paraId="37DE038F" w14:textId="77777777" w:rsidR="00EC3EDE" w:rsidRPr="002C470D" w:rsidRDefault="00EC3EDE" w:rsidP="00EC3EDE">
      <w:pPr>
        <w:tabs>
          <w:tab w:val="left" w:pos="6030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470D">
        <w:rPr>
          <w:rFonts w:ascii="Times New Roman" w:hAnsi="Times New Roman"/>
          <w:sz w:val="28"/>
          <w:szCs w:val="28"/>
        </w:rPr>
        <w:t>https://s.econf.rae.ru/pdf/2014/07/3555.pdf</w:t>
      </w:r>
      <w:r>
        <w:tab/>
      </w:r>
    </w:p>
    <w:p w14:paraId="5B3B4A42" w14:textId="77777777" w:rsidR="00EC3EDE" w:rsidRDefault="00EC3EDE" w:rsidP="00EC3EDE">
      <w:pPr>
        <w:pStyle w:val="aa"/>
        <w:numPr>
          <w:ilvl w:val="0"/>
          <w:numId w:val="1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состояний руководство [Электронный ресурс] – режим доступа:</w:t>
      </w:r>
    </w:p>
    <w:p w14:paraId="0C9CA07E" w14:textId="77777777" w:rsidR="00EC3EDE" w:rsidRPr="002C470D" w:rsidRDefault="00EC3EDE" w:rsidP="00EC3E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470D">
        <w:rPr>
          <w:rFonts w:ascii="Times New Roman" w:hAnsi="Times New Roman"/>
          <w:sz w:val="28"/>
          <w:szCs w:val="28"/>
        </w:rPr>
        <w:t>https://files.student-it.ru/previewfile/200157</w:t>
      </w:r>
    </w:p>
    <w:p w14:paraId="6FC5C56E" w14:textId="77777777" w:rsidR="00EC3EDE" w:rsidRDefault="00EC3EDE" w:rsidP="00EC3EDE">
      <w:pPr>
        <w:pStyle w:val="aa"/>
        <w:numPr>
          <w:ilvl w:val="0"/>
          <w:numId w:val="13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 деятельность руководство [Электронный ресурс] – режим доступа:</w:t>
      </w:r>
    </w:p>
    <w:p w14:paraId="11340DFE" w14:textId="77777777" w:rsidR="00EC3EDE" w:rsidRDefault="00EC3EDE" w:rsidP="00EC3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470D">
        <w:rPr>
          <w:rFonts w:ascii="Times New Roman" w:hAnsi="Times New Roman" w:cs="Times New Roman"/>
          <w:sz w:val="28"/>
          <w:szCs w:val="28"/>
        </w:rPr>
        <w:t>https://synaptik.ru/blog/</w:t>
      </w:r>
    </w:p>
    <w:p w14:paraId="150974A9" w14:textId="77777777" w:rsidR="00EC3EDE" w:rsidRDefault="00EC3EDE" w:rsidP="00EC3EDE">
      <w:pPr>
        <w:pStyle w:val="aa"/>
        <w:numPr>
          <w:ilvl w:val="0"/>
          <w:numId w:val="14"/>
        </w:numPr>
        <w:suppressAutoHyphens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Диаграммы: построение, руководство [Электронный ресурс] – режим доступа:</w:t>
      </w:r>
    </w:p>
    <w:p w14:paraId="26CD3164" w14:textId="77777777" w:rsidR="00EC3EDE" w:rsidRPr="00666071" w:rsidRDefault="00EC3EDE" w:rsidP="00EC3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6071">
        <w:rPr>
          <w:rFonts w:ascii="Times New Roman" w:hAnsi="Times New Roman"/>
          <w:sz w:val="28"/>
          <w:szCs w:val="28"/>
        </w:rPr>
        <w:t>https://practicum.yandex.ru/blog/</w:t>
      </w:r>
    </w:p>
    <w:p w14:paraId="70F12723" w14:textId="77777777" w:rsidR="002C66C5" w:rsidRDefault="002C66C5" w:rsidP="002C66C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7055ADE" w14:textId="77777777" w:rsidR="00A85541" w:rsidRDefault="00A85541" w:rsidP="00A85541">
      <w:pPr>
        <w:pStyle w:val="Standard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88FC10" w14:textId="6C1783CE" w:rsid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</w:p>
    <w:p w14:paraId="3C3ADD09" w14:textId="77777777" w:rsid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</w:p>
    <w:p w14:paraId="393E7956" w14:textId="77777777" w:rsidR="00415429" w:rsidRPr="00415429" w:rsidRDefault="00415429" w:rsidP="00415429">
      <w:pPr>
        <w:pStyle w:val="Standard"/>
        <w:spacing w:line="360" w:lineRule="auto"/>
        <w:ind w:left="170" w:right="113"/>
        <w:jc w:val="center"/>
        <w:rPr>
          <w:rFonts w:ascii="Times New Roman" w:hAnsi="Times New Roman" w:cs="Times New Roman"/>
          <w:sz w:val="28"/>
          <w:szCs w:val="28"/>
        </w:rPr>
      </w:pPr>
    </w:p>
    <w:p w14:paraId="2CC1B4A1" w14:textId="77777777" w:rsidR="00ED144C" w:rsidRPr="00415429" w:rsidRDefault="00ED144C">
      <w:pPr>
        <w:rPr>
          <w:rFonts w:ascii="Times New Roman" w:hAnsi="Times New Roman" w:cs="Times New Roman"/>
          <w:sz w:val="28"/>
          <w:szCs w:val="28"/>
        </w:rPr>
      </w:pPr>
    </w:p>
    <w:sectPr w:rsidR="00ED144C" w:rsidRPr="00415429" w:rsidSect="00415429"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5B129" w14:textId="77777777" w:rsidR="0097667B" w:rsidRDefault="0097667B" w:rsidP="00415429">
      <w:pPr>
        <w:spacing w:after="0" w:line="240" w:lineRule="auto"/>
      </w:pPr>
      <w:r>
        <w:separator/>
      </w:r>
    </w:p>
  </w:endnote>
  <w:endnote w:type="continuationSeparator" w:id="0">
    <w:p w14:paraId="746FBCA3" w14:textId="77777777" w:rsidR="0097667B" w:rsidRDefault="0097667B" w:rsidP="00415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9541987"/>
      <w:docPartObj>
        <w:docPartGallery w:val="Page Numbers (Bottom of Page)"/>
        <w:docPartUnique/>
      </w:docPartObj>
    </w:sdtPr>
    <w:sdtEndPr/>
    <w:sdtContent>
      <w:p w14:paraId="42971C2C" w14:textId="77777777" w:rsidR="00652870" w:rsidRDefault="0065287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6F70">
          <w:rPr>
            <w:noProof/>
          </w:rPr>
          <w:t>5</w:t>
        </w:r>
        <w:r>
          <w:fldChar w:fldCharType="end"/>
        </w:r>
      </w:p>
    </w:sdtContent>
  </w:sdt>
  <w:p w14:paraId="3A20A877" w14:textId="77777777" w:rsidR="00652870" w:rsidRDefault="0065287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0FB05" w14:textId="77777777" w:rsidR="00415429" w:rsidRPr="00415429" w:rsidRDefault="00415429" w:rsidP="00415429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415429">
      <w:rPr>
        <w:rFonts w:ascii="Times New Roman" w:hAnsi="Times New Roman" w:cs="Times New Roman"/>
        <w:sz w:val="28"/>
        <w:szCs w:val="28"/>
      </w:rPr>
      <w:t>г</w:t>
    </w:r>
    <w:r w:rsidRPr="00415429">
      <w:rPr>
        <w:rFonts w:ascii="Times New Roman" w:hAnsi="Times New Roman" w:cs="Times New Roman"/>
        <w:sz w:val="28"/>
        <w:szCs w:val="28"/>
        <w:lang w:val="en-US"/>
      </w:rPr>
      <w:t xml:space="preserve">. </w:t>
    </w:r>
    <w:r w:rsidRPr="00415429">
      <w:rPr>
        <w:rFonts w:ascii="Times New Roman" w:hAnsi="Times New Roman" w:cs="Times New Roman"/>
        <w:sz w:val="28"/>
        <w:szCs w:val="28"/>
      </w:rPr>
      <w:t>Череповец</w:t>
    </w:r>
  </w:p>
  <w:p w14:paraId="415AA584" w14:textId="77777777" w:rsidR="00415429" w:rsidRPr="00415429" w:rsidRDefault="00415429" w:rsidP="00415429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415429">
      <w:rPr>
        <w:rFonts w:ascii="Times New Roman" w:hAnsi="Times New Roman" w:cs="Times New Roman"/>
        <w:sz w:val="28"/>
        <w:szCs w:val="28"/>
      </w:rPr>
      <w:t>2025</w:t>
    </w:r>
  </w:p>
  <w:p w14:paraId="4D8C835B" w14:textId="77777777" w:rsidR="00415429" w:rsidRDefault="00415429" w:rsidP="00415429">
    <w:pPr>
      <w:pStyle w:val="a6"/>
      <w:tabs>
        <w:tab w:val="clear" w:pos="4677"/>
        <w:tab w:val="clear" w:pos="9355"/>
        <w:tab w:val="left" w:pos="385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00078" w14:textId="77777777" w:rsidR="0097667B" w:rsidRDefault="0097667B" w:rsidP="00415429">
      <w:pPr>
        <w:spacing w:after="0" w:line="240" w:lineRule="auto"/>
      </w:pPr>
      <w:r>
        <w:separator/>
      </w:r>
    </w:p>
  </w:footnote>
  <w:footnote w:type="continuationSeparator" w:id="0">
    <w:p w14:paraId="24F7491A" w14:textId="77777777" w:rsidR="0097667B" w:rsidRDefault="0097667B" w:rsidP="00415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741A"/>
    <w:multiLevelType w:val="multilevel"/>
    <w:tmpl w:val="CF78C6AA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05C574FD"/>
    <w:multiLevelType w:val="hybridMultilevel"/>
    <w:tmpl w:val="D2EA11C4"/>
    <w:lvl w:ilvl="0" w:tplc="2E42E2E8">
      <w:numFmt w:val="bullet"/>
      <w:lvlText w:val="•"/>
      <w:lvlJc w:val="left"/>
      <w:pPr>
        <w:ind w:left="2633" w:hanging="1215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7F3B57"/>
    <w:multiLevelType w:val="multilevel"/>
    <w:tmpl w:val="807CB8E4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3" w15:restartNumberingAfterBreak="0">
    <w:nsid w:val="084C730F"/>
    <w:multiLevelType w:val="hybridMultilevel"/>
    <w:tmpl w:val="9EE2E1A6"/>
    <w:lvl w:ilvl="0" w:tplc="2E42E2E8">
      <w:numFmt w:val="bullet"/>
      <w:lvlText w:val="•"/>
      <w:lvlJc w:val="left"/>
      <w:pPr>
        <w:ind w:left="1924" w:hanging="1215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8443CED"/>
    <w:multiLevelType w:val="hybridMultilevel"/>
    <w:tmpl w:val="268E718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4B833350"/>
    <w:multiLevelType w:val="hybridMultilevel"/>
    <w:tmpl w:val="81BC9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F20424A"/>
    <w:multiLevelType w:val="multilevel"/>
    <w:tmpl w:val="B7524AD8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57494B73"/>
    <w:multiLevelType w:val="hybridMultilevel"/>
    <w:tmpl w:val="28DAA3AC"/>
    <w:lvl w:ilvl="0" w:tplc="2E42E2E8">
      <w:numFmt w:val="bullet"/>
      <w:lvlText w:val="•"/>
      <w:lvlJc w:val="left"/>
      <w:pPr>
        <w:ind w:left="1924" w:hanging="1215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E6877"/>
    <w:multiLevelType w:val="multilevel"/>
    <w:tmpl w:val="CCE04E86"/>
    <w:lvl w:ilvl="0">
      <w:numFmt w:val="bullet"/>
      <w:lvlText w:val="•"/>
      <w:lvlJc w:val="left"/>
      <w:rPr>
        <w:rFonts w:ascii="Times New Roman" w:eastAsia="NSimSun" w:hAnsi="Times New Roman" w:cs="Times New Roman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 w15:restartNumberingAfterBreak="0">
    <w:nsid w:val="5EED7849"/>
    <w:multiLevelType w:val="hybridMultilevel"/>
    <w:tmpl w:val="BD68C564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0" w15:restartNumberingAfterBreak="0">
    <w:nsid w:val="63894DFB"/>
    <w:multiLevelType w:val="multilevel"/>
    <w:tmpl w:val="A6FC7FBA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676F581C"/>
    <w:multiLevelType w:val="hybridMultilevel"/>
    <w:tmpl w:val="C99C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47AE8"/>
    <w:multiLevelType w:val="hybridMultilevel"/>
    <w:tmpl w:val="F0F45494"/>
    <w:lvl w:ilvl="0" w:tplc="2E42E2E8">
      <w:numFmt w:val="bullet"/>
      <w:lvlText w:val="•"/>
      <w:lvlJc w:val="left"/>
      <w:pPr>
        <w:ind w:left="1924" w:hanging="1215"/>
      </w:pPr>
      <w:rPr>
        <w:rFonts w:ascii="Times New Roman" w:eastAsia="N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D2DE8"/>
    <w:multiLevelType w:val="hybridMultilevel"/>
    <w:tmpl w:val="C99C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1"/>
  </w:num>
  <w:num w:numId="9">
    <w:abstractNumId w:val="12"/>
  </w:num>
  <w:num w:numId="10">
    <w:abstractNumId w:val="4"/>
  </w:num>
  <w:num w:numId="11">
    <w:abstractNumId w:val="9"/>
  </w:num>
  <w:num w:numId="12">
    <w:abstractNumId w:val="2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18EE"/>
    <w:rsid w:val="00050573"/>
    <w:rsid w:val="001304B7"/>
    <w:rsid w:val="001B0BE7"/>
    <w:rsid w:val="0020530E"/>
    <w:rsid w:val="002C66C5"/>
    <w:rsid w:val="00351D4C"/>
    <w:rsid w:val="00373E09"/>
    <w:rsid w:val="003908AA"/>
    <w:rsid w:val="003A1AD9"/>
    <w:rsid w:val="00415429"/>
    <w:rsid w:val="004A061E"/>
    <w:rsid w:val="00521BD6"/>
    <w:rsid w:val="0057732E"/>
    <w:rsid w:val="00595BCA"/>
    <w:rsid w:val="005C5CB7"/>
    <w:rsid w:val="00652870"/>
    <w:rsid w:val="006D0F19"/>
    <w:rsid w:val="006E1EDF"/>
    <w:rsid w:val="00717983"/>
    <w:rsid w:val="007E5116"/>
    <w:rsid w:val="008218EE"/>
    <w:rsid w:val="00826F70"/>
    <w:rsid w:val="008D45D8"/>
    <w:rsid w:val="0097667B"/>
    <w:rsid w:val="009C0FDB"/>
    <w:rsid w:val="00A33BCF"/>
    <w:rsid w:val="00A85541"/>
    <w:rsid w:val="00AA04D5"/>
    <w:rsid w:val="00AA35AE"/>
    <w:rsid w:val="00B06D55"/>
    <w:rsid w:val="00BD263A"/>
    <w:rsid w:val="00BE2D5B"/>
    <w:rsid w:val="00C15101"/>
    <w:rsid w:val="00DB4C3D"/>
    <w:rsid w:val="00E05661"/>
    <w:rsid w:val="00E05AF4"/>
    <w:rsid w:val="00EC0892"/>
    <w:rsid w:val="00EC3EDE"/>
    <w:rsid w:val="00ED144C"/>
    <w:rsid w:val="00ED2F19"/>
    <w:rsid w:val="00EF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856A"/>
  <w15:docId w15:val="{A7984C88-E47B-4AC1-8AA4-3BEC9325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4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15429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59"/>
    <w:rsid w:val="00415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154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15429"/>
  </w:style>
  <w:style w:type="paragraph" w:styleId="a6">
    <w:name w:val="footer"/>
    <w:basedOn w:val="a"/>
    <w:link w:val="a7"/>
    <w:uiPriority w:val="99"/>
    <w:unhideWhenUsed/>
    <w:rsid w:val="004154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15429"/>
  </w:style>
  <w:style w:type="paragraph" w:styleId="a8">
    <w:name w:val="Balloon Text"/>
    <w:basedOn w:val="a"/>
    <w:link w:val="a9"/>
    <w:uiPriority w:val="99"/>
    <w:semiHidden/>
    <w:unhideWhenUsed/>
    <w:rsid w:val="00415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15429"/>
    <w:rPr>
      <w:rFonts w:ascii="Tahoma" w:hAnsi="Tahoma" w:cs="Tahoma"/>
      <w:sz w:val="16"/>
      <w:szCs w:val="16"/>
    </w:rPr>
  </w:style>
  <w:style w:type="paragraph" w:styleId="aa">
    <w:name w:val="List Paragraph"/>
    <w:basedOn w:val="a"/>
    <w:qFormat/>
    <w:rsid w:val="008D45D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B4C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B4C3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5AF4"/>
    <w:pPr>
      <w:spacing w:after="100"/>
    </w:pPr>
  </w:style>
  <w:style w:type="character" w:styleId="ac">
    <w:name w:val="Hyperlink"/>
    <w:basedOn w:val="a0"/>
    <w:uiPriority w:val="99"/>
    <w:unhideWhenUsed/>
    <w:rsid w:val="00E05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09ABA5-2B4A-4141-9B1C-09A1BAAF4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borov</cp:lastModifiedBy>
  <cp:revision>37</cp:revision>
  <dcterms:created xsi:type="dcterms:W3CDTF">2025-11-13T09:36:00Z</dcterms:created>
  <dcterms:modified xsi:type="dcterms:W3CDTF">2025-11-14T18:11:00Z</dcterms:modified>
</cp:coreProperties>
</file>