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firstLine="0"/>
        <w:jc w:val="center"/>
        <w:rPr>
          <w:b w:val="1"/>
          <w:color w:val="000000"/>
          <w:sz w:val="26"/>
          <w:szCs w:val="26"/>
        </w:rPr>
      </w:pPr>
      <w:bookmarkStart w:colFirst="0" w:colLast="0" w:name="_1uemftbdkan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Guide: Connecting the Data to Looker Studio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Your Data is Prepared in Google Sheets: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Before connecting to Looker Studio, make sure that the data fetched from Jobber is properly organized and stored in Google Sheets.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the Google Sheet to ensure that the data is clean, well-structured, and ready for visualization (e.g., headers in the first row, no empty columns).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Looker Studio: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your web browser and navigate to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Looker Studio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in with your Google account.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217170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Report: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logged in, click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Blank Report</w:t>
      </w:r>
      <w:r w:rsidDel="00000000" w:rsidR="00000000" w:rsidRPr="00000000">
        <w:rPr>
          <w:rtl w:val="0"/>
        </w:rPr>
        <w:t xml:space="preserve"> button to create a new report.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You’ll be prompted to choose a data source for your report.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1590675</wp:posOffset>
            </wp:positionH>
            <wp:positionV relativeFrom="paragraph">
              <wp:posOffset>304800</wp:posOffset>
            </wp:positionV>
            <wp:extent cx="2871788" cy="2027144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027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Google Sheets as a Data Source: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"Add data to report" window, scroll down and select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 Sheets</w:t>
      </w:r>
      <w:r w:rsidDel="00000000" w:rsidR="00000000" w:rsidRPr="00000000">
        <w:rPr>
          <w:rtl w:val="0"/>
        </w:rPr>
        <w:t xml:space="preserve"> connector.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Grant the necessary permissions if this is your first time connecting Google Sheets to Looker Studio.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1771650</wp:posOffset>
            </wp:positionH>
            <wp:positionV relativeFrom="paragraph">
              <wp:posOffset>428625</wp:posOffset>
            </wp:positionV>
            <wp:extent cx="2262188" cy="1603298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16032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the Appropriate Google Sheet: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selecting the Google Sheets connector, browse your available Google Sheets files.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 and select the Google Sheet where your Jobber data is stored.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the specific worksheet (tab) within the Google Sheet that contains the data.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455767</wp:posOffset>
            </wp:positionV>
            <wp:extent cx="5586413" cy="190690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190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Data Source Settings: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selecting the worksheet, you’ll see options to configure the data source settings.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Include Hidden and Filtered Cells</w:t>
      </w:r>
      <w:r w:rsidDel="00000000" w:rsidR="00000000" w:rsidRPr="00000000">
        <w:rPr>
          <w:rtl w:val="0"/>
        </w:rPr>
        <w:t xml:space="preserve">: Decide whether you want to include hidden and filtered cells in your data source.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First Row as Headers</w:t>
      </w:r>
      <w:r w:rsidDel="00000000" w:rsidR="00000000" w:rsidRPr="00000000">
        <w:rPr>
          <w:rtl w:val="0"/>
        </w:rPr>
        <w:t xml:space="preserve">: Ensure this option is checked so that Looker Studio correctly identifies your column headers.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1366838</wp:posOffset>
            </wp:positionH>
            <wp:positionV relativeFrom="paragraph">
              <wp:posOffset>571500</wp:posOffset>
            </wp:positionV>
            <wp:extent cx="3205163" cy="1909812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909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the Data Source to the Report: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tl w:val="0"/>
        </w:rPr>
        <w:t xml:space="preserve"> in the top right corner to connect the data source to your report.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You’ll be prompted to confirm by clicking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to Report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1852613</wp:posOffset>
            </wp:positionH>
            <wp:positionV relativeFrom="paragraph">
              <wp:posOffset>342900</wp:posOffset>
            </wp:positionV>
            <wp:extent cx="2249102" cy="1914525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9102" cy="1914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Building Your Visualizations: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the data source is connected, you can begin creating visualizations: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Add Charts</w:t>
      </w:r>
      <w:r w:rsidDel="00000000" w:rsidR="00000000" w:rsidRPr="00000000">
        <w:rPr>
          <w:rtl w:val="0"/>
        </w:rPr>
        <w:t xml:space="preserve">: Click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a Chart</w:t>
      </w:r>
      <w:r w:rsidDel="00000000" w:rsidR="00000000" w:rsidRPr="00000000">
        <w:rPr>
          <w:rtl w:val="0"/>
        </w:rPr>
        <w:t xml:space="preserve"> button to insert various types of charts (e.g., bar charts, pie charts, tables, time series).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Customize Fields</w:t>
      </w:r>
      <w:r w:rsidDel="00000000" w:rsidR="00000000" w:rsidRPr="00000000">
        <w:rPr>
          <w:rtl w:val="0"/>
        </w:rPr>
        <w:t xml:space="preserve">: Use the right-hand pane to configure fields, metrics, and dimensions for each chart.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Filter Data</w:t>
      </w:r>
      <w:r w:rsidDel="00000000" w:rsidR="00000000" w:rsidRPr="00000000">
        <w:rPr>
          <w:rtl w:val="0"/>
        </w:rPr>
        <w:t xml:space="preserve">: Apply filters to focus on specific subsets of your data (e.g., by date range, client type).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Customize the Report: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Personalize your report by adjusting the layout, adding text, and modifying styles to suit your needs.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also add multiple pages to your report if you need to display different types of data or views.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819150</wp:posOffset>
            </wp:positionH>
            <wp:positionV relativeFrom="paragraph">
              <wp:posOffset>561975</wp:posOffset>
            </wp:positionV>
            <wp:extent cx="4881563" cy="3606275"/>
            <wp:effectExtent b="0" l="0" r="0" t="0"/>
            <wp:wrapNone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60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 and Publish the Report: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your report is ready, click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</w:t>
      </w:r>
      <w:r w:rsidDel="00000000" w:rsidR="00000000" w:rsidRPr="00000000">
        <w:rPr>
          <w:rtl w:val="0"/>
        </w:rPr>
        <w:t xml:space="preserve"> button to share it with colleagues or clients. You can control access by setting permissions.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want to publish the report or embed it on a website,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&gt; Embed Report</w:t>
      </w:r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Auto-Refresh (Optional):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ensure that the data in Looker Studio is always up-to-date, you can set up auto-refresh intervals for the connected data source.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is particularly useful if your Google Sheet is updated regularly by the script fetching data from Jobber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atastudio.google.com/" TargetMode="External"/><Relationship Id="rId8" Type="http://schemas.openxmlformats.org/officeDocument/2006/relationships/hyperlink" Target="https://datastudio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