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6g02ru4okc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Guide: Running the Authorization Process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OAuth 2.0 Flow: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OAuth 2.0 is a protocol</w:t>
        </w:r>
      </w:hyperlink>
      <w:r w:rsidDel="00000000" w:rsidR="00000000" w:rsidRPr="00000000">
        <w:rPr>
          <w:rtl w:val="0"/>
        </w:rPr>
        <w:t xml:space="preserve"> that allows your app to request authorization to access a user’s Jobber data. This is done through a series of interactions between your app, Jobber, and the user.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the Authorization URL: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Construct the authorization URL that the user will visit to grant access. The URL should include the following components:</w:t>
      </w:r>
    </w:p>
    <w:p w:rsidR="00000000" w:rsidDel="00000000" w:rsidP="00000000" w:rsidRDefault="00000000" w:rsidRPr="00000000" w14:paraId="00000006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Authorization Endpoint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https://api.getjobber.com/api/oauth/authorize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Client_id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80a216eb-bccd-4534-8578-570f718b6fb5 </w:t>
      </w:r>
    </w:p>
    <w:p w:rsidR="00000000" w:rsidDel="00000000" w:rsidP="00000000" w:rsidRDefault="00000000" w:rsidRPr="00000000" w14:paraId="00000008">
      <w:pPr>
        <w:ind w:firstLine="72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Redirect_uri: </w:t>
      </w:r>
      <w:hyperlink r:id="rId8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https://example.com/callback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the User to the Authorization URL: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Present the authorization URL to the user (e.g., via a button or link in your app). When the user clicks this link, they will be redirected to Jobber’s authorization page.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here to start authorization the created app with your Jobber account: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https://api.getjobber.com/api/oauth/authorize?response_type=code&amp;client_id=80a216eb-bccd-4534-8578-570f718b6fb5&amp;redirect_uri=https://example.com/callback&amp;state=</w:t>
        </w:r>
      </w:hyperlink>
      <w:r w:rsidDel="00000000" w:rsidR="00000000" w:rsidRPr="00000000">
        <w:rPr>
          <w:rtl w:val="0"/>
        </w:rPr>
        <w:t xml:space="preserve">&lt;STATE&gt;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Grants or Denies Access: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user will be prompted to log in to Jobber (if they aren’t already) and then to grant or deny the requested permissions.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571500</wp:posOffset>
            </wp:positionV>
            <wp:extent cx="4300538" cy="247811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47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user grants access, they will be redirected to your specified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redirect_uri</w:t>
      </w:r>
      <w:r w:rsidDel="00000000" w:rsidR="00000000" w:rsidRPr="00000000">
        <w:rPr>
          <w:b w:val="1"/>
          <w:rtl w:val="0"/>
        </w:rPr>
        <w:t xml:space="preserve"> with an authorization code appended to the URL.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Exchange the Authorization Code for an Access Token: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Send a POST request to Jobber’s token endpoint to exchange the authorization code for an access token and refresh token.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https://api.getjobber.com/api/oauth/token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Parameters: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client_id</w:t>
      </w:r>
      <w:r w:rsidDel="00000000" w:rsidR="00000000" w:rsidRPr="00000000">
        <w:rPr>
          <w:b w:val="1"/>
          <w:rtl w:val="0"/>
        </w:rPr>
        <w:t xml:space="preserve">: Your app’s client ID.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client_secret</w:t>
      </w:r>
      <w:r w:rsidDel="00000000" w:rsidR="00000000" w:rsidRPr="00000000">
        <w:rPr>
          <w:b w:val="1"/>
          <w:rtl w:val="0"/>
        </w:rPr>
        <w:t xml:space="preserve">: Your app’s client secret.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 The authorization code received.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redirect_uri</w:t>
      </w:r>
      <w:r w:rsidDel="00000000" w:rsidR="00000000" w:rsidRPr="00000000">
        <w:rPr>
          <w:b w:val="1"/>
          <w:rtl w:val="0"/>
        </w:rPr>
        <w:t xml:space="preserve">: The same redirect URI used in the authorization step.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grant_type</w:t>
      </w:r>
      <w:r w:rsidDel="00000000" w:rsidR="00000000" w:rsidRPr="00000000">
        <w:rPr>
          <w:b w:val="1"/>
          <w:rtl w:val="0"/>
        </w:rPr>
        <w:t xml:space="preserve">: Set this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authorization_code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AUTH Process: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You will prompted here, make sure to copy and paste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authorization_code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383329</wp:posOffset>
            </wp:positionV>
            <wp:extent cx="5843588" cy="36671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SAVE THE CODE THAT STARTS HERE CODE=ey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api.getjobber.com/api/oauth/authorize?response_type=code&amp;client_id=80a216eb-bccd-4534-8578-570f718b6fb5&amp;redirect_uri=https://example.com/callback&amp;state=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getjobber.com/docs/building_your_app/app_authorization/" TargetMode="External"/><Relationship Id="rId7" Type="http://schemas.openxmlformats.org/officeDocument/2006/relationships/hyperlink" Target="https://api.getjobber.com/api/oauth/authorize" TargetMode="External"/><Relationship Id="rId8" Type="http://schemas.openxmlformats.org/officeDocument/2006/relationships/hyperlink" Target="https://example.com/call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