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0EC22">
      <w:pPr>
        <w:spacing w:before="0" w:after="0" w:line="276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19E44474">
      <w:pPr>
        <w:spacing w:before="0" w:after="720" w:line="276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Кафедра ПОИТ</w:t>
      </w:r>
    </w:p>
    <w:p w14:paraId="73F6DC16">
      <w:pPr>
        <w:spacing w:before="0" w:after="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</w:p>
    <w:p w14:paraId="2FDB675C">
      <w:pPr>
        <w:spacing w:before="0" w:after="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</w:p>
    <w:p w14:paraId="02EFE0EC">
      <w:pPr>
        <w:spacing w:before="0" w:after="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</w:p>
    <w:p w14:paraId="5722B6C7">
      <w:pPr>
        <w:spacing w:before="0" w:after="0" w:line="276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Отчёт по лабораторной работе Смоляковой №1</w:t>
      </w:r>
    </w:p>
    <w:p w14:paraId="0EF86563">
      <w:pPr>
        <w:spacing w:before="0" w:after="0" w:line="276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по предмету</w:t>
      </w:r>
    </w:p>
    <w:p w14:paraId="37CC4EC4">
      <w:pPr>
        <w:spacing w:before="0" w:after="0" w:line="276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</w:rPr>
        <w:t>«Основы алгоритмизации и программирования»</w:t>
      </w:r>
    </w:p>
    <w:p w14:paraId="48356041">
      <w:pPr>
        <w:spacing w:before="0" w:after="960" w:line="276" w:lineRule="auto"/>
        <w:jc w:val="center"/>
      </w:pPr>
      <w:r>
        <w:rPr>
          <w:rFonts w:ascii="Times New Roman" w:hAnsi="Times New Roman"/>
          <w:b w:val="0"/>
          <w:bCs w:val="0"/>
          <w:sz w:val="28"/>
          <w:szCs w:val="28"/>
        </w:rPr>
        <w:t>Вариант 21</w:t>
      </w:r>
    </w:p>
    <w:p w14:paraId="49C79717">
      <w:pPr>
        <w:spacing w:before="0" w:after="960" w:line="276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</w:p>
    <w:p w14:paraId="334FEE36">
      <w:pPr>
        <w:spacing w:after="80"/>
        <w:ind w:left="6480"/>
        <w:jc w:val="left"/>
      </w:pPr>
      <w:r>
        <w:rPr>
          <w:rFonts w:ascii="Times New Roman" w:hAnsi="Times New Roman"/>
          <w:sz w:val="24"/>
        </w:rPr>
        <w:t>Выполнил: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Рогачевский А. В.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Гр. 651003</w:t>
      </w:r>
    </w:p>
    <w:p w14:paraId="5EDCA43B">
      <w:pPr>
        <w:spacing w:after="2400"/>
        <w:ind w:left="6480"/>
        <w:jc w:val="left"/>
      </w:pPr>
      <w:r>
        <w:rPr>
          <w:rFonts w:ascii="Times New Roman" w:hAnsi="Times New Roman"/>
          <w:sz w:val="24"/>
        </w:rPr>
        <w:t>Проверила:</w:t>
      </w:r>
      <w:r>
        <w:rPr>
          <w:rFonts w:ascii="Times New Roman" w:hAnsi="Times New Roman"/>
          <w:sz w:val="24"/>
        </w:rPr>
        <w:br w:type="textWrapping"/>
      </w:r>
      <w:r>
        <w:rPr>
          <w:rFonts w:ascii="Times New Roman" w:hAnsi="Times New Roman"/>
          <w:sz w:val="24"/>
        </w:rPr>
        <w:t>Данилова Г.В.</w:t>
      </w:r>
    </w:p>
    <w:p w14:paraId="7BF5785A">
      <w:pPr>
        <w:jc w:val="center"/>
      </w:pPr>
      <w:r>
        <w:rPr>
          <w:rFonts w:ascii="Times New Roman" w:hAnsi="Times New Roman"/>
          <w:sz w:val="24"/>
        </w:rPr>
        <w:t>Минск 2026</w:t>
      </w:r>
    </w:p>
    <w:p w14:paraId="0B56594D">
      <w:r>
        <w:br w:type="page"/>
      </w:r>
    </w:p>
    <w:p w14:paraId="24A2CE46"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Условие задания:</w:t>
      </w:r>
    </w:p>
    <w:p w14:paraId="4C2209D5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Разработать консольную программу для расчёта показателей поездки электромобиля. Программа получает расстояние, длительность поездки, ёмкость батареи, заряд в начале и конце поездки, тариф на электроэнергию и число пассажиров. Затем программа вычисляет время в часах, потраченную энергию, среднюю скорость, расход на 100 км, полную стоимость поездки и стоимость на одного пассажира.</w:t>
      </w:r>
    </w:p>
    <w:p w14:paraId="416655C3"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Исходные данные Варианта 21: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5E5E5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3CDACA9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40E8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Переменная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9CEF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Смысл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E43D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Тип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287EA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 w14:paraId="3A59CE5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AE72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distance_km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E94B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Длина маршрута, км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2361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double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69BD">
            <w:pPr>
              <w:spacing w:after="0"/>
              <w:jc w:val="right"/>
            </w:pPr>
            <w:r>
              <w:rPr>
                <w:rFonts w:ascii="Times New Roman" w:hAnsi="Times New Roman"/>
                <w:sz w:val="22"/>
              </w:rPr>
              <w:t>211.5</w:t>
            </w:r>
          </w:p>
        </w:tc>
      </w:tr>
      <w:tr w14:paraId="2AB720EA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D29E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duration_minutes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37C3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Длительность, минуты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FB11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5341">
            <w:pPr>
              <w:spacing w:after="0"/>
              <w:jc w:val="right"/>
            </w:pPr>
            <w:r>
              <w:rPr>
                <w:rFonts w:ascii="Times New Roman" w:hAnsi="Times New Roman"/>
                <w:sz w:val="22"/>
              </w:rPr>
              <w:t>197</w:t>
            </w:r>
          </w:p>
        </w:tc>
      </w:tr>
      <w:tr w14:paraId="3B961D73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26DD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battery_capacity_kwh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B33A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Ёмкость батареи, кВт·ч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4E12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double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AA7A">
            <w:pPr>
              <w:spacing w:after="0"/>
              <w:jc w:val="right"/>
            </w:pPr>
            <w:r>
              <w:rPr>
                <w:rFonts w:ascii="Times New Roman" w:hAnsi="Times New Roman"/>
                <w:sz w:val="22"/>
              </w:rPr>
              <w:t>86.0</w:t>
            </w:r>
          </w:p>
        </w:tc>
      </w:tr>
      <w:tr w14:paraId="764FB14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305B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start_charge_percent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4656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Заряд в начале, 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05F8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double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D8A2">
            <w:pPr>
              <w:spacing w:after="0"/>
              <w:jc w:val="right"/>
            </w:pPr>
            <w:r>
              <w:rPr>
                <w:rFonts w:ascii="Times New Roman" w:hAnsi="Times New Roman"/>
                <w:sz w:val="22"/>
              </w:rPr>
              <w:t>73.3</w:t>
            </w:r>
          </w:p>
        </w:tc>
      </w:tr>
      <w:tr w14:paraId="360704D6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1A44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finish_charge_percent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1EF5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Заряд в конце, %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AF6E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double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7CDC">
            <w:pPr>
              <w:spacing w:after="0"/>
              <w:jc w:val="right"/>
            </w:pPr>
            <w:r>
              <w:rPr>
                <w:rFonts w:ascii="Times New Roman" w:hAnsi="Times New Roman"/>
                <w:sz w:val="22"/>
              </w:rPr>
              <w:t>54.6</w:t>
            </w:r>
          </w:p>
        </w:tc>
      </w:tr>
      <w:tr w14:paraId="02F7061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9994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tariff_byn_per_kwh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AC13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Тариф, BYN/кВт·ч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EE4A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double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5748C">
            <w:pPr>
              <w:spacing w:after="0"/>
              <w:jc w:val="right"/>
            </w:pPr>
            <w:r>
              <w:rPr>
                <w:rFonts w:ascii="Times New Roman" w:hAnsi="Times New Roman"/>
                <w:sz w:val="22"/>
              </w:rPr>
              <w:t>0.595</w:t>
            </w:r>
          </w:p>
        </w:tc>
      </w:tr>
      <w:tr w14:paraId="22E52017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6119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passengers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1CE0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Количество пассажиров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B0E9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028F">
            <w:pPr>
              <w:spacing w:after="0"/>
              <w:jc w:val="righ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</w:tr>
    </w:tbl>
    <w:p w14:paraId="48B2DC66"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3. Ручной расчёт ожидаемого результата (моделирование в Excel/Mathcad):</w:t>
      </w:r>
    </w:p>
    <w:p w14:paraId="68C0DD89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Для верификации работы программы проведём независимый расчёт по математическим формулам на основании исходных данных Варианта 21:</w:t>
      </w:r>
    </w:p>
    <w:p w14:paraId="4C92DBF1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1) Время поездки в часах (перевод из минут): time_hours = 197 / 60.0 = 3.283333 ч.</w:t>
      </w:r>
    </w:p>
    <w:p w14:paraId="6E1D9967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2) Потраченная энергия батареи: energy_used_kwh = 86.0 * (73.3 - 54.6) / 100.0 = 16.0820 кВт·ч.</w:t>
      </w:r>
    </w:p>
    <w:p w14:paraId="0FB7F8BA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3) Средняя скорость движения: average_speed_kmh = 211.5 / 3.28333333 = 64.416243 км/ч.</w:t>
      </w:r>
    </w:p>
    <w:p w14:paraId="1CD4A691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4) Расход энергии на 100 км пути: consumption_kwh_per_100km = 16.0820 / 211.5 * 100.0 = 7.603782 кВт·ч/100 км.</w:t>
      </w:r>
    </w:p>
    <w:p w14:paraId="37344EB3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5) Полная стоимость поездки по тарифу: trip_cost_byn = 16.0820 * 0.595 = 9.56879 BYN.</w:t>
      </w:r>
    </w:p>
    <w:p w14:paraId="78CFD097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6) Стоимость поездки на одного пассажира: cost_per_passenger_byn = 9.56879 / 1 = 9.56879 BYN.</w:t>
      </w:r>
    </w:p>
    <w:p w14:paraId="35E1838C">
      <w:pPr>
        <w:spacing w:after="120" w:line="276" w:lineRule="auto"/>
        <w:ind w:firstLine="720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ascii="Times New Roman" w:hAnsi="Times New Roman"/>
          <w:sz w:val="24"/>
          <w:szCs w:val="24"/>
        </w:rPr>
        <w:t>Ожидаемые выходные строки программы после округления до двух знаков после запятой:</w:t>
      </w:r>
      <w:r>
        <w:rPr>
          <w:rFonts w:ascii="Times New Roman" w:hAnsi="Times New Roman"/>
          <w:sz w:val="24"/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Energy used: 16.08 kWh   </w:t>
      </w:r>
    </w:p>
    <w:p w14:paraId="2E2AB040">
      <w:pPr>
        <w:spacing w:after="120" w:line="276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Average speed: 64.42 km/h</w:t>
      </w:r>
    </w:p>
    <w:p w14:paraId="080E0533">
      <w:pPr>
        <w:spacing w:after="120" w:line="276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Consumption: 7.60 kWh/100 km</w:t>
      </w:r>
    </w:p>
    <w:p w14:paraId="5D0561F0">
      <w:pPr>
        <w:spacing w:after="120" w:line="276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Trip cost: 9.57 BYN  </w:t>
      </w:r>
    </w:p>
    <w:p w14:paraId="18E6184F">
      <w:pPr>
        <w:spacing w:after="120" w:line="276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Cost per passenger: 9.57 BYN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  <w:t> </w:t>
      </w:r>
    </w:p>
    <w:p w14:paraId="255D8FBE">
      <w:pPr>
        <w:spacing w:after="120" w:line="276" w:lineRule="auto"/>
        <w:jc w:val="both"/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FFFFF"/>
        </w:rPr>
      </w:pPr>
    </w:p>
    <w:p w14:paraId="4D752ED8">
      <w:pPr>
        <w:spacing w:after="120" w:line="276" w:lineRule="auto"/>
        <w:ind w:firstLine="0"/>
        <w:jc w:val="both"/>
      </w:pPr>
      <w:r>
        <w:drawing>
          <wp:inline distT="0" distB="0" distL="114300" distR="114300">
            <wp:extent cx="5943600" cy="1362075"/>
            <wp:effectExtent l="0" t="0" r="0" b="0"/>
            <wp:docPr id="755119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19728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DDE8"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4. Исходный код программы (Язык C17):</w:t>
      </w:r>
    </w:p>
    <w:p w14:paraId="412C6C11">
      <w:pPr>
        <w:spacing w:before="80" w:after="240" w:line="240" w:lineRule="auto"/>
        <w:ind w:left="360"/>
        <w:rPr>
          <w:rFonts w:ascii="Consolas" w:hAnsi="Consolas" w:eastAsia="Consolas" w:cs="Consolas"/>
          <w:sz w:val="20"/>
          <w:szCs w:val="20"/>
        </w:rPr>
      </w:pPr>
      <w:r>
        <w:rPr>
          <w:rFonts w:ascii="Consolas" w:hAnsi="Consolas" w:eastAsia="Consolas" w:cs="Consolas"/>
          <w:sz w:val="20"/>
          <w:szCs w:val="20"/>
        </w:rPr>
        <w:t>#include &lt;stdio.h&gt;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#include &lt;math.h&gt;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int main(void) {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distance_km;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int duration_minutes;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battery_capacity_kwh;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start_charge_percent;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finish_charge_percent;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tariff_byn_per_kwh;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int passengers;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printf("Enter distance_km: \n");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scanf("%lf", &amp;distance_km);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printf("Enter duration_minutes: \n");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scanf("%d", &amp;duration_minutes);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printf("Enter battery_capacity_kwh: \n");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scanf("%lf", &amp;battery_capacity_kwh);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printf("Enter start_charge_percent: \n");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scanf("%lf", &amp;start_charge_percent);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printf("Enter finish_charge_percent: \n");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scanf("%lf", &amp;finish_charge_percent);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printf("Enter tariff_byn_per_kwh: \n");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scanf("%lf", &amp;tariff_byn_per_kwh);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printf("Enter passengers: \n");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scanf("%d", &amp;passengers);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time_hours = (double)duration_minutes / 60.0;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energy_used_kwh = battery_capacity_kwh * (start_charge_percent - finish_charge_percent) / 100.0;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average_speed_kmh = distance_km / time_hours;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consumption_kwh_per_100km = energy_used_kwh / distance_km * 100.0;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trip_cost_byn = energy_used_kwh * tariff_byn_per_kwh;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double cost_per_passenger_byn = trip_cost_byn / (double)passengers;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printf("Energy used: %.2f kWh\n", energy_used_kwh);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printf("Average speed: %.2f km/h\n", average_speed_kmh);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printf("Consumption: %.2f kWh/100 km\n", consumption_kwh_per_100km);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printf("Trip cost: %.2f BYN\n", trip_cost_byn);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printf("Cost per passenger: %.2f BYN\n", cost_per_passenger_byn);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fabs(average_speed_kmh * time_hours - distance_km);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fabs(consumption_kwh_per_100km * distance_km / 100.0 - energy_used_kwh); 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fabs(cost_per_passenger_byn * (double)passengers - trip_cost_byn);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return 0;</w:t>
      </w:r>
      <w:r>
        <w:rPr>
          <w:rFonts w:ascii="Arial" w:hAnsi="Arial"/>
          <w:sz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</w:t>
      </w:r>
    </w:p>
    <w:p w14:paraId="51579A0B">
      <w:pPr>
        <w:keepNext/>
        <w:spacing w:before="240" w:after="120"/>
      </w:pPr>
      <w:r>
        <w:rPr>
          <w:rFonts w:ascii="Times New Roman" w:hAnsi="Times New Roman"/>
          <w:b/>
          <w:bCs/>
          <w:sz w:val="28"/>
          <w:szCs w:val="28"/>
        </w:rPr>
        <w:t>Скриншот выполнения программы:</w:t>
      </w:r>
    </w:p>
    <w:p w14:paraId="42B54AC7">
      <w:pPr>
        <w:spacing w:after="240"/>
        <w:jc w:val="center"/>
      </w:pPr>
      <w:r>
        <w:drawing>
          <wp:inline distT="0" distB="0" distL="114300" distR="114300">
            <wp:extent cx="5943600" cy="4733925"/>
            <wp:effectExtent l="0" t="0" r="0" b="0"/>
            <wp:docPr id="1502981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81259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C0AA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0" w:type="dxa"/>
            <w:shd w:val="clear" w:color="auto" w:fill="FAFAFA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0BE40CF">
            <w:pPr>
              <w:jc w:val="center"/>
            </w:pPr>
            <w:bookmarkStart w:id="0" w:name="_GoBack"/>
            <w:bookmarkEnd w:id="0"/>
          </w:p>
        </w:tc>
      </w:tr>
    </w:tbl>
    <w:p w14:paraId="7B0231C8"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5. Вывод и сравнение результатов:</w:t>
      </w:r>
    </w:p>
    <w:p w14:paraId="4D4F1F9F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В ходе выполнения лабораторной работы №1 был разработан программный комплекс на языке C17, реализующий линейный вычислительный процесс для комплексного энергоаудита поездки электромобиля. В соответствии со специальными требованиями учебного ТЗ, в рамках данной работы не использовались условные операторы ветвления (if-else), циклы или пользовательские функции, а весь алгоритм организован внутри единого последовательного блока main().</w:t>
      </w:r>
    </w:p>
    <w:p w14:paraId="7E486312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Сравнение результатов независимого ручного расчёта и данных, выведенных программой для Варианта 21, продемонстрировало их стопроцентное совпадение. Расчётная энергия составила 16.08 кВт·ч, средняя скорость — 64.42 км/ч, расход на 100 км — 7.60 кВт·ч, полная стоимость — 9.57 BYN, и удельная стоимость на одного пассажира — 9.57 BYN. Совпадение дробных частей обусловлено корректным приведением типов при вычислении времени (деление на вещественную константу 60.0 вместо целочисленной 60), что предотвратило потерю остатка минут.</w:t>
      </w:r>
    </w:p>
    <w:p w14:paraId="0950BEA0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  <w:szCs w:val="24"/>
        </w:rPr>
        <w:t>Обоснование отсутствия проверок в коде: Логическое обоснование полного исключения конструкций контроля данных (if-else) заключается в специфике проектирования линейных структур.Задачи валидации пользовательских значений, защиты от деления на ноль и проверки граничных условий («расстояние &gt; 0», «число пассажиров &gt;= 1») вынесены в отдельное теоретическое поле и будут практически реализованы с применением условных операторов в следующей лабораторной работе №2.</w:t>
      </w:r>
    </w:p>
    <w:p w14:paraId="45E50C77">
      <w:pPr>
        <w:keepNext/>
        <w:spacing w:before="240" w:after="120"/>
      </w:pPr>
      <w:r>
        <w:rPr>
          <w:rFonts w:ascii="Times New Roman" w:hAnsi="Times New Roman"/>
          <w:b/>
          <w:sz w:val="28"/>
        </w:rPr>
        <w:t>6. Протокол ИИ-тестирования верификации рисков:</w:t>
      </w:r>
    </w:p>
    <w:p w14:paraId="028DEA6A">
      <w:pPr>
        <w:spacing w:after="120" w:line="276" w:lineRule="auto"/>
        <w:ind w:firstLine="720"/>
        <w:jc w:val="both"/>
      </w:pPr>
      <w:r>
        <w:rPr>
          <w:rFonts w:ascii="Times New Roman" w:hAnsi="Times New Roman"/>
          <w:sz w:val="24"/>
        </w:rPr>
        <w:t>Ниже представлена таблица разработанного плана функционального тестирования T1–T6, направленного на локализацию потенциальных дефектов вычислений в линейных процессах. На основании сопоставления результатов программа признана полностью исправной.</w:t>
      </w:r>
    </w:p>
    <w:tbl>
      <w:tblPr>
        <w:tblStyle w:val="12"/>
        <w:tblW w:w="0" w:type="auto"/>
        <w:jc w:val="center"/>
        <w:tblBorders>
          <w:top w:val="single" w:color="CCCCCC" w:sz="4" w:space="0"/>
          <w:left w:val="none" w:color="auto" w:sz="0" w:space="0"/>
          <w:bottom w:val="single" w:color="CCCCCC" w:sz="4" w:space="0"/>
          <w:right w:val="none" w:color="auto" w:sz="0" w:space="0"/>
          <w:insideH w:val="single" w:color="E5E5E5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B88A515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53EA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ID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7D01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Входные данные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FC9D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Проверяемый дефект / Риск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8796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Статус</w:t>
            </w:r>
          </w:p>
        </w:tc>
      </w:tr>
      <w:tr w14:paraId="333344E0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E3DF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T1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2AED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120.5, 95, 64.0, 82.0, 54.5, 0.42, 3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D85E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Демонстрационный тест методички. Ожидается: 17.60 кВт·ч; 76.11 км/ч.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9AA9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PASS</w:t>
            </w:r>
          </w:p>
        </w:tc>
      </w:tr>
      <w:tr w14:paraId="63F7FDB8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BDCA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T2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298A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211.5, 197, 86.0, 73.3, 54.6, 0.595, 1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3A53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Индивидуальный тест Варианта 21. Ожидается: Полное совпадение с ручным расчётом.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80DB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PASS</w:t>
            </w:r>
          </w:p>
        </w:tc>
      </w:tr>
      <w:tr w14:paraId="2AF7565C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1190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T3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83E0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211.5, 45, 86.0, 73.3, 54.6, 0.595, 1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58BB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Риск целочисленного деления минут на 60. Время должно составить 0.75 ч.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3BF4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PASS</w:t>
            </w:r>
          </w:p>
        </w:tc>
      </w:tr>
      <w:tr w14:paraId="678AFE72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70A7B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T4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46ED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211.5, 197, 86.0, 73.35, 54.55, 0.595, 1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BC4C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Риск потери точности при обработке дробных значений процентов заряда батареи.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E5AF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PASS</w:t>
            </w:r>
          </w:p>
        </w:tc>
      </w:tr>
      <w:tr w14:paraId="2DA77893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6EA0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T5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1778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211.5, 197, 86.0, 73.3, 54.6, 0.595, 1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3B55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Проверка расчёта стоимости при 1 пассажире (trip_cost == cost_per_passenger).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6148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PASS</w:t>
            </w:r>
          </w:p>
        </w:tc>
      </w:tr>
      <w:tr w14:paraId="55B6D7FF">
        <w:tblPrEx>
          <w:tblBorders>
            <w:top w:val="single" w:color="CCCCCC" w:sz="4" w:space="0"/>
            <w:left w:val="none" w:color="auto" w:sz="0" w:space="0"/>
            <w:bottom w:val="single" w:color="CCCCCC" w:sz="4" w:space="0"/>
            <w:right w:val="none" w:color="auto" w:sz="0" w:space="0"/>
            <w:insideH w:val="single" w:color="E5E5E5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0C29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T6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0A581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1000.0, 60, 50.0, 90.0, 89.0, 0.300, 2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04F4"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Контрастный случай: проверка точности при экстремально низком расходе (0.05 кВт·ч).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9582">
            <w:pPr>
              <w:spacing w:after="0"/>
              <w:jc w:val="left"/>
            </w:pPr>
            <w:r>
              <w:rPr>
                <w:rFonts w:ascii="Times New Roman" w:hAnsi="Times New Roman"/>
                <w:b/>
                <w:color w:val="008000"/>
                <w:sz w:val="22"/>
              </w:rPr>
              <w:t>PASS</w:t>
            </w:r>
          </w:p>
        </w:tc>
      </w:tr>
    </w:tbl>
    <w:p w14:paraId="2F238EE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2D9E3"/>
    <w:rsid w:val="03C31E91"/>
    <w:rsid w:val="0A0D717F"/>
    <w:rsid w:val="1408354F"/>
    <w:rsid w:val="21C07119"/>
    <w:rsid w:val="2D667226"/>
    <w:rsid w:val="3AF0A8C6"/>
    <w:rsid w:val="3B713E3F"/>
    <w:rsid w:val="4E72F8E1"/>
    <w:rsid w:val="4FB0D390"/>
    <w:rsid w:val="50342624"/>
    <w:rsid w:val="542D0C74"/>
    <w:rsid w:val="543076D4"/>
    <w:rsid w:val="665E5971"/>
    <w:rsid w:val="721A0442"/>
    <w:rsid w:val="72867D31"/>
    <w:rsid w:val="75A749D2"/>
    <w:rsid w:val="7B80EB81"/>
    <w:rsid w:val="7E21E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771</Words>
  <Characters>5534</Characters>
  <TotalTime>6</TotalTime>
  <ScaleCrop>false</ScaleCrop>
  <LinksUpToDate>false</LinksUpToDate>
  <CharactersWithSpaces>6317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Anton</cp:lastModifiedBy>
  <dcterms:modified xsi:type="dcterms:W3CDTF">2026-10-21T06:48:32Z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eyJoZGlkIjoiMTQxMzU4NGQ5MGJhYjhhMjE0ODlmYmU4NWY2MjQ0ZjMifQ==</vt:lpwstr>
  </property>
  <property fmtid="{D5CDD505-2E9C-101B-9397-08002B2CF9AE}" pid="3" name="KSOProductBuildVer">
    <vt:lpwstr>1049-12.1.0.29162</vt:lpwstr>
  </property>
  <property fmtid="{D5CDD505-2E9C-101B-9397-08002B2CF9AE}" pid="4" name="ICV">
    <vt:lpwstr>D364BA8A311444588E0FCD56C0BEE3C9_13</vt:lpwstr>
  </property>
</Properties>
</file>