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after="60" w:before="280" w:lineRule="auto"/>
        <w:rPr>
          <w:b w:val="1"/>
          <w:color w:val="000000"/>
          <w:sz w:val="34"/>
          <w:szCs w:val="34"/>
          <w:u w:val="single"/>
        </w:rPr>
      </w:pPr>
      <w:bookmarkStart w:colFirst="0" w:colLast="0" w:name="_xp7vgsf3eb5z" w:id="0"/>
      <w:bookmarkEnd w:id="0"/>
      <w:r w:rsidDel="00000000" w:rsidR="00000000" w:rsidRPr="00000000">
        <w:rPr>
          <w:b w:val="1"/>
          <w:color w:val="000000"/>
          <w:sz w:val="34"/>
          <w:szCs w:val="34"/>
          <w:u w:val="single"/>
          <w:rtl w:val="0"/>
        </w:rPr>
        <w:t xml:space="preserve">Lab 1 Submission (ER Diagram) - Team 2 (Z43)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Team members: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Joel Tan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Sreeja Tar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Liu Liwen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Agarwal Lakshya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Luo Minjuan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Shourya Kuchhal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225800"/>
            <wp:effectExtent b="0" l="0" r="0" t="0"/>
            <wp:docPr id="7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  <w:sectPr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  <w:sectPr>
          <w:type w:val="nextPage"/>
          <w:pgSz w:h="11909" w:w="16834" w:orient="landscape"/>
          <w:pgMar w:bottom="1440" w:top="1440" w:left="1440" w:right="1440" w:header="720" w:footer="720"/>
        </w:sectPr>
      </w:pPr>
      <w:r w:rsidDel="00000000" w:rsidR="00000000" w:rsidRPr="00000000">
        <w:rPr/>
        <w:drawing>
          <wp:inline distB="114300" distT="114300" distL="114300" distR="114300">
            <wp:extent cx="9005887" cy="4368181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05887" cy="43681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after="60" w:before="280" w:lineRule="auto"/>
        <w:rPr>
          <w:b w:val="1"/>
          <w:color w:val="000000"/>
          <w:sz w:val="24"/>
          <w:szCs w:val="24"/>
        </w:rPr>
      </w:pPr>
      <w:bookmarkStart w:colFirst="0" w:colLast="0" w:name="_ditkcat321jt" w:id="1"/>
      <w:bookmarkEnd w:id="1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APPENDIX C: INDIVIDUAL CONTRIBUTION FORM</w:t>
      </w:r>
    </w:p>
    <w:p w:rsidR="00000000" w:rsidDel="00000000" w:rsidP="00000000" w:rsidRDefault="00000000" w:rsidRPr="00000000" w14:paraId="0000000F">
      <w:pPr>
        <w:spacing w:line="256.8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89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4440"/>
        <w:gridCol w:w="1605"/>
        <w:gridCol w:w="1425"/>
        <w:tblGridChange w:id="0">
          <w:tblGrid>
            <w:gridCol w:w="1500"/>
            <w:gridCol w:w="4440"/>
            <w:gridCol w:w="1605"/>
            <w:gridCol w:w="1425"/>
          </w:tblGrid>
        </w:tblGridChange>
      </w:tblGrid>
      <w:tr>
        <w:trPr>
          <w:cantSplit w:val="0"/>
          <w:trHeight w:val="79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56.8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Full Name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56.8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Individual Contribution to Lab 1 Submission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80" w:line="256.8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Percentage of</w:t>
            </w:r>
          </w:p>
          <w:p w:rsidR="00000000" w:rsidDel="00000000" w:rsidP="00000000" w:rsidRDefault="00000000" w:rsidRPr="00000000" w14:paraId="00000013">
            <w:pPr>
              <w:spacing w:line="256.8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Contribution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56.8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Signature</w:t>
            </w:r>
          </w:p>
        </w:tc>
      </w:tr>
      <w:tr>
        <w:trPr>
          <w:cantSplit w:val="0"/>
          <w:trHeight w:val="935.0166015625001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56.8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 Tar Sreeja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56.8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Identified and drew out the entities to be used in the diagram.</w:t>
            </w:r>
          </w:p>
          <w:p w:rsidR="00000000" w:rsidDel="00000000" w:rsidP="00000000" w:rsidRDefault="00000000" w:rsidRPr="00000000" w14:paraId="00000017">
            <w:pPr>
              <w:spacing w:line="256.8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Checked the diagram for errors and ensured all entities and relations satisfied the nuances of the description given in Appendix A.</w:t>
            </w:r>
          </w:p>
          <w:p w:rsidR="00000000" w:rsidDel="00000000" w:rsidP="00000000" w:rsidRDefault="00000000" w:rsidRPr="00000000" w14:paraId="00000018">
            <w:pPr>
              <w:spacing w:line="256.8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Performed final checks.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56.8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 16.66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56.8" w:lineRule="auto"/>
              <w:ind w:left="20" w:firstLine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790575" cy="368300"/>
                  <wp:effectExtent b="0" l="0" r="0" t="0"/>
                  <wp:docPr id="5" name="image6.jpg"/>
                  <a:graphic>
                    <a:graphicData uri="http://schemas.openxmlformats.org/drawingml/2006/picture">
                      <pic:pic>
                        <pic:nvPicPr>
                          <pic:cNvPr id="0" name="image6.jp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0575" cy="368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56.8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 Joel Tan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56.8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Identified and drew out the entities to be used in the diagram.</w:t>
            </w:r>
          </w:p>
          <w:p w:rsidR="00000000" w:rsidDel="00000000" w:rsidP="00000000" w:rsidRDefault="00000000" w:rsidRPr="00000000" w14:paraId="0000001D">
            <w:pPr>
              <w:spacing w:line="256.8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Reorganized the ER diagram to make it easier on the eyes.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56.8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 16.66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56.8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/>
              <w:drawing>
                <wp:inline distB="114300" distT="114300" distL="114300" distR="114300">
                  <wp:extent cx="388142" cy="771607"/>
                  <wp:effectExtent b="0" l="0" r="0" t="0"/>
                  <wp:docPr id="6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388142" cy="77160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56.8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 Agarwal Lakshya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56.8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Identified and drew out the entities to be used in the diagram.</w:t>
            </w:r>
          </w:p>
          <w:p w:rsidR="00000000" w:rsidDel="00000000" w:rsidP="00000000" w:rsidRDefault="00000000" w:rsidRPr="00000000" w14:paraId="00000022">
            <w:pPr>
              <w:spacing w:line="256.8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Rectified errors</w:t>
            </w:r>
          </w:p>
          <w:p w:rsidR="00000000" w:rsidDel="00000000" w:rsidP="00000000" w:rsidRDefault="00000000" w:rsidRPr="00000000" w14:paraId="00000023">
            <w:pPr>
              <w:spacing w:line="256.8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Performed final checks.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56.8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 16.66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56.8" w:lineRule="auto"/>
              <w:ind w:left="525" w:firstLine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985838" cy="571500"/>
                  <wp:effectExtent b="0" l="0" r="0" t="0"/>
                  <wp:docPr id="2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10"/>
                          <a:srcRect b="0" l="0" r="-22834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5838" cy="571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56.8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 Shourya</w:t>
            </w:r>
          </w:p>
          <w:p w:rsidR="00000000" w:rsidDel="00000000" w:rsidP="00000000" w:rsidRDefault="00000000" w:rsidRPr="00000000" w14:paraId="00000027">
            <w:pPr>
              <w:spacing w:line="256.8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Kuchhal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56.8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Identified and drew out the entities to be used in the diagram.</w:t>
            </w:r>
          </w:p>
          <w:p w:rsidR="00000000" w:rsidDel="00000000" w:rsidP="00000000" w:rsidRDefault="00000000" w:rsidRPr="00000000" w14:paraId="00000029">
            <w:pPr>
              <w:spacing w:line="256.8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Performed final checks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56.8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 16.66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56.8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 Shourya </w:t>
            </w:r>
          </w:p>
          <w:p w:rsidR="00000000" w:rsidDel="00000000" w:rsidP="00000000" w:rsidRDefault="00000000" w:rsidRPr="00000000" w14:paraId="0000002C">
            <w:pPr>
              <w:spacing w:line="256.8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Kuchhal </w:t>
            </w:r>
          </w:p>
        </w:tc>
      </w:tr>
      <w:tr>
        <w:trPr>
          <w:cantSplit w:val="0"/>
          <w:trHeight w:val="44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256.8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 Liu Liwen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56.8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Drew diagram about Complaints side and identified the relationships</w:t>
            </w:r>
          </w:p>
          <w:p w:rsidR="00000000" w:rsidDel="00000000" w:rsidP="00000000" w:rsidRDefault="00000000" w:rsidRPr="00000000" w14:paraId="0000002F">
            <w:pPr>
              <w:spacing w:line="256.8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Performed final checks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56.8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 16.66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56.8" w:lineRule="auto"/>
              <w:ind w:left="20" w:firstLine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677420" cy="301076"/>
                  <wp:effectExtent b="0" l="0" r="0" t="0"/>
                  <wp:docPr id="4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7420" cy="30107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56.8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 Luo Minjuan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56.8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drew customer side ER diagram</w:t>
              <w:br w:type="textWrapping"/>
              <w:t xml:space="preserve">improved visual effect of ER diagram</w:t>
              <w:br w:type="textWrapping"/>
              <w:t xml:space="preserve">improved main content of the diagram to make it more suitable for the situation described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56.8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 16.66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56.8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/>
              <w:drawing>
                <wp:inline distB="114300" distT="114300" distL="114300" distR="114300">
                  <wp:extent cx="790575" cy="355600"/>
                  <wp:effectExtent b="0" l="0" r="0" t="0"/>
                  <wp:docPr id="1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0575" cy="355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spacing w:line="256.8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1.jpg"/><Relationship Id="rId12" Type="http://schemas.openxmlformats.org/officeDocument/2006/relationships/image" Target="media/image2.jpg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7.jpg"/><Relationship Id="rId7" Type="http://schemas.openxmlformats.org/officeDocument/2006/relationships/image" Target="media/image5.png"/><Relationship Id="rId8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