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b w:val="1"/>
          <w:sz w:val="20"/>
          <w:szCs w:val="20"/>
          <w:u w:val="single"/>
        </w:rPr>
      </w:pPr>
      <w:r w:rsidDel="00000000" w:rsidR="00000000" w:rsidRPr="00000000">
        <w:rPr>
          <w:b w:val="1"/>
          <w:sz w:val="20"/>
          <w:szCs w:val="20"/>
          <w:u w:val="single"/>
          <w:rtl w:val="0"/>
        </w:rPr>
        <w:t xml:space="preserve">6.UAR: Preparation For Undergraduate Research (Spring 2017)</w:t>
      </w:r>
    </w:p>
    <w:p w:rsidR="00000000" w:rsidDel="00000000" w:rsidP="00000000" w:rsidRDefault="00000000" w:rsidRPr="00000000">
      <w:pPr>
        <w:keepNext w:val="0"/>
        <w:keepLines w:val="0"/>
        <w:widowControl w:val="1"/>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HW1: Preparation for paper draft</w:t>
      </w:r>
      <w:r w:rsidDel="00000000" w:rsidR="00000000" w:rsidRPr="00000000">
        <w:rPr>
          <w:rtl w:val="0"/>
        </w:rPr>
      </w:r>
    </w:p>
    <w:p w:rsidR="00000000" w:rsidDel="00000000" w:rsidP="00000000" w:rsidRDefault="00000000" w:rsidRPr="00000000">
      <w:pPr>
        <w:spacing w:line="240" w:lineRule="auto"/>
        <w:contextualSpacing w:val="0"/>
        <w:jc w:val="center"/>
        <w:rPr>
          <w:b w:val="1"/>
          <w:sz w:val="20"/>
          <w:szCs w:val="20"/>
        </w:rPr>
      </w:pPr>
      <w:r w:rsidDel="00000000" w:rsidR="00000000" w:rsidRPr="00000000">
        <w:rPr>
          <w:b w:val="1"/>
          <w:sz w:val="20"/>
          <w:szCs w:val="20"/>
          <w:rtl w:val="0"/>
        </w:rPr>
        <w:t xml:space="preserve">Due date: </w:t>
      </w:r>
      <w:r w:rsidDel="00000000" w:rsidR="00000000" w:rsidRPr="00000000">
        <w:rPr>
          <w:b w:val="1"/>
          <w:rtl w:val="0"/>
        </w:rPr>
        <w:t xml:space="preserve">March 16, 2017, 4:00 PM</w:t>
      </w: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b w:val="1"/>
          <w:sz w:val="20"/>
          <w:szCs w:val="20"/>
        </w:rPr>
      </w:pPr>
      <w:r w:rsidDel="00000000" w:rsidR="00000000" w:rsidRPr="00000000">
        <w:rPr>
          <w:b w:val="1"/>
          <w:sz w:val="20"/>
          <w:szCs w:val="20"/>
          <w:rtl w:val="0"/>
        </w:rPr>
        <w:t xml:space="preserve">1. </w:t>
      </w:r>
      <w:r w:rsidDel="00000000" w:rsidR="00000000" w:rsidRPr="00000000">
        <w:rPr>
          <w:b w:val="1"/>
          <w:sz w:val="20"/>
          <w:szCs w:val="20"/>
          <w:rtl w:val="0"/>
        </w:rPr>
        <w:t xml:space="preserve">Features of a field-specific paper: </w:t>
      </w:r>
      <w:r w:rsidDel="00000000" w:rsidR="00000000" w:rsidRPr="00000000">
        <w:rPr>
          <w:sz w:val="20"/>
          <w:szCs w:val="20"/>
          <w:rtl w:val="0"/>
        </w:rPr>
        <w:t xml:space="preserve">Using a journal article in your field, find the answers to these questions for the paper you need to write. </w:t>
      </w:r>
      <w:r w:rsidDel="00000000" w:rsidR="00000000" w:rsidRPr="00000000">
        <w:rPr>
          <w:b w:val="1"/>
          <w:sz w:val="20"/>
          <w:szCs w:val="20"/>
          <w:rtl w:val="0"/>
        </w:rPr>
        <w:t xml:space="preserve">Post this homework on stellar and bring to workshop #2.</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Who is the audience of your paper? Field expert, broad technical audience, crossover?</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What type of problem is solved in your field? Implementation, investigation, experimental?</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How is the real world problem/area of inquiry presented? Motivation, implication, minimal or absent?</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What subheaders are typical in your field publications? Generic, project-specific, etc?</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What information is represented visually? Concepts, data, diagrams, photographs, screenshots?</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How are figures labeled and captioned?</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How is previous literature used? Where in the paper is it presented and what function does it serve? Is it motivating the problem, locating work in the field, justifying methods?</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What kind of results are produced? Experimental data, prototypes, benchmarks?</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What metrics are used in your field?</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Where are methods presented in the paper, if any? How important is this section?</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To ask your PI or mentor: Which information is assumed/unspoken in your field?</w:t>
      </w:r>
    </w:p>
    <w:p w:rsidR="00000000" w:rsidDel="00000000" w:rsidP="00000000" w:rsidRDefault="00000000" w:rsidRPr="00000000">
      <w:pPr>
        <w:spacing w:line="240" w:lineRule="auto"/>
        <w:contextualSpacing w:val="0"/>
        <w:rPr>
          <w:sz w:val="20"/>
          <w:szCs w:val="20"/>
        </w:rPr>
      </w:pPr>
      <w:r w:rsidDel="00000000" w:rsidR="00000000" w:rsidRPr="00000000">
        <w:rPr>
          <w:b w:val="1"/>
          <w:sz w:val="20"/>
          <w:szCs w:val="20"/>
          <w:rtl w:val="0"/>
        </w:rPr>
        <w:t xml:space="preserve">2. Rhetorical moves in a field-specific paper: </w:t>
      </w:r>
      <w:r w:rsidDel="00000000" w:rsidR="00000000" w:rsidRPr="00000000">
        <w:rPr>
          <w:sz w:val="20"/>
          <w:szCs w:val="20"/>
          <w:rtl w:val="0"/>
        </w:rPr>
        <w:t xml:space="preserve">Annotate a journal article in your field with the rhetorical moves, or functions, of each passage (you might see multiple moves in one paragraph). Identify where moves on the following list appear, or describe in your own words the functions you see in the article. </w:t>
      </w:r>
      <w:r w:rsidDel="00000000" w:rsidR="00000000" w:rsidRPr="00000000">
        <w:rPr>
          <w:b w:val="1"/>
          <w:sz w:val="20"/>
          <w:szCs w:val="20"/>
          <w:rtl w:val="0"/>
        </w:rPr>
        <w:t xml:space="preserve">Bring the annotated article to workshop #2.</w:t>
      </w: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Announcing the importance of the field</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Giving overviews about the subject of the study</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Indicating a gap; Raising a question</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Comparing to previous work</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Stating purpose of the study</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Describing experimental procedures</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Detailing equipment; Describing statistical procedures</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Stating research questions</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Justifying procedures or methodology</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Articulating design choices</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Justifying design priorities</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Stating results or findings</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Explaining the results; Stating limitations; Summarizing</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Stating implications of results</w:t>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Suggesting further research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