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6D95B" w14:textId="2D3CE0E0" w:rsidR="002162D7" w:rsidRDefault="0071756E" w:rsidP="00DA4BE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Connecting UHF Beacon to Kenwood </w:t>
      </w:r>
    </w:p>
    <w:p w14:paraId="151DE961" w14:textId="378EFB31" w:rsidR="00E7056C" w:rsidRPr="00E7056C" w:rsidRDefault="00DD7A7A" w:rsidP="00DD7A7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Common Errors: </w:t>
      </w:r>
    </w:p>
    <w:p w14:paraId="4E050A11" w14:textId="1927B1D6" w:rsidR="00DD7A7A" w:rsidRPr="00A84622" w:rsidRDefault="00DD7A7A" w:rsidP="00DD7A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only one connection to a COM port is made at a time. i.e.  </w:t>
      </w:r>
      <w:r>
        <w:t xml:space="preserve">UHF/OBC configurator connection to COM 11 and PuTTY connection to COM 11 at the same time will not work. </w:t>
      </w:r>
    </w:p>
    <w:p w14:paraId="00A13920" w14:textId="1B29CDCD" w:rsidR="001E44D5" w:rsidRPr="001E44D5" w:rsidRDefault="00A84622" w:rsidP="001E44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If UHF is in transparent mode, </w:t>
      </w:r>
      <w:r w:rsidRPr="00A84622">
        <w:rPr>
          <w:b/>
          <w:bCs/>
        </w:rPr>
        <w:t>DO NOT CONNECT WITH UHF/OBC configurator tool</w:t>
      </w:r>
      <w:r>
        <w:rPr>
          <w:b/>
          <w:bCs/>
        </w:rPr>
        <w:t xml:space="preserve">. </w:t>
      </w:r>
      <w:r>
        <w:t>It will keep the UHF in transparent mode forever</w:t>
      </w:r>
      <w:r w:rsidR="00B8123B">
        <w:t xml:space="preserve"> or will extend timeout to undisclosed time</w:t>
      </w:r>
      <w:r>
        <w:t xml:space="preserve">. </w:t>
      </w:r>
    </w:p>
    <w:p w14:paraId="61B58362" w14:textId="353F78E5" w:rsidR="00E7056C" w:rsidRPr="00E7056C" w:rsidRDefault="00B8123B" w:rsidP="00E70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>I</w:t>
      </w:r>
      <w:r w:rsidR="00E7056C">
        <w:t xml:space="preserve">f Kenwood </w:t>
      </w:r>
      <w:r>
        <w:t>is stuck in</w:t>
      </w:r>
      <w:r w:rsidR="00E7056C">
        <w:t xml:space="preserve"> transparent mode</w:t>
      </w:r>
      <w:r>
        <w:t xml:space="preserve"> and holding Ctrl and pressing C three time does not work, make sure local line editing is set to “Force off” in the PuTTY configuration.</w:t>
      </w:r>
    </w:p>
    <w:p w14:paraId="01873DAB" w14:textId="781C1C7B" w:rsidR="00DA4BE6" w:rsidRPr="003D4A0A" w:rsidRDefault="00DA4BE6" w:rsidP="00DA4BE6">
      <w:pPr>
        <w:rPr>
          <w:b/>
          <w:bCs/>
        </w:rPr>
      </w:pPr>
      <w:r w:rsidRPr="003D4A0A">
        <w:rPr>
          <w:b/>
          <w:bCs/>
        </w:rPr>
        <w:t>Pre-Getting Started (to make sure that there is a connection):</w:t>
      </w:r>
    </w:p>
    <w:p w14:paraId="74CCC83C" w14:textId="2AC6B0FF" w:rsidR="00DA4BE6" w:rsidRDefault="00DA4BE6" w:rsidP="00DA4BE6">
      <w:pPr>
        <w:pStyle w:val="ListParagraph"/>
        <w:numPr>
          <w:ilvl w:val="0"/>
          <w:numId w:val="1"/>
        </w:numPr>
      </w:pPr>
      <w:r>
        <w:t xml:space="preserve">Open UHF/OBC configurator tool from </w:t>
      </w:r>
      <w:r w:rsidR="00DE22B1">
        <w:t>ENDUROSAT</w:t>
      </w:r>
    </w:p>
    <w:p w14:paraId="58A9CDFB" w14:textId="66660FDD" w:rsidR="00DA4BE6" w:rsidRDefault="00DA4BE6" w:rsidP="00DA4BE6">
      <w:pPr>
        <w:pStyle w:val="ListParagraph"/>
        <w:numPr>
          <w:ilvl w:val="0"/>
          <w:numId w:val="1"/>
        </w:numPr>
      </w:pPr>
      <w:r>
        <w:t>Click the create new connection icon in top left (plug icon)</w:t>
      </w:r>
    </w:p>
    <w:p w14:paraId="2DCE8C19" w14:textId="70AAE3E1" w:rsidR="00E52CBF" w:rsidRDefault="000E4FFA" w:rsidP="00E52CB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E1C80" wp14:editId="3C38D724">
                <wp:simplePos x="0" y="0"/>
                <wp:positionH relativeFrom="column">
                  <wp:posOffset>1722120</wp:posOffset>
                </wp:positionH>
                <wp:positionV relativeFrom="paragraph">
                  <wp:posOffset>3842385</wp:posOffset>
                </wp:positionV>
                <wp:extent cx="203454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5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F3FB5F" w14:textId="45843DB1" w:rsidR="00DA4BE6" w:rsidRPr="000E4FFA" w:rsidRDefault="00DA4BE6" w:rsidP="000E4FFA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</w:pPr>
                            <w:r w:rsidRPr="000E4FFA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t xml:space="preserve">Figure </w:t>
                            </w:r>
                            <w:r w:rsidR="00DD7A7A" w:rsidRPr="000E4FFA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="00DD7A7A" w:rsidRPr="000E4FFA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instrText xml:space="preserve"> SEQ Figure \* ARABIC </w:instrText>
                            </w:r>
                            <w:r w:rsidR="00DD7A7A" w:rsidRPr="000E4FFA">
                              <w:rPr>
                                <w:i w:val="0"/>
                                <w:iCs w:val="0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3D4A0A" w:rsidRPr="000E4FFA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="00DD7A7A" w:rsidRPr="000E4FFA">
                              <w:rPr>
                                <w:i w:val="0"/>
                                <w:iCs w:val="0"/>
                                <w:noProof/>
                                <w:sz w:val="22"/>
                                <w:szCs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3E1C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pt;margin-top:302.55pt;width:160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" stroked="f">
                <v:textbox style="mso-fit-shape-to-text:t" inset="0,0,0,0">
                  <w:txbxContent>
                    <w:p w14:paraId="04F3FB5F" w14:textId="45843DB1" w:rsidR="00DA4BE6" w:rsidRPr="000E4FFA" w:rsidRDefault="00DA4BE6" w:rsidP="000E4FFA">
                      <w:pPr>
                        <w:pStyle w:val="Caption"/>
                        <w:jc w:val="center"/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</w:pPr>
                      <w:r w:rsidRPr="000E4FFA">
                        <w:rPr>
                          <w:i w:val="0"/>
                          <w:iCs w:val="0"/>
                          <w:sz w:val="22"/>
                          <w:szCs w:val="22"/>
                        </w:rPr>
                        <w:t xml:space="preserve">Figure </w:t>
                      </w:r>
                      <w:r w:rsidR="00DD7A7A" w:rsidRPr="000E4FFA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begin"/>
                      </w:r>
                      <w:r w:rsidR="00DD7A7A" w:rsidRPr="000E4FFA">
                        <w:rPr>
                          <w:i w:val="0"/>
                          <w:iCs w:val="0"/>
                          <w:sz w:val="22"/>
                          <w:szCs w:val="22"/>
                        </w:rPr>
                        <w:instrText xml:space="preserve"> SEQ Figure \* ARABIC </w:instrText>
                      </w:r>
                      <w:r w:rsidR="00DD7A7A" w:rsidRPr="000E4FFA">
                        <w:rPr>
                          <w:i w:val="0"/>
                          <w:iCs w:val="0"/>
                          <w:sz w:val="22"/>
                          <w:szCs w:val="22"/>
                        </w:rPr>
                        <w:fldChar w:fldCharType="separate"/>
                      </w:r>
                      <w:r w:rsidR="003D4A0A" w:rsidRPr="000E4FFA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t>1</w:t>
                      </w:r>
                      <w:r w:rsidR="00DD7A7A" w:rsidRPr="000E4FFA">
                        <w:rPr>
                          <w:i w:val="0"/>
                          <w:iCs w:val="0"/>
                          <w:noProof/>
                          <w:sz w:val="22"/>
                          <w:szCs w:val="22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370CC">
        <w:rPr>
          <w:noProof/>
        </w:rPr>
        <w:drawing>
          <wp:anchor distT="0" distB="0" distL="114300" distR="114300" simplePos="0" relativeHeight="251658240" behindDoc="0" locked="0" layoutInCell="1" allowOverlap="1" wp14:anchorId="411A8E64" wp14:editId="7B1BA8E4">
            <wp:simplePos x="0" y="0"/>
            <wp:positionH relativeFrom="column">
              <wp:posOffset>1706880</wp:posOffset>
            </wp:positionH>
            <wp:positionV relativeFrom="paragraph">
              <wp:posOffset>508635</wp:posOffset>
            </wp:positionV>
            <wp:extent cx="2034540" cy="3345551"/>
            <wp:effectExtent l="0" t="0" r="381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3345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BE6">
        <w:t xml:space="preserve">Make sure connection type is </w:t>
      </w:r>
      <w:proofErr w:type="spellStart"/>
      <w:r w:rsidR="00DA4BE6">
        <w:t>xHF</w:t>
      </w:r>
      <w:proofErr w:type="spellEnd"/>
      <w:r w:rsidR="00DA4BE6">
        <w:t>, everything else should be setup correctly (double check with figure 1)</w:t>
      </w:r>
    </w:p>
    <w:p w14:paraId="5258383C" w14:textId="77777777" w:rsidR="00E52CBF" w:rsidRDefault="005370CC" w:rsidP="00E52CBF">
      <w:pPr>
        <w:pStyle w:val="ListParagraph"/>
        <w:numPr>
          <w:ilvl w:val="0"/>
          <w:numId w:val="1"/>
        </w:numPr>
      </w:pPr>
      <w:r>
        <w:t>Click Connect</w:t>
      </w:r>
    </w:p>
    <w:p w14:paraId="71B571A8" w14:textId="124A958F" w:rsidR="005370CC" w:rsidRPr="00E52CBF" w:rsidRDefault="005370CC" w:rsidP="00E52CBF">
      <w:pPr>
        <w:pStyle w:val="ListParagraph"/>
        <w:numPr>
          <w:ilvl w:val="0"/>
          <w:numId w:val="1"/>
        </w:numPr>
      </w:pPr>
      <w:r>
        <w:t>Click Read</w:t>
      </w:r>
      <w:r w:rsidR="003D4A0A">
        <w:t xml:space="preserve"> (in figure 2)</w:t>
      </w:r>
      <w:r>
        <w:t xml:space="preserve">, </w:t>
      </w:r>
      <w:r w:rsidRPr="00E52CBF">
        <w:rPr>
          <w:b/>
          <w:bCs/>
        </w:rPr>
        <w:t>DO NOT CHANGE ANYTHING ON THIS SCREEN AND HIT WRITE</w:t>
      </w:r>
    </w:p>
    <w:p w14:paraId="3C127114" w14:textId="77777777" w:rsidR="003D4A0A" w:rsidRDefault="003D4A0A" w:rsidP="003D4A0A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4620704B" wp14:editId="6CA19CD1">
            <wp:extent cx="5943600" cy="5001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A794" w14:textId="5A7174C4" w:rsidR="003D4A0A" w:rsidRPr="000E4FFA" w:rsidRDefault="003D4A0A" w:rsidP="003D4A0A">
      <w:pPr>
        <w:pStyle w:val="Caption"/>
        <w:jc w:val="center"/>
        <w:rPr>
          <w:i w:val="0"/>
          <w:iCs w:val="0"/>
          <w:sz w:val="22"/>
          <w:szCs w:val="22"/>
        </w:rPr>
      </w:pPr>
      <w:r w:rsidRPr="000E4FFA">
        <w:rPr>
          <w:i w:val="0"/>
          <w:iCs w:val="0"/>
          <w:sz w:val="22"/>
          <w:szCs w:val="22"/>
        </w:rPr>
        <w:t xml:space="preserve">Figure </w:t>
      </w:r>
      <w:r w:rsidR="00DD7A7A" w:rsidRPr="000E4FFA">
        <w:rPr>
          <w:i w:val="0"/>
          <w:iCs w:val="0"/>
          <w:sz w:val="22"/>
          <w:szCs w:val="22"/>
        </w:rPr>
        <w:fldChar w:fldCharType="begin"/>
      </w:r>
      <w:r w:rsidR="00DD7A7A" w:rsidRPr="000E4FFA">
        <w:rPr>
          <w:i w:val="0"/>
          <w:iCs w:val="0"/>
          <w:sz w:val="22"/>
          <w:szCs w:val="22"/>
        </w:rPr>
        <w:instrText xml:space="preserve"> SEQ Figure \* ARABIC </w:instrText>
      </w:r>
      <w:r w:rsidR="00DD7A7A" w:rsidRPr="000E4FFA">
        <w:rPr>
          <w:i w:val="0"/>
          <w:iCs w:val="0"/>
          <w:sz w:val="22"/>
          <w:szCs w:val="22"/>
        </w:rPr>
        <w:fldChar w:fldCharType="separate"/>
      </w:r>
      <w:r w:rsidRPr="000E4FFA">
        <w:rPr>
          <w:i w:val="0"/>
          <w:iCs w:val="0"/>
          <w:noProof/>
          <w:sz w:val="22"/>
          <w:szCs w:val="22"/>
        </w:rPr>
        <w:t>2</w:t>
      </w:r>
      <w:r w:rsidR="00DD7A7A" w:rsidRPr="000E4FFA">
        <w:rPr>
          <w:i w:val="0"/>
          <w:iCs w:val="0"/>
          <w:noProof/>
          <w:sz w:val="22"/>
          <w:szCs w:val="22"/>
        </w:rPr>
        <w:fldChar w:fldCharType="end"/>
      </w:r>
    </w:p>
    <w:p w14:paraId="6C71082C" w14:textId="40A58926" w:rsidR="001E3199" w:rsidRDefault="003D4A0A" w:rsidP="001E3199">
      <w:pPr>
        <w:pStyle w:val="ListParagraph"/>
        <w:keepNext/>
        <w:numPr>
          <w:ilvl w:val="0"/>
          <w:numId w:val="1"/>
        </w:numPr>
      </w:pPr>
      <w:r>
        <w:lastRenderedPageBreak/>
        <w:t>If UHF is connected properly, you should see</w:t>
      </w:r>
      <w:r w:rsidR="001E3199">
        <w:t xml:space="preserve"> something </w:t>
      </w:r>
      <w:proofErr w:type="gramStart"/>
      <w:r w:rsidR="001E3199">
        <w:t>similar to</w:t>
      </w:r>
      <w:proofErr w:type="gramEnd"/>
      <w:r>
        <w:t xml:space="preserve"> figure 3</w:t>
      </w:r>
      <w:r w:rsidR="001E3199">
        <w:t xml:space="preserve"> and window at the bottom will throw no errors</w:t>
      </w:r>
    </w:p>
    <w:p w14:paraId="13BDBDF2" w14:textId="77777777" w:rsidR="001E3199" w:rsidRDefault="001E3199" w:rsidP="001E3199">
      <w:pPr>
        <w:keepNext/>
      </w:pPr>
    </w:p>
    <w:p w14:paraId="0822C78C" w14:textId="13101E8F" w:rsidR="00E52CBF" w:rsidRDefault="003D4A0A" w:rsidP="001E3199">
      <w:pPr>
        <w:keepNext/>
        <w:ind w:left="360"/>
        <w:jc w:val="center"/>
      </w:pPr>
      <w:r>
        <w:rPr>
          <w:noProof/>
        </w:rPr>
        <w:drawing>
          <wp:inline distT="0" distB="0" distL="0" distR="0" wp14:anchorId="7DE95029" wp14:editId="2091EE56">
            <wp:extent cx="5943600" cy="497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fldSimple w:instr=" SEQ Figure \* ARABIC ">
        <w:r>
          <w:rPr>
            <w:noProof/>
          </w:rPr>
          <w:t>3</w:t>
        </w:r>
      </w:fldSimple>
    </w:p>
    <w:p w14:paraId="32368621" w14:textId="77777777" w:rsidR="00E52CBF" w:rsidRDefault="00E52CBF" w:rsidP="00E52CBF">
      <w:pPr>
        <w:pStyle w:val="ListParagraph"/>
        <w:keepNext/>
      </w:pPr>
    </w:p>
    <w:p w14:paraId="10B910FC" w14:textId="394DEDDF" w:rsidR="00E52CBF" w:rsidRPr="003D4A0A" w:rsidRDefault="003D4A0A" w:rsidP="00E52CBF">
      <w:pPr>
        <w:pStyle w:val="ListParagraph"/>
        <w:keepNext/>
        <w:numPr>
          <w:ilvl w:val="0"/>
          <w:numId w:val="1"/>
        </w:numPr>
      </w:pPr>
      <w:r>
        <w:t>Close connection with the X in the top left to continue</w:t>
      </w:r>
    </w:p>
    <w:p w14:paraId="5EBFDB53" w14:textId="599D45AF" w:rsidR="00DA4BE6" w:rsidRPr="003D4A0A" w:rsidRDefault="00DA4BE6" w:rsidP="00DA4BE6">
      <w:pPr>
        <w:rPr>
          <w:b/>
          <w:bCs/>
        </w:rPr>
      </w:pPr>
      <w:r w:rsidRPr="003D4A0A">
        <w:rPr>
          <w:b/>
          <w:bCs/>
        </w:rPr>
        <w:t>Getting Started:</w:t>
      </w:r>
    </w:p>
    <w:p w14:paraId="667C45CA" w14:textId="2E3F33DD" w:rsidR="00252FE7" w:rsidRDefault="00520E75" w:rsidP="00252FE7">
      <w:pPr>
        <w:pStyle w:val="ListParagraph"/>
        <w:numPr>
          <w:ilvl w:val="0"/>
          <w:numId w:val="1"/>
        </w:numPr>
      </w:pPr>
      <w:r>
        <w:t>Open PuTTY</w:t>
      </w:r>
    </w:p>
    <w:p w14:paraId="11C3C001" w14:textId="48D5CDC4" w:rsidR="00520E75" w:rsidRDefault="00520E75" w:rsidP="00520E75">
      <w:pPr>
        <w:pStyle w:val="ListParagraph"/>
        <w:numPr>
          <w:ilvl w:val="0"/>
          <w:numId w:val="1"/>
        </w:numPr>
      </w:pPr>
      <w:r>
        <w:t>Click UHF UART in Saved Session and load it</w:t>
      </w:r>
      <w:r w:rsidR="00803A56">
        <w:t>.</w:t>
      </w:r>
      <w:r>
        <w:t xml:space="preserve"> (Note: if PuTTY connection </w:t>
      </w:r>
      <w:r w:rsidR="00DD19C5">
        <w:t>does not</w:t>
      </w:r>
      <w:r>
        <w:t xml:space="preserve"> work, refer to pre-getting started. If the </w:t>
      </w:r>
      <w:proofErr w:type="spellStart"/>
      <w:r>
        <w:t>xHF</w:t>
      </w:r>
      <w:proofErr w:type="spellEnd"/>
      <w:r>
        <w:t xml:space="preserve">/OBC Configure connects, </w:t>
      </w:r>
      <w:r w:rsidR="001E44D5">
        <w:t xml:space="preserve">refer to common errors at the top of this document. If the error is still not resolved, </w:t>
      </w:r>
      <w:r>
        <w:t>refer to PuTTY presets document.)</w:t>
      </w:r>
    </w:p>
    <w:p w14:paraId="04CD357C" w14:textId="383BB502" w:rsidR="00520E75" w:rsidRDefault="00E81C32" w:rsidP="00520E75">
      <w:pPr>
        <w:pStyle w:val="ListParagraph"/>
        <w:numPr>
          <w:ilvl w:val="0"/>
          <w:numId w:val="1"/>
        </w:numPr>
      </w:pPr>
      <w:r>
        <w:t xml:space="preserve">Open another tab of PuTTY </w:t>
      </w:r>
    </w:p>
    <w:p w14:paraId="3E3151B8" w14:textId="5D58A257" w:rsidR="00E81C32" w:rsidRDefault="00E81C32" w:rsidP="00520E75">
      <w:pPr>
        <w:pStyle w:val="ListParagraph"/>
        <w:numPr>
          <w:ilvl w:val="0"/>
          <w:numId w:val="1"/>
        </w:numPr>
      </w:pPr>
      <w:r>
        <w:lastRenderedPageBreak/>
        <w:t>Click on Kenwood in Saved Session and load it</w:t>
      </w:r>
      <w:r w:rsidR="00803A56">
        <w:t xml:space="preserve">. </w:t>
      </w:r>
      <w:r w:rsidR="001E44D5">
        <w:t xml:space="preserve">(Note: if PuTTY connection does not work, refer to pre-getting started. If the </w:t>
      </w:r>
      <w:proofErr w:type="spellStart"/>
      <w:r w:rsidR="001E44D5">
        <w:t>xHF</w:t>
      </w:r>
      <w:proofErr w:type="spellEnd"/>
      <w:r w:rsidR="001E44D5">
        <w:t>/OBC Configure connects, refer to common errors at the top of this document. If the error is still not resolved, refer to PuTTY presets document.)</w:t>
      </w:r>
    </w:p>
    <w:p w14:paraId="1E5BB142" w14:textId="77777777" w:rsidR="00252FE7" w:rsidRDefault="00252FE7" w:rsidP="00520E75">
      <w:pPr>
        <w:pStyle w:val="ListParagraph"/>
        <w:numPr>
          <w:ilvl w:val="0"/>
          <w:numId w:val="1"/>
        </w:numPr>
      </w:pPr>
      <w:r>
        <w:t>If connection successful and pre-getting started is done, a constant string of scrolling text will appear on the Kenwood’s PuTTY terminal.</w:t>
      </w:r>
    </w:p>
    <w:p w14:paraId="672AFC7C" w14:textId="77777777" w:rsidR="00252FE7" w:rsidRDefault="00252FE7" w:rsidP="00252FE7">
      <w:pPr>
        <w:pStyle w:val="ListParagraph"/>
      </w:pPr>
    </w:p>
    <w:p w14:paraId="10BC3864" w14:textId="61F232ED" w:rsidR="00252FE7" w:rsidRDefault="00252FE7" w:rsidP="00252FE7">
      <w:pPr>
        <w:pStyle w:val="ListParagraph"/>
        <w:rPr>
          <w:b/>
          <w:bCs/>
        </w:rPr>
      </w:pPr>
      <w:r w:rsidRPr="00252FE7">
        <w:rPr>
          <w:b/>
          <w:bCs/>
        </w:rPr>
        <w:t>Commands for PuTTY:</w:t>
      </w:r>
    </w:p>
    <w:p w14:paraId="3AA54191" w14:textId="04024A25" w:rsidR="00252FE7" w:rsidRPr="0071756E" w:rsidRDefault="0071756E" w:rsidP="00252FE7">
      <w:pPr>
        <w:pStyle w:val="ListParagraph"/>
      </w:pPr>
      <w:r>
        <w:t>(CRC32 is not required for testing)</w:t>
      </w:r>
    </w:p>
    <w:p w14:paraId="413C3BB4" w14:textId="77777777" w:rsidR="0071756E" w:rsidRDefault="0071756E" w:rsidP="00252FE7">
      <w:pPr>
        <w:pStyle w:val="ListParagraph"/>
        <w:rPr>
          <w:b/>
          <w:bCs/>
        </w:rPr>
      </w:pPr>
    </w:p>
    <w:p w14:paraId="2587B991" w14:textId="3F703212" w:rsidR="00252FE7" w:rsidRDefault="00252FE7" w:rsidP="00252FE7">
      <w:pPr>
        <w:pStyle w:val="ListParagraph"/>
      </w:pPr>
      <w:r>
        <w:t>Enable Beacon: ES+W2200044</w:t>
      </w:r>
      <w:r w:rsidR="00700A19">
        <w:t>0</w:t>
      </w:r>
      <w:r>
        <w:t xml:space="preserve"> </w:t>
      </w:r>
      <w:r w:rsidR="00700A19" w:rsidRPr="00700A19">
        <w:t>803240D4</w:t>
      </w:r>
    </w:p>
    <w:p w14:paraId="04DBFF9C" w14:textId="06E9AE03" w:rsidR="00252FE7" w:rsidRDefault="00252FE7" w:rsidP="00252FE7">
      <w:pPr>
        <w:pStyle w:val="ListParagraph"/>
      </w:pPr>
    </w:p>
    <w:p w14:paraId="4DC54E41" w14:textId="44643C34" w:rsidR="00252FE7" w:rsidRDefault="00252FE7" w:rsidP="00252FE7">
      <w:pPr>
        <w:pStyle w:val="ListParagraph"/>
      </w:pPr>
      <w:r>
        <w:t>Disable Beacon: ES+W2200040</w:t>
      </w:r>
      <w:r w:rsidR="00700A19">
        <w:t>0</w:t>
      </w:r>
      <w:r>
        <w:t xml:space="preserve"> </w:t>
      </w:r>
      <w:r w:rsidR="00700A19" w:rsidRPr="00700A19">
        <w:t>E45E85D0</w:t>
      </w:r>
    </w:p>
    <w:p w14:paraId="04634F8B" w14:textId="70EF490E" w:rsidR="00252FE7" w:rsidRDefault="00252FE7" w:rsidP="00252FE7">
      <w:pPr>
        <w:pStyle w:val="ListParagraph"/>
      </w:pPr>
    </w:p>
    <w:p w14:paraId="431AFCF2" w14:textId="076AD35B" w:rsidR="00252FE7" w:rsidRDefault="00252FE7" w:rsidP="00252FE7">
      <w:pPr>
        <w:pStyle w:val="ListParagraph"/>
      </w:pPr>
      <w:r>
        <w:t>Enable Transparent (Pipe) Mode: ES+W220004</w:t>
      </w:r>
      <w:r w:rsidR="00700A19">
        <w:t>20</w:t>
      </w:r>
      <w:r>
        <w:t xml:space="preserve"> </w:t>
      </w:r>
      <w:r w:rsidR="00700A19" w:rsidRPr="00700A19">
        <w:t>D668E752</w:t>
      </w:r>
    </w:p>
    <w:p w14:paraId="3F0482C8" w14:textId="77777777" w:rsidR="00252FE7" w:rsidRDefault="00252FE7" w:rsidP="00252FE7">
      <w:pPr>
        <w:pStyle w:val="ListParagraph"/>
      </w:pPr>
    </w:p>
    <w:p w14:paraId="26D29BD1" w14:textId="20C8F29E" w:rsidR="00252FE7" w:rsidRDefault="00252FE7" w:rsidP="00252FE7">
      <w:pPr>
        <w:pStyle w:val="ListParagraph"/>
      </w:pPr>
      <w:r>
        <w:t>Change Beacon Text: ES+W22FB0B</w:t>
      </w:r>
      <w:r w:rsidR="008476A9" w:rsidRPr="008476A9">
        <w:rPr>
          <w:b/>
          <w:bCs/>
        </w:rPr>
        <w:t>YOURTEXTHERE</w:t>
      </w:r>
      <w:r w:rsidR="008476A9">
        <w:rPr>
          <w:b/>
          <w:bCs/>
        </w:rPr>
        <w:t xml:space="preserve"> </w:t>
      </w:r>
      <w:r w:rsidR="008476A9">
        <w:t>CRC32</w:t>
      </w:r>
    </w:p>
    <w:p w14:paraId="58106134" w14:textId="3F004CD8" w:rsidR="008476A9" w:rsidRPr="008476A9" w:rsidRDefault="008476A9" w:rsidP="00252FE7">
      <w:pPr>
        <w:pStyle w:val="ListParagraph"/>
      </w:pPr>
      <w:r>
        <w:tab/>
      </w:r>
      <w:r>
        <w:tab/>
        <w:t xml:space="preserve">   Ex: ES+W22FB0BHello Earth E361E6C8</w:t>
      </w:r>
    </w:p>
    <w:sectPr w:rsidR="008476A9" w:rsidRPr="00847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84417"/>
    <w:multiLevelType w:val="hybridMultilevel"/>
    <w:tmpl w:val="B9824858"/>
    <w:lvl w:ilvl="0" w:tplc="DDA235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17C0"/>
    <w:multiLevelType w:val="hybridMultilevel"/>
    <w:tmpl w:val="E91A4FA2"/>
    <w:lvl w:ilvl="0" w:tplc="8280E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E6"/>
    <w:rsid w:val="000E4FFA"/>
    <w:rsid w:val="001E3199"/>
    <w:rsid w:val="001E44D5"/>
    <w:rsid w:val="002162D7"/>
    <w:rsid w:val="00252FE7"/>
    <w:rsid w:val="003D4A0A"/>
    <w:rsid w:val="00420D9F"/>
    <w:rsid w:val="00520E75"/>
    <w:rsid w:val="005370CC"/>
    <w:rsid w:val="00700A19"/>
    <w:rsid w:val="0071756E"/>
    <w:rsid w:val="00803A56"/>
    <w:rsid w:val="008476A9"/>
    <w:rsid w:val="00A84622"/>
    <w:rsid w:val="00A948ED"/>
    <w:rsid w:val="00B8123B"/>
    <w:rsid w:val="00C16A1C"/>
    <w:rsid w:val="00DA4BE6"/>
    <w:rsid w:val="00DD19C5"/>
    <w:rsid w:val="00DD7A7A"/>
    <w:rsid w:val="00DE22B1"/>
    <w:rsid w:val="00E52CBF"/>
    <w:rsid w:val="00E7056C"/>
    <w:rsid w:val="00E8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D130"/>
  <w15:chartTrackingRefBased/>
  <w15:docId w15:val="{07BA771F-BB7A-453E-B19B-D1642C6E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BE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A4B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Lenz</dc:creator>
  <cp:keywords/>
  <dc:description/>
  <cp:lastModifiedBy>Lenz, John R</cp:lastModifiedBy>
  <cp:revision>2</cp:revision>
  <dcterms:created xsi:type="dcterms:W3CDTF">2021-01-31T23:10:00Z</dcterms:created>
  <dcterms:modified xsi:type="dcterms:W3CDTF">2021-01-31T23:10:00Z</dcterms:modified>
</cp:coreProperties>
</file>