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gf1ukeo3edaw" w:id="0"/>
      <w:bookmarkEnd w:id="0"/>
      <w:r w:rsidDel="00000000" w:rsidR="00000000" w:rsidRPr="00000000">
        <w:rPr>
          <w:rtl w:val="0"/>
        </w:rPr>
        <w:t xml:space="preserve">Spécification du projet d’IOT</w:t>
      </w:r>
    </w:p>
    <w:p w:rsidR="00000000" w:rsidDel="00000000" w:rsidP="00000000" w:rsidRDefault="00000000" w:rsidRPr="00000000" w14:paraId="00000001">
      <w:pPr>
        <w:pStyle w:val="Subtitle"/>
        <w:contextualSpacing w:val="0"/>
        <w:jc w:val="center"/>
        <w:rPr/>
      </w:pPr>
      <w:bookmarkStart w:colFirst="0" w:colLast="0" w:name="_ncw4gjbt4fnw" w:id="1"/>
      <w:bookmarkEnd w:id="1"/>
      <w:r w:rsidDel="00000000" w:rsidR="00000000" w:rsidRPr="00000000">
        <w:rPr>
          <w:color w:val="85200c"/>
          <w:rtl w:val="0"/>
        </w:rPr>
        <w:t xml:space="preserve">eT</w:t>
      </w:r>
      <w:r w:rsidDel="00000000" w:rsidR="00000000" w:rsidRPr="00000000">
        <w:rPr>
          <w:rtl w:val="0"/>
        </w:rPr>
        <w:t xml:space="preserve">hermo</w:t>
      </w:r>
      <w:r w:rsidDel="00000000" w:rsidR="00000000" w:rsidRPr="00000000">
        <w:rPr>
          <w:color w:val="a61c00"/>
          <w:rtl w:val="0"/>
        </w:rPr>
        <w:t xml:space="preserve">G</w:t>
      </w:r>
      <w:r w:rsidDel="00000000" w:rsidR="00000000" w:rsidRPr="00000000">
        <w:rPr>
          <w:rtl w:val="0"/>
        </w:rPr>
        <w:t xml:space="preserve">enerator</w:t>
      </w:r>
    </w:p>
    <w:p w:rsidR="00000000" w:rsidDel="00000000" w:rsidP="00000000" w:rsidRDefault="00000000" w:rsidRPr="00000000" w14:paraId="00000002">
      <w:pPr>
        <w:pStyle w:val="Heading1"/>
        <w:contextualSpacing w:val="0"/>
        <w:rPr/>
      </w:pPr>
      <w:bookmarkStart w:colFirst="0" w:colLast="0" w:name="_iu6r1e18jhfv" w:id="2"/>
      <w:bookmarkEnd w:id="2"/>
      <w:r w:rsidDel="00000000" w:rsidR="00000000" w:rsidRPr="00000000">
        <w:rPr>
          <w:rtl w:val="0"/>
        </w:rPr>
        <w:t xml:space="preserve">Description technique de l’objet</w:t>
      </w:r>
    </w:p>
    <w:p w:rsidR="00000000" w:rsidDel="00000000" w:rsidP="00000000" w:rsidRDefault="00000000" w:rsidRPr="00000000" w14:paraId="00000003">
      <w:pPr>
        <w:pStyle w:val="Heading2"/>
        <w:contextualSpacing w:val="0"/>
        <w:rPr/>
      </w:pPr>
      <w:bookmarkStart w:colFirst="0" w:colLast="0" w:name="_12s4kdxdjy6z" w:id="3"/>
      <w:bookmarkEnd w:id="3"/>
      <w:r w:rsidDel="00000000" w:rsidR="00000000" w:rsidRPr="00000000">
        <w:rPr>
          <w:rtl w:val="0"/>
        </w:rPr>
        <w:t xml:space="preserve">Concept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Un appartement possède plusieurs sources d’énergies réutilisables; l’une d’entre-elles est ma chaleur. Les plaques de cuisson, le four ou encore le chauffage sont généralement les éléments générant le plus de chaleur. A l’aide d’un procédé, il est possible de réutiliser cette chaleur pour générer de l’énergie électrique réutilisable.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C’est ce </w:t>
      </w:r>
      <w:r w:rsidDel="00000000" w:rsidR="00000000" w:rsidRPr="00000000">
        <w:rPr>
          <w:b w:val="1"/>
          <w:rtl w:val="0"/>
        </w:rPr>
        <w:t xml:space="preserve">cycle </w:t>
      </w:r>
      <w:r w:rsidDel="00000000" w:rsidR="00000000" w:rsidRPr="00000000">
        <w:rPr>
          <w:rtl w:val="0"/>
        </w:rPr>
        <w:t xml:space="preserve">que souhaite concrétiser eTG.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3075" cy="1543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NB </w:t>
      </w:r>
      <w:r w:rsidDel="00000000" w:rsidR="00000000" w:rsidRPr="00000000">
        <w:rPr>
          <w:rtl w:val="0"/>
        </w:rPr>
        <w:t xml:space="preserve">: L’objet réalisée ne reflète pas réellement notre imagination du concept, on a dû faire face à certaines contraintes matérielles. De ce fait on s'appuiera sur l’objet réalisé.</w:t>
      </w:r>
    </w:p>
    <w:p w:rsidR="00000000" w:rsidDel="00000000" w:rsidP="00000000" w:rsidRDefault="00000000" w:rsidRPr="00000000" w14:paraId="0000000B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Certains éléments ont tout de même été incorporés à ce document pour se donner une idée de l’objet tel que nous l‘avions imaginé.</w:t>
      </w:r>
    </w:p>
    <w:p w:rsidR="00000000" w:rsidDel="00000000" w:rsidP="00000000" w:rsidRDefault="00000000" w:rsidRPr="00000000" w14:paraId="0000000C">
      <w:pPr>
        <w:pStyle w:val="Heading2"/>
        <w:contextualSpacing w:val="0"/>
        <w:rPr/>
      </w:pPr>
      <w:bookmarkStart w:colFirst="0" w:colLast="0" w:name="_jlbp10bkbyfq" w:id="4"/>
      <w:bookmarkEnd w:id="4"/>
      <w:r w:rsidDel="00000000" w:rsidR="00000000" w:rsidRPr="00000000">
        <w:rPr>
          <w:rtl w:val="0"/>
        </w:rPr>
        <w:t xml:space="preserve">Objet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eTG est un ensemble composé de 2 parties 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eTG Bank : appareil permettant de générer de l'électricité depuis une source de chaleur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eTG Mother : centrale permettant de contrôler les différents eTG Bank dispersés dans l’appartement.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contextualSpacing w:val="0"/>
        <w:rPr/>
      </w:pPr>
      <w:bookmarkStart w:colFirst="0" w:colLast="0" w:name="_qii4iab52hfg" w:id="5"/>
      <w:bookmarkEnd w:id="5"/>
      <w:r w:rsidDel="00000000" w:rsidR="00000000" w:rsidRPr="00000000">
        <w:rPr>
          <w:rtl w:val="0"/>
        </w:rPr>
        <w:t xml:space="preserve">Utilisation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L’utilisateur place les différents eTG Bank sur chaque source de chaleur dans l’appartement. Ensuite il allume la centrale (eTG Mother), spécifie à l’aide d’un bouton le nombre de batteries qu’il souhaite charger.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L’ordre est envoyé à chaque eTG Bank qui va lancer un procédé de transformation selon sa capacité à récupérer une tension issu de la différence de température. Ce procédé est effectué grâce au modules peltiers intégrés dans le dispositif eTG Bank.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Une fois les batteries chargées, l’eTG bank informe l’eTG Mother qui se chargera d’allumer une lampe et de signaler à l’utilisateur que l’opération est terminée.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Il est également possible de laisser l’eTG Mother lancer les chargements de manière automatisée. Dans ce cas cela dépendra de la température disponible.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86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contextualSpacing w:val="0"/>
        <w:rPr/>
      </w:pPr>
      <w:bookmarkStart w:colFirst="0" w:colLast="0" w:name="_28ms5mhub5tu" w:id="6"/>
      <w:bookmarkEnd w:id="6"/>
      <w:r w:rsidDel="00000000" w:rsidR="00000000" w:rsidRPr="00000000">
        <w:rPr>
          <w:rtl w:val="0"/>
        </w:rPr>
        <w:t xml:space="preserve">Perspective matériele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Le kit eTG ressemblerait à ceci : 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eTG Bank (implémentation possible)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eTG Mother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3782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447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367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contextualSpacing w:val="0"/>
        <w:rPr/>
      </w:pPr>
      <w:bookmarkStart w:colFirst="0" w:colLast="0" w:name="_heo3xyyeo8w3" w:id="7"/>
      <w:bookmarkEnd w:id="7"/>
      <w:r w:rsidDel="00000000" w:rsidR="00000000" w:rsidRPr="00000000">
        <w:rPr>
          <w:rtl w:val="0"/>
        </w:rPr>
        <w:t xml:space="preserve">Perspective logicielle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Il y’a deux types de perspectives: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 perspective “réelle” :  comme on l’avait imaginée en vrai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0225" cy="32099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8837" l="0" r="1669" t="1279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 perspective  “simulation” :  utilisée pour la démonstration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425" cy="29813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8830" l="9800" r="4318" t="1646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contextualSpacing w:val="0"/>
        <w:rPr/>
      </w:pPr>
      <w:bookmarkStart w:colFirst="0" w:colLast="0" w:name="_kw5mwzoc180d" w:id="8"/>
      <w:bookmarkEnd w:id="8"/>
      <w:r w:rsidDel="00000000" w:rsidR="00000000" w:rsidRPr="00000000">
        <w:rPr>
          <w:rtl w:val="0"/>
        </w:rPr>
        <w:t xml:space="preserve">Architecture </w:t>
      </w:r>
    </w:p>
    <w:p w:rsidR="00000000" w:rsidDel="00000000" w:rsidP="00000000" w:rsidRDefault="00000000" w:rsidRPr="00000000" w14:paraId="00000039">
      <w:pPr>
        <w:pStyle w:val="Heading2"/>
        <w:contextualSpacing w:val="0"/>
        <w:rPr/>
      </w:pPr>
      <w:bookmarkStart w:colFirst="0" w:colLast="0" w:name="_52m3tu1xj47" w:id="9"/>
      <w:bookmarkEnd w:id="9"/>
      <w:r w:rsidDel="00000000" w:rsidR="00000000" w:rsidRPr="00000000">
        <w:rPr>
          <w:rtl w:val="0"/>
        </w:rPr>
        <w:t xml:space="preserve">Architecture réelle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On part sur une architecture de type Publish&amp;Subscribe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contextualSpacing w:val="0"/>
        <w:rPr>
          <w:sz w:val="22"/>
          <w:szCs w:val="22"/>
        </w:rPr>
      </w:pPr>
      <w:bookmarkStart w:colFirst="0" w:colLast="0" w:name="_id38imxb399x" w:id="10"/>
      <w:bookmarkEnd w:id="1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3530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Dans ce cas on aurait un eTG Mother qui correspondrait à un client Mosquitto (installé sur un Raspberry) qui s’abonnerait à chaque topic correspondant à chaque eTG Bank.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l’eTG Bank serait aussi un client Mosquitto abonné au topic correspondant à sa Mother.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Lors du lancement du programme, l’eTG Mother publie sur son topic les informations qu’elle souhaite faire exécuter l’eTG Bank.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Une fois l’action réalisée ou pendant l’action l’eTG Bank publie sur son topic les informations que l’eTG Mother va récupérer.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contextualSpacing w:val="0"/>
        <w:rPr/>
      </w:pPr>
      <w:bookmarkStart w:colFirst="0" w:colLast="0" w:name="_w8gsle3e9pp0" w:id="11"/>
      <w:bookmarkEnd w:id="11"/>
      <w:r w:rsidDel="00000000" w:rsidR="00000000" w:rsidRPr="00000000">
        <w:rPr>
          <w:rtl w:val="0"/>
        </w:rPr>
        <w:t xml:space="preserve">Architecture simulation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On part sur une architecture de type API REST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Dans ce cas là, on remplace tout la partie eTG Bank par le dispositif Mother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Les cookies vont récolter un certain nombre d’informations qu’on va récupérer à traver la Mother. La Mother va envoyer ces données sur un serveur Web et on aura plus qu’à récupérer via API REST les températures de chaque cookie.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Ainsi pour la simulation, à partir de la température on effectue un calcul côté eTG Mother afin de déterminer la quantité électrique potentielle générée selon une température donnée.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Les calculs effectués se basent sur les équations de l’effet Seebeck (Source: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https://fr.wikipedia.org/wiki/Effet_Seebeck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contextualSpacing w:val="0"/>
        <w:rPr/>
      </w:pPr>
      <w:bookmarkStart w:colFirst="0" w:colLast="0" w:name="_2w3935ybjpln" w:id="12"/>
      <w:bookmarkEnd w:id="12"/>
      <w:r w:rsidDel="00000000" w:rsidR="00000000" w:rsidRPr="00000000">
        <w:rPr>
          <w:rtl w:val="0"/>
        </w:rPr>
        <w:t xml:space="preserve">Données manipulées</w:t>
      </w:r>
    </w:p>
    <w:p w:rsidR="00000000" w:rsidDel="00000000" w:rsidP="00000000" w:rsidRDefault="00000000" w:rsidRPr="00000000" w14:paraId="00000052">
      <w:pPr>
        <w:pStyle w:val="Heading2"/>
        <w:contextualSpacing w:val="0"/>
        <w:rPr/>
      </w:pPr>
      <w:bookmarkStart w:colFirst="0" w:colLast="0" w:name="_4tn59l6h7is4" w:id="13"/>
      <w:bookmarkEnd w:id="13"/>
      <w:r w:rsidDel="00000000" w:rsidR="00000000" w:rsidRPr="00000000">
        <w:rPr>
          <w:rtl w:val="0"/>
        </w:rPr>
        <w:t xml:space="preserve">Input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Les données envoyés par l’utilisateur sont issues des boutons sur l’interface de l’eTG Mother.</w:t>
      </w:r>
    </w:p>
    <w:p w:rsidR="00000000" w:rsidDel="00000000" w:rsidP="00000000" w:rsidRDefault="00000000" w:rsidRPr="00000000" w14:paraId="00000055">
      <w:pPr>
        <w:pStyle w:val="Heading2"/>
        <w:contextualSpacing w:val="0"/>
        <w:rPr/>
      </w:pPr>
      <w:bookmarkStart w:colFirst="0" w:colLast="0" w:name="_3x0ahy9qfd15" w:id="14"/>
      <w:bookmarkEnd w:id="14"/>
      <w:r w:rsidDel="00000000" w:rsidR="00000000" w:rsidRPr="00000000">
        <w:rPr>
          <w:rtl w:val="0"/>
        </w:rPr>
        <w:t xml:space="preserve">Output 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Les données récupérées sont les températures des différents cookies, elles sont récupérés grâce aux cookies de la Mother et sous format JSON à travers un serveur Web.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contextualSpacing w:val="0"/>
        <w:rPr/>
      </w:pPr>
      <w:bookmarkStart w:colFirst="0" w:colLast="0" w:name="_hipofyw0nmu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contextualSpacing w:val="0"/>
        <w:rPr/>
      </w:pPr>
      <w:bookmarkStart w:colFirst="0" w:colLast="0" w:name="_isl00cg83ey" w:id="16"/>
      <w:bookmarkEnd w:id="16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Le langage utilisé est Python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Fichier battery.py pour les informations relatif aux batteries “””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Battery(object):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__init__(self, id = 0, label = "", max = 0, charging_time = 0):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self.id = id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self.label = label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self.etat = 0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self.init = 0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self.max = max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self.charging_time = charging_time</w:t>
            </w:r>
          </w:p>
        </w:tc>
      </w:tr>
    </w:tbl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Fichier sense.py pour les méthodes du Mother (Sense)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sense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random import randrange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Battery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Authentication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authentication():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sense.api_key = '4a5f9881e53ba0a3cf237fa1c20737a0dbfe5e99'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You can get your key using the API.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sense.api_key = sense.User.api_key(username='kellydiote', password='master2isc')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sense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Get the first cookie of your account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getCookies():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user = sense.User.retrieve(expand=['devices'])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return [d for d in user.devices if d.resource.slug == 'cookie']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subscribe(cookie):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Create a subscription in order to receive new temperature events.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You will be notified of a new event on a URL of your choice,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sub = sense.Subscription.create(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label='%s motion feed subscription' % cookie.label,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gatewayUrl='https://server2000.eu/events/',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subscribes= ['/nodes/%s/feeds/temperature/' % cookie.uid]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)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assert sub.uid is not None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getCookieTemperature(cookie):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Once you know UIDs you can instantiate objects without querying the API.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feed = sense.Node(cookie.uid).feeds(type='temperature')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Get the last 5 events of the motion feed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ev = feed.events.list(limit=1)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#print(ev.objects[0].data.centidegreeCelsius)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(ev.objects[0].data.centidegreeCelsius /100)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getChargingTime(cookieTemperature):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cold = randrange(-10,10)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#la tension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dV=abs( (cookieTemperature-cold)*2.1)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#l'intensite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I= (dV/100)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#temps de chargement = 1,2 * capacite de la batterie (en mA) / courant du chargeur (en mA)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(1.2 * 10) /(I*1000)</w:t>
            </w:r>
          </w:p>
        </w:tc>
      </w:tr>
    </w:tbl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Fichier etg_mother.py pour les méthodes relatives à l’eTG Mother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def launch_charge(init_bn_battery_to_charge=3, p_batteries = [], charging_time = 10):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batteries = p_batteries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print(init_bn_battery_to_charge)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nb_battery_charged = 0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fini= False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while(nb_battery_charged &lt; init_bn_battery_to_charge):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for bat in batteries: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for timer in [0, 100, bat.charging_time]: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if (bat.etat &lt; bat.max):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bat.etat += 1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percent = ((bat.etat * 100) / bat.max)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print(" La Batterie " + bat.label + " est charge a " + str(percent) + " % ")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if (bat.etat &gt;= bat.max):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nb_battery_charged += 1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print('Batterie ' + bat.label + ' est charge')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if nb_battery_charged == init_bn_battery_to_charge :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fini=True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if(fini):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    break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time.sleep(1)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if(fini):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break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if (fini):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break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if(fini):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break</w:t>
            </w:r>
          </w:p>
        </w:tc>
      </w:tr>
    </w:tbl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Fichier config.py pour toutes les configs utilisés par l’eTG Mother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RPi.GPIO as GPIO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 Config(object):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Define GPIO to LCD mapping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LCD_RS = 26 #7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LCD_E  = 13 #8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LCD_D4 = 6 #25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LCD_D5 = 12 #24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LCD_D6 = 5 #23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LCD_D7 = 25 #18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LEDPinRed = 22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buttonPin = 4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buttonPinCount =18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Define some device constants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LCD_WIDTH = 16  # Maximum characters per line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LCD_CHR = True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LCD_CMD = False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LCD_LINE_1 = 0x80  # LCD RAM address for the 1st line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LCD_LINE_2 = 0xC0  # LCD RAM address for the 2nd line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Timing constants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E_PULSE = 0.0005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E_DELAY = 0.0005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__init__(self):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###################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GPIO.setmode(GPIO.BCM)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Setup the pin the LED is connected to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GPIO.setup(self.LEDPinRed, GPIO.OUT)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Setup the button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GPIO.setup(self.buttonPin, GPIO.IN, pull_up_down = GPIO.PUD_UP)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GPIO.setup(self.buttonPinCount, GPIO.IN, pull_up_down = GPIO.PUD_UP)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GPIO.setwarnings(False)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GPIO.setmode(GPIO.BCM)       # Use BCM GPIO numbers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GPIO.setup(self.LCD_E, GPIO.OUT)  # E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GPIO.setup(self.LCD_RS, GPIO.OUT) # RS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GPIO.setup(self.LCD_D4, GPIO.OUT) # DB4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GPIO.setup(self.LCD_D5, GPIO.OUT) # DB5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GPIO.setup(self.LCD_D6, GPIO.OUT) # DB6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GPIO.setup(self.LCD_D7, GPIO.OUT) # DB7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Initialise display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self.lcd_init()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lcd_toggle_enable(self):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Toggle enable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time.sleep(self.E_DELAY)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GPIO.output(self.LCD_E, True)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time.sleep(self.E_PULSE)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GPIO.output(self.LCD_E, False)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time.sleep(self.E_DELAY)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lcd_byte(self, bits, mode):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Send byte to data pins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bits = data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mode = True  for character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       False for command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GPIO.output(self.LCD_RS, mode) # RS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High bits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GPIO.output(self.LCD_D4, False)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GPIO.output(self.LCD_D5, False)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GPIO.output(self.LCD_D6, False)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GPIO.output(self.LCD_D7, False)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bits&amp;0x10==0x10: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GPIO.output(self.LCD_D4, True)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bits&amp;0x20==0x20: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GPIO.output(self.LCD_D5, True)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bits&amp;0x40==0x40: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GPIO.output(self.LCD_D6, True)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bits&amp;0x80==0x80: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GPIO.output(self.LCD_D7, True)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Toggle 'Enable' pin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self.lcd_toggle_enable()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Low bits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GPIO.output(self.LCD_D4, False)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GPIO.output(self.LCD_D5, False)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GPIO.output(self.LCD_D6, False)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GPIO.output(self.LCD_D7, False)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bits&amp;0x01==0x01: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GPIO.output(self.LCD_D4, True)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bits&amp;0x02==0x02: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GPIO.output(self.LCD_D5, True)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bits&amp;0x04==0x04: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GPIO.output(self.LCD_D6, True)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bits&amp;0x08==0x08: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GPIO.output(self.LCD_D7, True)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Toggle 'Enable' pin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self.lcd_toggle_enable()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lcd_init(self):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Initialise display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self.lcd_byte(0x33,self.LCD_CMD) # 110011 Initialise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self.lcd_byte(0x32,self.LCD_CMD) # 110010 Initialise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self.lcd_byte(0x06,self.LCD_CMD) # 000110 Cursor move direction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self.lcd_byte(0x0C,self.LCD_CMD) # 001100 Display On,Cursor Off, Blink Off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self.lcd_byte(0x28,self.LCD_CMD) # 101000 Data length, number of lines, font size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self.lcd_byte(0x01,self.LCD_CMD) # 000001 Clear display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time.sleep(self.E_DELAY)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lcd_string(self, message, line):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Send string to display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message = message.ljust(self.LCD_WIDTH," ")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self.lcd_byte(line, self.LCD_CMD)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for i in range(self.LCD_WIDTH):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self.lcd_byte(ord(message[i]),self.LCD_CHR)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#allumer les led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def light_led(self):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</w:t>
            </w:r>
          </w:p>
        </w:tc>
      </w:tr>
    </w:tbl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  <w:t xml:space="preserve">Fichier run.py pour le lancement et le déroulement du programme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sense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datetime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RPi.GPIO as GPIO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SensTestV2 import *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Battery import Battery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testFinale import Config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init_bn_battery_to_charge = 0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#init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config = Config()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buttonOnOff = True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ledState = False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add_battery_button = True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count = 0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stateOnOff = False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init = False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end_init = False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batA = Battery()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batB = Battery()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batC = Battery()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batteries = []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Send some test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print("Come on man, press the button!")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config.lcd_string(time.ctime(), Config.LCD_LINE_1)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while True: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buttonOnOff = GPIO.input(Config.buttonPin)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ON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buttonOnOff == False and stateOnOff == False and end_init == False: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#GPIO.output(Config.LEDPinRed, True)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print("LED ON")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config.lcd_string("Rasbperry Pi On", Config.LCD_LINE_1)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config.lcd_string("choisir nb batterie", Config.LCD_LINE_2)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#launch eTG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authentication()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cookies = getCookies()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charging_time = []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cookie in cookies: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subscribe(cookie)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timeForCharge = getChargingTime(getCookieTemperature(cookie))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print(timeForCharge)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charging_time.append(timeForCharge)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timeeforcharge_formathms = str(datetime.timedelta(seconds=((timeForCharge * 100) * 60)))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print('il faudra ' + timeeforcharge_formathms + ' minutes pour charger le ' + cookie.label)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end_init = True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get batteries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batA = Battery(id=1, label=cookies[0].label, max=10, charging_time=charging_time[0])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batB = Battery(id=2, label=cookies[1].label, max=10, charging_time=charging_time[1])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batC = Battery(id=3, label=cookies[2].label, max=10, charging_time=charging_time[2])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not (batA == None) or (batB == None) or (batC == None):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batteries = [batA, batB, batC]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stateOnOff = True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time.sleep(0.5)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buttonOnOff == False and stateOnOff == True and end_init == False: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GPIO.output(Config.LEDPinRed, False)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print("LED OFF")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config.lcd_string("Rasbperry Pi OFF", Config.LCD_LINE_1)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config.lcd_string("Au revoir (^_^)", Config.LCD_LINE_2)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for simulation fin utilisation battery - reset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 bat in batteries: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if bat.etat == 100: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bat.etat = 0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stateOnOff = False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init = False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time.sleep(0.5)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 si allume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 stateOnOff == True: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init = True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# init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add_battery_button = GPIO.input(Config.buttonPinCount)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add_battery_button == False: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init_bn_battery_to_charge += 1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if init_bn_battery_to_charge &gt; 3: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init_bn_battery_to_charge = 1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config.lcd_string("Nbr de chargeur", Config.LCD_LINE_1)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config.lcd_string(str(init_bn_battery_to_charge), Config.LCD_LINE_2)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print("Number OF led: ", init_bn_battery_to_charge)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time.sleep(0.5)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buttonOnOff = GPIO.input(Config.buttonPin)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buttonOnOff == False: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end_init = True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elif end_init == True: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#end_init = False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# launch charge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if not (batteries == []):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batteries = [batA, batB, batC]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launch_charge(init_bn_battery_to_charge = init_bn_battery_to_charge, p_batteries=batteries)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if init_bn_battery_to_charge == 1: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GPIO.output(Config.LEDPinRed, True)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config.lcd_string("Battry Cum", Config.LCD_LINE_1)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config.lcd_string("100% (^_^)", Config.LCD_LINE_2)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# for simulation fin utilisation battery - reset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init_bn_battery_to_charge = -1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for bat in batteries: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if bat.etat == 100: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bat.etat = 0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print(bat.id)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end_init = False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except KeyboardInterrupt: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pass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finally: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config.lcd_byte(0x01, Config.LCD_CMD)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config.lcd_string("Goodbye!", Config.LCD_LINE_1)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GPIO.cleanup()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contextualSpacing w:val="0"/>
        <w:rPr/>
      </w:pPr>
      <w:bookmarkStart w:colFirst="0" w:colLast="0" w:name="_7u9uuf8d0k3p" w:id="17"/>
      <w:bookmarkEnd w:id="17"/>
      <w:r w:rsidDel="00000000" w:rsidR="00000000" w:rsidRPr="00000000">
        <w:rPr>
          <w:rtl w:val="0"/>
        </w:rPr>
        <w:t xml:space="preserve">Readme (cahier de recettes)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contextualSpacing w:val="0"/>
        <w:rPr/>
      </w:pPr>
      <w:bookmarkStart w:colFirst="0" w:colLast="0" w:name="_i7j2iwk8dh1r" w:id="18"/>
      <w:bookmarkEnd w:id="18"/>
      <w:r w:rsidDel="00000000" w:rsidR="00000000" w:rsidRPr="00000000">
        <w:rPr>
          <w:rtl w:val="0"/>
        </w:rPr>
        <w:t xml:space="preserve">Installation </w:t>
      </w:r>
    </w:p>
    <w:p w:rsidR="00000000" w:rsidDel="00000000" w:rsidP="00000000" w:rsidRDefault="00000000" w:rsidRPr="00000000" w14:paraId="000001B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contextualSpacing w:val="0"/>
        <w:rPr/>
      </w:pPr>
      <w:bookmarkStart w:colFirst="0" w:colLast="0" w:name="_vbbrsfpseu2a" w:id="19"/>
      <w:bookmarkEnd w:id="19"/>
      <w:r w:rsidDel="00000000" w:rsidR="00000000" w:rsidRPr="00000000">
        <w:rPr>
          <w:rtl w:val="0"/>
        </w:rPr>
        <w:t xml:space="preserve">Pré-requis</w:t>
      </w:r>
    </w:p>
    <w:p w:rsidR="00000000" w:rsidDel="00000000" w:rsidP="00000000" w:rsidRDefault="00000000" w:rsidRPr="00000000" w14:paraId="000001B8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Il faut un Raspberry et un kit Sense Mother avec quelques cookies.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contextualSpacing w:val="0"/>
        <w:rPr/>
      </w:pPr>
      <w:bookmarkStart w:colFirst="0" w:colLast="0" w:name="_mvabrf7mlnt8" w:id="20"/>
      <w:bookmarkEnd w:id="20"/>
      <w:r w:rsidDel="00000000" w:rsidR="00000000" w:rsidRPr="00000000">
        <w:rPr>
          <w:rtl w:val="0"/>
        </w:rPr>
        <w:t xml:space="preserve">Raspberry</w:t>
      </w:r>
    </w:p>
    <w:p w:rsidR="00000000" w:rsidDel="00000000" w:rsidP="00000000" w:rsidRDefault="00000000" w:rsidRPr="00000000" w14:paraId="000001B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4"/>
        <w:contextualSpacing w:val="0"/>
        <w:rPr/>
      </w:pPr>
      <w:bookmarkStart w:colFirst="0" w:colLast="0" w:name="_heedej9xjaow" w:id="21"/>
      <w:bookmarkEnd w:id="21"/>
      <w:r w:rsidDel="00000000" w:rsidR="00000000" w:rsidRPr="00000000">
        <w:rPr>
          <w:rtl w:val="0"/>
        </w:rPr>
        <w:t xml:space="preserve">Installation librairies</w:t>
      </w:r>
    </w:p>
    <w:p w:rsidR="00000000" w:rsidDel="00000000" w:rsidP="00000000" w:rsidRDefault="00000000" w:rsidRPr="00000000" w14:paraId="000001BC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Afin d’utiliser le raspberry avec un board (led , écran lcd , etc…) il faut  télécharger la librairie GPIO.</w:t>
      </w:r>
    </w:p>
    <w:p w:rsidR="00000000" w:rsidDel="00000000" w:rsidP="00000000" w:rsidRDefault="00000000" w:rsidRPr="00000000" w14:paraId="000001BE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0f0f0" w:val="clear"/>
          <w:rtl w:val="0"/>
        </w:rPr>
        <w:t xml:space="preserve">sudo apt-get install python-dev python-rpi.gpio  </w:t>
      </w:r>
    </w:p>
    <w:p w:rsidR="00000000" w:rsidDel="00000000" w:rsidP="00000000" w:rsidRDefault="00000000" w:rsidRPr="00000000" w14:paraId="000001C0">
      <w:pPr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Afin de communiquer avec la Mother, il faut installer l’API Sense ce qui permettra à un user Sense  de publier et/ou de souscrire  à des topics sur un ou plusieur cookie.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right="440"/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0f0f0" w:val="clear"/>
          <w:rtl w:val="0"/>
        </w:rPr>
        <w:t xml:space="preserve">sudo pip install sense-python-client</w:t>
      </w:r>
    </w:p>
    <w:p w:rsidR="00000000" w:rsidDel="00000000" w:rsidP="00000000" w:rsidRDefault="00000000" w:rsidRPr="00000000" w14:paraId="000001C4">
      <w:pPr>
        <w:ind w:right="440"/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Si la commande pip n’existe pas regarder ce tutoriel pour l’installer: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Cf(</w:t>
      </w:r>
      <w:hyperlink r:id="rId18">
        <w:r w:rsidDel="00000000" w:rsidR="00000000" w:rsidRPr="00000000">
          <w:rPr>
            <w:u w:val="single"/>
            <w:rtl w:val="0"/>
          </w:rPr>
          <w:t xml:space="preserve">https://www.saltycrane.com/blog/2010/02/how-install-pip-ubuntu/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4"/>
        <w:contextualSpacing w:val="0"/>
        <w:rPr/>
      </w:pPr>
      <w:bookmarkStart w:colFirst="0" w:colLast="0" w:name="_g7ld14jxa7ys" w:id="22"/>
      <w:bookmarkEnd w:id="22"/>
      <w:r w:rsidDel="00000000" w:rsidR="00000000" w:rsidRPr="00000000">
        <w:rPr>
          <w:rtl w:val="0"/>
        </w:rPr>
        <w:t xml:space="preserve">Branchement du Board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Tuto 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http://www.circuitbasics.com/raspberry-pi-lcd-set-up-and-programming-in-python/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contextualSpacing w:val="0"/>
        <w:rPr/>
      </w:pPr>
      <w:bookmarkStart w:colFirst="0" w:colLast="0" w:name="_6gmvp7iym2p5" w:id="23"/>
      <w:bookmarkEnd w:id="23"/>
      <w:r w:rsidDel="00000000" w:rsidR="00000000" w:rsidRPr="00000000">
        <w:rPr>
          <w:rtl w:val="0"/>
        </w:rPr>
        <w:t xml:space="preserve">Sense Mother</w:t>
      </w:r>
    </w:p>
    <w:p w:rsidR="00000000" w:rsidDel="00000000" w:rsidP="00000000" w:rsidRDefault="00000000" w:rsidRPr="00000000" w14:paraId="000001CD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  <w:t xml:space="preserve">Pour suivre les activités de la Mother il faut se connecter au Senseboard via le lien suivant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right="44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Cf( </w:t>
      </w:r>
      <w:hyperlink r:id="rId21">
        <w:r w:rsidDel="00000000" w:rsidR="00000000" w:rsidRPr="00000000">
          <w:rPr>
            <w:rFonts w:ascii="Courier New" w:cs="Courier New" w:eastAsia="Courier New" w:hAnsi="Courier New"/>
            <w:sz w:val="20"/>
            <w:szCs w:val="20"/>
            <w:u w:val="single"/>
            <w:rtl w:val="0"/>
          </w:rPr>
          <w:t xml:space="preserve">https://sen.se/login/</w:t>
        </w:r>
      </w:hyperlink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)</w:t>
      </w:r>
    </w:p>
    <w:p w:rsidR="00000000" w:rsidDel="00000000" w:rsidP="00000000" w:rsidRDefault="00000000" w:rsidRPr="00000000" w14:paraId="000001D1">
      <w:pPr>
        <w:ind w:right="440"/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  <w:t xml:space="preserve">Les identifiants sont: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right="440"/>
        <w:contextualSpacing w:val="0"/>
        <w:rPr>
          <w:rFonts w:ascii="Courier New" w:cs="Courier New" w:eastAsia="Courier New" w:hAnsi="Courier New"/>
          <w:sz w:val="20"/>
          <w:szCs w:val="20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0f0f0" w:val="clear"/>
          <w:rtl w:val="0"/>
        </w:rPr>
        <w:t xml:space="preserve">login: Kellydiote</w:t>
      </w:r>
    </w:p>
    <w:p w:rsidR="00000000" w:rsidDel="00000000" w:rsidP="00000000" w:rsidRDefault="00000000" w:rsidRPr="00000000" w14:paraId="000001D5">
      <w:pPr>
        <w:ind w:right="440"/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0f0f0" w:val="clear"/>
          <w:rtl w:val="0"/>
        </w:rPr>
        <w:t xml:space="preserve">password : master2isc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Pour utiliser l’API chaque user à un clé unique d’identification, pour le user “kellydiote” la clé est la suivante :</w:t>
      </w:r>
    </w:p>
    <w:p w:rsidR="00000000" w:rsidDel="00000000" w:rsidP="00000000" w:rsidRDefault="00000000" w:rsidRPr="00000000" w14:paraId="000001D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0f0f0" w:val="clear"/>
          <w:rtl w:val="0"/>
        </w:rPr>
        <w:t xml:space="preserve">key : 4a5f9881e53ba0a3cf237fa1c20737a0dbfe5e99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contextualSpacing w:val="0"/>
      <w:jc w:val="left"/>
      <w:rPr/>
    </w:pPr>
    <w:r w:rsidDel="00000000" w:rsidR="00000000" w:rsidRPr="00000000">
      <w:rPr>
        <w:rtl w:val="0"/>
      </w:rPr>
      <w:t xml:space="preserve">Projet IoT </w:t>
      <w:tab/>
      <w:t xml:space="preserve">Souissi Oussama &amp; Ouali-Alami Mohamed &amp; Badaj Anas &amp; Diallo Oury </w:t>
    </w:r>
  </w:p>
  <w:p w:rsidR="00000000" w:rsidDel="00000000" w:rsidP="00000000" w:rsidRDefault="00000000" w:rsidRPr="00000000" w14:paraId="000001E2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11" Type="http://schemas.openxmlformats.org/officeDocument/2006/relationships/image" Target="media/image18.png"/><Relationship Id="rId22" Type="http://schemas.openxmlformats.org/officeDocument/2006/relationships/header" Target="header1.xml"/><Relationship Id="rId10" Type="http://schemas.openxmlformats.org/officeDocument/2006/relationships/image" Target="media/image14.png"/><Relationship Id="rId21" Type="http://schemas.openxmlformats.org/officeDocument/2006/relationships/hyperlink" Target="https://sen.se/login/" TargetMode="External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15.png"/><Relationship Id="rId17" Type="http://schemas.openxmlformats.org/officeDocument/2006/relationships/hyperlink" Target="https://fr.wikipedia.org/wiki/Effet_Seebeck" TargetMode="External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19" Type="http://schemas.openxmlformats.org/officeDocument/2006/relationships/hyperlink" Target="http://www.circuitbasics.com/raspberry-pi-lcd-set-up-and-programming-in-python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www.saltycrane.com/blog/2010/02/how-install-pip-ubuntu/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