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C2E" w:rsidRDefault="00AE6C2E" w:rsidP="00861CEC">
      <w:pPr>
        <w:spacing w:line="360" w:lineRule="auto"/>
        <w:ind w:left="-709"/>
        <w:jc w:val="both"/>
      </w:pPr>
      <w:bookmarkStart w:id="0" w:name="_GoBack"/>
      <w:bookmarkEnd w:id="0"/>
      <w:r w:rsidRPr="00AE6C2E">
        <w:rPr>
          <w:noProof/>
          <w:lang w:eastAsia="fr-FR"/>
        </w:rPr>
        <w:drawing>
          <wp:inline distT="0" distB="0" distL="0" distR="0">
            <wp:extent cx="7536296" cy="1246909"/>
            <wp:effectExtent l="19050" t="0" r="7504" b="0"/>
            <wp:docPr id="13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532658" cy="124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E6C2E" w:rsidRDefault="00AE6C2E" w:rsidP="00861CEC">
      <w:pPr>
        <w:spacing w:line="360" w:lineRule="auto"/>
        <w:jc w:val="both"/>
      </w:pPr>
    </w:p>
    <w:p w:rsidR="00AE6C2E" w:rsidRDefault="00AE6C2E" w:rsidP="00861CEC">
      <w:pPr>
        <w:spacing w:line="360" w:lineRule="auto"/>
        <w:jc w:val="both"/>
      </w:pPr>
    </w:p>
    <w:p w:rsidR="00AE6C2E" w:rsidRDefault="00AE6C2E" w:rsidP="00861CEC">
      <w:pPr>
        <w:spacing w:line="360" w:lineRule="auto"/>
        <w:jc w:val="both"/>
      </w:pPr>
    </w:p>
    <w:p w:rsidR="00AE6C2E" w:rsidRDefault="00AE6C2E" w:rsidP="00861CEC">
      <w:pPr>
        <w:spacing w:line="360" w:lineRule="auto"/>
        <w:jc w:val="both"/>
      </w:pPr>
    </w:p>
    <w:p w:rsidR="00AE6C2E" w:rsidRDefault="00AE6C2E" w:rsidP="00861CEC">
      <w:pPr>
        <w:spacing w:line="360" w:lineRule="auto"/>
        <w:jc w:val="both"/>
      </w:pPr>
    </w:p>
    <w:p w:rsidR="00AE6C2E" w:rsidRDefault="00AE6C2E" w:rsidP="00861CEC">
      <w:pPr>
        <w:spacing w:line="360" w:lineRule="auto"/>
        <w:jc w:val="center"/>
        <w:rPr>
          <w:lang w:eastAsia="zh-CN"/>
        </w:rPr>
      </w:pPr>
      <w:r>
        <w:rPr>
          <w:noProof/>
          <w:lang w:eastAsia="fr-FR"/>
        </w:rPr>
        <w:drawing>
          <wp:inline distT="0" distB="0" distL="0" distR="0">
            <wp:extent cx="5309870" cy="3853180"/>
            <wp:effectExtent l="0" t="0" r="0" b="0"/>
            <wp:docPr id="1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70" cy="385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6C2E" w:rsidRPr="00AE6C2E" w:rsidRDefault="00AE6C2E" w:rsidP="00861CEC">
      <w:pPr>
        <w:spacing w:line="360" w:lineRule="auto"/>
        <w:jc w:val="both"/>
        <w:rPr>
          <w:lang w:eastAsia="zh-CN"/>
        </w:rPr>
      </w:pPr>
    </w:p>
    <w:p w:rsidR="00AE6C2E" w:rsidRDefault="00AE6C2E" w:rsidP="00861CEC">
      <w:pPr>
        <w:spacing w:line="360" w:lineRule="auto"/>
        <w:jc w:val="both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eastAsia="zh-CN"/>
        </w:rPr>
      </w:pPr>
      <w:r>
        <w:br w:type="page"/>
      </w:r>
    </w:p>
    <w:p w:rsidR="00B53892" w:rsidRDefault="00121FD3" w:rsidP="00861CEC">
      <w:pPr>
        <w:pStyle w:val="Title"/>
        <w:spacing w:line="360" w:lineRule="auto"/>
        <w:jc w:val="both"/>
      </w:pPr>
      <w:r>
        <w:lastRenderedPageBreak/>
        <w:t>Excel et la Business Intelligence</w:t>
      </w:r>
      <w:r w:rsidR="00110444">
        <w:t xml:space="preserve"> </w:t>
      </w:r>
      <w:r w:rsidR="00B53892" w:rsidRPr="00146668">
        <w:t>– Projet ODE</w:t>
      </w:r>
    </w:p>
    <w:p w:rsidR="00121FD3" w:rsidRPr="00121FD3" w:rsidRDefault="00121FD3" w:rsidP="00861CEC">
      <w:pPr>
        <w:pStyle w:val="Heading1"/>
        <w:spacing w:line="360" w:lineRule="auto"/>
        <w:jc w:val="both"/>
        <w:rPr>
          <w:u w:val="single"/>
        </w:rPr>
      </w:pPr>
      <w:bookmarkStart w:id="1" w:name="_Toc424573269"/>
      <w:r w:rsidRPr="00121FD3">
        <w:rPr>
          <w:u w:val="single"/>
        </w:rPr>
        <w:t>Introduction</w:t>
      </w:r>
      <w:bookmarkEnd w:id="1"/>
    </w:p>
    <w:p w:rsidR="00121FD3" w:rsidRDefault="00121FD3" w:rsidP="00861CEC">
      <w:pPr>
        <w:pStyle w:val="Subtitle"/>
        <w:spacing w:line="360" w:lineRule="auto"/>
        <w:jc w:val="both"/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</w:rPr>
      </w:pPr>
      <w:r w:rsidRPr="007755BD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</w:rPr>
        <w:t>Le projet « Optimisation des Données de l’Entrepôt (ODE) » consiste à utiliser les techniques mathématiques vues dans le Master 2 MIAGE afin de construire l'entre</w:t>
      </w:r>
      <w:r w:rsidR="00DC00FE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</w:rPr>
        <w:t>pôt de données (Datawarehouse</w:t>
      </w:r>
      <w:r w:rsidRPr="007755BD"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) de manière optimal, en termes de temps de réponse à l’interrogation des cubes et d’occupation disque. </w:t>
      </w:r>
    </w:p>
    <w:p w:rsidR="00121FD3" w:rsidRDefault="00121FD3" w:rsidP="00861CEC">
      <w:pPr>
        <w:spacing w:line="360" w:lineRule="auto"/>
        <w:jc w:val="both"/>
        <w:rPr>
          <w:lang w:eastAsia="zh-CN"/>
        </w:rPr>
      </w:pPr>
      <w:r>
        <w:rPr>
          <w:lang w:eastAsia="zh-CN"/>
        </w:rPr>
        <w:t>Une fois c</w:t>
      </w:r>
      <w:r w:rsidR="00B46DA0">
        <w:rPr>
          <w:lang w:eastAsia="zh-CN"/>
        </w:rPr>
        <w:t xml:space="preserve">onstruit, </w:t>
      </w:r>
      <w:r>
        <w:rPr>
          <w:lang w:eastAsia="zh-CN"/>
        </w:rPr>
        <w:t xml:space="preserve"> ses données peuvent être consommées par les serveurs OLAP aux fins d’analyse et de prédiction (Datam</w:t>
      </w:r>
      <w:r w:rsidR="007C103E">
        <w:rPr>
          <w:lang w:eastAsia="zh-CN"/>
        </w:rPr>
        <w:t>in</w:t>
      </w:r>
      <w:r>
        <w:rPr>
          <w:lang w:eastAsia="zh-CN"/>
        </w:rPr>
        <w:t>ing</w:t>
      </w:r>
      <w:r w:rsidR="005735FE">
        <w:rPr>
          <w:lang w:eastAsia="zh-CN"/>
        </w:rPr>
        <w:t>), mais également par le tableur</w:t>
      </w:r>
      <w:r>
        <w:rPr>
          <w:lang w:eastAsia="zh-CN"/>
        </w:rPr>
        <w:t xml:space="preserve"> Excel</w:t>
      </w:r>
      <w:r w:rsidR="00DC00FE">
        <w:rPr>
          <w:lang w:eastAsia="zh-CN"/>
        </w:rPr>
        <w:t>, on parlera de la  Self-Service Business Intelligence (SSBI)</w:t>
      </w:r>
      <w:r w:rsidR="005735FE">
        <w:rPr>
          <w:lang w:eastAsia="zh-CN"/>
        </w:rPr>
        <w:t>.</w:t>
      </w:r>
    </w:p>
    <w:p w:rsidR="00DE6BA1" w:rsidRDefault="00DE6BA1" w:rsidP="00DE6BA1">
      <w:pPr>
        <w:spacing w:line="360" w:lineRule="auto"/>
        <w:jc w:val="both"/>
      </w:pPr>
      <w:r>
        <w:rPr>
          <w:rStyle w:val="lettrine"/>
        </w:rPr>
        <w:t>En effet,</w:t>
      </w:r>
      <w:r>
        <w:t xml:space="preserve"> Excel ne se contente plus d'être un simple tableur. Il est devenu au fil du temps un outil d'analyse de données à part entière. Ainsi aux traditionnelles fonctions du tableur : calcul, utilisation des formules prédéfinies, création de formules personnelles et les fonctions de mise en page, Excel intègre de véritables fonctions d'analyse de données comme les tableaux croisés dynamiques. </w:t>
      </w:r>
    </w:p>
    <w:p w:rsidR="00DE6BA1" w:rsidRDefault="00DE6BA1" w:rsidP="00861CEC">
      <w:pPr>
        <w:spacing w:line="360" w:lineRule="auto"/>
        <w:jc w:val="both"/>
        <w:rPr>
          <w:lang w:eastAsia="zh-CN"/>
        </w:rPr>
      </w:pPr>
    </w:p>
    <w:p w:rsidR="00121FD3" w:rsidRDefault="00DC00FE" w:rsidP="00861CEC">
      <w:pPr>
        <w:pStyle w:val="Heading1"/>
        <w:spacing w:line="360" w:lineRule="auto"/>
        <w:jc w:val="both"/>
        <w:rPr>
          <w:u w:val="single"/>
        </w:rPr>
      </w:pPr>
      <w:r>
        <w:rPr>
          <w:u w:val="single"/>
        </w:rPr>
        <w:t>Livrables du chantier SSBI</w:t>
      </w:r>
    </w:p>
    <w:p w:rsidR="00DC00FE" w:rsidRPr="00DC00FE" w:rsidRDefault="00DC00FE" w:rsidP="00DC00FE">
      <w:pPr>
        <w:rPr>
          <w:lang w:eastAsia="zh-CN"/>
        </w:rPr>
      </w:pPr>
    </w:p>
    <w:p w:rsidR="00121FD3" w:rsidRDefault="00DC00FE" w:rsidP="00861CEC">
      <w:pPr>
        <w:spacing w:line="360" w:lineRule="auto"/>
        <w:jc w:val="both"/>
        <w:rPr>
          <w:lang w:eastAsia="zh-CN"/>
        </w:rPr>
      </w:pPr>
      <w:r>
        <w:rPr>
          <w:lang w:eastAsia="zh-CN"/>
        </w:rPr>
        <w:t xml:space="preserve">Il sera question </w:t>
      </w:r>
      <w:r w:rsidR="00121FD3">
        <w:rPr>
          <w:lang w:eastAsia="zh-CN"/>
        </w:rPr>
        <w:t xml:space="preserve"> ici de consommer</w:t>
      </w:r>
      <w:r>
        <w:rPr>
          <w:lang w:eastAsia="zh-CN"/>
        </w:rPr>
        <w:t xml:space="preserve"> directement les données de la DataWareH</w:t>
      </w:r>
      <w:r w:rsidR="00121FD3">
        <w:rPr>
          <w:lang w:eastAsia="zh-CN"/>
        </w:rPr>
        <w:t xml:space="preserve">ouse </w:t>
      </w:r>
      <w:r>
        <w:rPr>
          <w:lang w:eastAsia="zh-CN"/>
        </w:rPr>
        <w:t>et du cube aux fins</w:t>
      </w:r>
      <w:r w:rsidR="00121FD3">
        <w:rPr>
          <w:lang w:eastAsia="zh-CN"/>
        </w:rPr>
        <w:t xml:space="preserve"> non seulement de corroborer  les résultat</w:t>
      </w:r>
      <w:r w:rsidR="00861CEC">
        <w:rPr>
          <w:lang w:eastAsia="zh-CN"/>
        </w:rPr>
        <w:t>s</w:t>
      </w:r>
      <w:r>
        <w:rPr>
          <w:lang w:eastAsia="zh-CN"/>
        </w:rPr>
        <w:t xml:space="preserve"> de certains</w:t>
      </w:r>
      <w:r w:rsidR="00121FD3">
        <w:rPr>
          <w:lang w:eastAsia="zh-CN"/>
        </w:rPr>
        <w:t xml:space="preserve"> issus des </w:t>
      </w:r>
      <w:r>
        <w:rPr>
          <w:lang w:eastAsia="zh-CN"/>
        </w:rPr>
        <w:t>états élaborés</w:t>
      </w:r>
      <w:r w:rsidR="00121FD3">
        <w:rPr>
          <w:lang w:eastAsia="zh-CN"/>
        </w:rPr>
        <w:t xml:space="preserve"> via SSRS</w:t>
      </w:r>
      <w:r w:rsidR="005735FE">
        <w:rPr>
          <w:lang w:eastAsia="zh-CN"/>
        </w:rPr>
        <w:t xml:space="preserve"> (nous allons développer les états de 1 à 6)</w:t>
      </w:r>
      <w:r w:rsidR="00861CEC">
        <w:rPr>
          <w:lang w:eastAsia="zh-CN"/>
        </w:rPr>
        <w:t>,</w:t>
      </w:r>
      <w:r w:rsidR="00121FD3">
        <w:rPr>
          <w:lang w:eastAsia="zh-CN"/>
        </w:rPr>
        <w:t xml:space="preserve"> mais également</w:t>
      </w:r>
      <w:r w:rsidR="00861CEC">
        <w:rPr>
          <w:lang w:eastAsia="zh-CN"/>
        </w:rPr>
        <w:t xml:space="preserve"> de mettre en exergue les fonctionnalités qui permettent aux décideurs de transformer les données en véritable connaissance pour</w:t>
      </w:r>
      <w:r w:rsidR="005735FE">
        <w:rPr>
          <w:lang w:eastAsia="zh-CN"/>
        </w:rPr>
        <w:t xml:space="preserve"> une </w:t>
      </w:r>
      <w:r w:rsidR="00861CEC">
        <w:rPr>
          <w:lang w:eastAsia="zh-CN"/>
        </w:rPr>
        <w:t xml:space="preserve"> prise de décisions plus efficiente.</w:t>
      </w:r>
    </w:p>
    <w:p w:rsidR="00861CEC" w:rsidRDefault="00861CEC" w:rsidP="00861CEC">
      <w:pPr>
        <w:spacing w:line="360" w:lineRule="auto"/>
        <w:jc w:val="both"/>
        <w:rPr>
          <w:lang w:eastAsia="zh-CN"/>
        </w:rPr>
      </w:pPr>
    </w:p>
    <w:p w:rsidR="00861CEC" w:rsidRDefault="00861CEC" w:rsidP="00861CEC">
      <w:pPr>
        <w:spacing w:line="360" w:lineRule="auto"/>
        <w:jc w:val="both"/>
        <w:rPr>
          <w:lang w:eastAsia="zh-CN"/>
        </w:rPr>
      </w:pPr>
      <w:r>
        <w:rPr>
          <w:lang w:eastAsia="zh-CN"/>
        </w:rPr>
        <w:t>Nous allons utiliser dans le cadre ce travail :</w:t>
      </w:r>
    </w:p>
    <w:p w:rsidR="00861CEC" w:rsidRDefault="00B0109E" w:rsidP="00B0109E">
      <w:pPr>
        <w:pStyle w:val="Heading2"/>
        <w:spacing w:line="360" w:lineRule="auto"/>
        <w:jc w:val="both"/>
        <w:rPr>
          <w:lang w:eastAsia="zh-CN"/>
        </w:rPr>
      </w:pPr>
      <w:r>
        <w:t xml:space="preserve">Une </w:t>
      </w:r>
      <w:r w:rsidR="00861CEC">
        <w:t>Data</w:t>
      </w:r>
      <w:r w:rsidR="008B688F">
        <w:t>warehouse</w:t>
      </w:r>
      <w:r>
        <w:t xml:space="preserve"> et un cube </w:t>
      </w:r>
      <w:r w:rsidR="008B688F">
        <w:rPr>
          <w:lang w:eastAsia="zh-CN"/>
        </w:rPr>
        <w:t>comme source de donnée</w:t>
      </w:r>
      <w:r w:rsidR="00861CEC">
        <w:rPr>
          <w:lang w:eastAsia="zh-CN"/>
        </w:rPr>
        <w:t>s </w:t>
      </w:r>
      <w:r w:rsidR="008B688F">
        <w:rPr>
          <w:lang w:eastAsia="zh-CN"/>
        </w:rPr>
        <w:t>et le cube</w:t>
      </w:r>
    </w:p>
    <w:p w:rsidR="00B0109E" w:rsidRDefault="00B0109E" w:rsidP="00B0109E">
      <w:pPr>
        <w:rPr>
          <w:lang w:eastAsia="zh-CN"/>
        </w:rPr>
      </w:pPr>
    </w:p>
    <w:p w:rsidR="00B0109E" w:rsidRDefault="00B0109E" w:rsidP="00B0109E">
      <w:pPr>
        <w:pStyle w:val="Heading2"/>
        <w:spacing w:line="360" w:lineRule="auto"/>
        <w:jc w:val="both"/>
      </w:pPr>
      <w:r>
        <w:t>Power Query</w:t>
      </w:r>
    </w:p>
    <w:p w:rsidR="00B0109E" w:rsidRDefault="00B53A04" w:rsidP="00B0109E">
      <w:pPr>
        <w:spacing w:line="360" w:lineRule="auto"/>
        <w:jc w:val="both"/>
      </w:pPr>
      <w:r>
        <w:t>C’</w:t>
      </w:r>
      <w:r w:rsidR="00B0109E">
        <w:t xml:space="preserve">est un outil assez pratique pour mixer des données de source différentes au sein d'une même requête. Elle sera ensuite mise en forme avec Power View et Power Pivot. </w:t>
      </w:r>
    </w:p>
    <w:p w:rsidR="00B0109E" w:rsidRDefault="00B0109E" w:rsidP="00B0109E">
      <w:pPr>
        <w:pStyle w:val="NormalWeb"/>
        <w:spacing w:line="360" w:lineRule="auto"/>
        <w:jc w:val="both"/>
      </w:pPr>
      <w:r>
        <w:t xml:space="preserve">Power Query </w:t>
      </w:r>
      <w:r w:rsidR="00B53A04">
        <w:t>peut</w:t>
      </w:r>
      <w:r>
        <w:t xml:space="preserve"> extraire les données d'une page web, d'un fichier texte ou XML, des principales </w:t>
      </w:r>
      <w:r w:rsidR="00B53A04">
        <w:t>bases de données au aussi des sources comme Hadoop.</w:t>
      </w:r>
    </w:p>
    <w:p w:rsidR="00B0109E" w:rsidRPr="00B0109E" w:rsidRDefault="00B0109E" w:rsidP="00B0109E">
      <w:pPr>
        <w:rPr>
          <w:lang w:eastAsia="zh-CN"/>
        </w:rPr>
      </w:pPr>
    </w:p>
    <w:p w:rsidR="00121FD3" w:rsidRDefault="00121FD3" w:rsidP="00861CEC">
      <w:pPr>
        <w:pStyle w:val="Heading2"/>
        <w:spacing w:line="360" w:lineRule="auto"/>
        <w:jc w:val="both"/>
      </w:pPr>
      <w:r>
        <w:lastRenderedPageBreak/>
        <w:t>Power pivot</w:t>
      </w:r>
    </w:p>
    <w:p w:rsidR="00A0059E" w:rsidRDefault="00DE6BA1" w:rsidP="00861CEC">
      <w:pPr>
        <w:spacing w:line="360" w:lineRule="auto"/>
        <w:jc w:val="both"/>
      </w:pPr>
      <w:r>
        <w:t>En téléchargement pour  les versions 2010 d’Excel, Power Pivot</w:t>
      </w:r>
      <w:r w:rsidR="00121FD3">
        <w:t xml:space="preserve"> </w:t>
      </w:r>
      <w:r>
        <w:t>est désormais</w:t>
      </w:r>
      <w:r w:rsidR="00121FD3">
        <w:t xml:space="preserve"> intégré </w:t>
      </w:r>
      <w:r>
        <w:t>depuis la version</w:t>
      </w:r>
      <w:r w:rsidR="00A0059E">
        <w:t xml:space="preserve"> Excel 2013.</w:t>
      </w:r>
    </w:p>
    <w:p w:rsidR="00121FD3" w:rsidRDefault="00121FD3" w:rsidP="00B53A04">
      <w:pPr>
        <w:spacing w:line="360" w:lineRule="auto"/>
        <w:jc w:val="both"/>
      </w:pPr>
      <w:r>
        <w:t xml:space="preserve"> </w:t>
      </w:r>
      <w:r>
        <w:rPr>
          <w:noProof/>
          <w:lang w:eastAsia="fr-FR"/>
        </w:rPr>
        <w:drawing>
          <wp:inline distT="0" distB="0" distL="0" distR="0">
            <wp:extent cx="5240020" cy="1296035"/>
            <wp:effectExtent l="19050" t="0" r="0" b="0"/>
            <wp:docPr id="1" name="Image 1" descr="http://www.piloter.org/images/powerpiv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iloter.org/images/powerpivot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3CD" w:rsidRDefault="001463CD" w:rsidP="00B53A04">
      <w:pPr>
        <w:spacing w:line="360" w:lineRule="auto"/>
        <w:jc w:val="both"/>
      </w:pPr>
      <w:r>
        <w:t>Une vue diagramme de Power Pivot</w:t>
      </w:r>
    </w:p>
    <w:p w:rsidR="001463CD" w:rsidRDefault="001463CD" w:rsidP="00B53A04">
      <w:pPr>
        <w:spacing w:line="360" w:lineRule="auto"/>
        <w:jc w:val="both"/>
      </w:pPr>
      <w:r>
        <w:rPr>
          <w:noProof/>
          <w:lang w:eastAsia="fr-FR"/>
        </w:rPr>
        <w:drawing>
          <wp:inline distT="0" distB="0" distL="0" distR="0" wp14:anchorId="3DDEB886" wp14:editId="05780C46">
            <wp:extent cx="5324475" cy="3190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CD" w:rsidRDefault="00BB4D51" w:rsidP="00B53A04">
      <w:pPr>
        <w:spacing w:line="360" w:lineRule="auto"/>
        <w:jc w:val="both"/>
      </w:pPr>
      <w:r>
        <w:t>Une vue feuille de données et de calcul de Power Pivot</w:t>
      </w:r>
    </w:p>
    <w:p w:rsidR="001463CD" w:rsidRDefault="001463CD" w:rsidP="00B53A04">
      <w:pPr>
        <w:spacing w:line="360" w:lineRule="auto"/>
        <w:jc w:val="both"/>
      </w:pPr>
      <w:r>
        <w:rPr>
          <w:noProof/>
          <w:lang w:eastAsia="fr-FR"/>
        </w:rPr>
        <w:drawing>
          <wp:inline distT="0" distB="0" distL="0" distR="0" wp14:anchorId="7FD6CC63" wp14:editId="746A61E5">
            <wp:extent cx="5362575" cy="352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9E" w:rsidRDefault="00A0059E" w:rsidP="00A0059E">
      <w:pPr>
        <w:pStyle w:val="NormalWeb"/>
        <w:spacing w:line="360" w:lineRule="auto"/>
        <w:jc w:val="both"/>
      </w:pPr>
      <w:r>
        <w:lastRenderedPageBreak/>
        <w:t>Power pivot est un espace de travail spécifique dans Excel qui permet de traiter de grandes quantités de données (toutefois limité à 2Go après compression). L'utilisateur peut ainsi préparer ses données d'origines diverses) pour une analyse plus poussée. Toutes les analyses sont faites en mémoire sur le poste de travail (moteur : VertiPaq), et nous pouvons utiliser des données de multiples sources : base de données, cube OLAP, fichiers "plats". Nous disposons également d'un langage spécifique</w:t>
      </w:r>
      <w:r w:rsidR="005B7648">
        <w:t xml:space="preserve"> DAX (Data Analysis Expressions</w:t>
      </w:r>
      <w:r>
        <w:t xml:space="preserve">) pour établir des relations, des calculs et des agrégats. </w:t>
      </w:r>
    </w:p>
    <w:p w:rsidR="00121FD3" w:rsidRDefault="00121FD3" w:rsidP="00861CEC">
      <w:pPr>
        <w:pStyle w:val="Heading2"/>
        <w:spacing w:line="360" w:lineRule="auto"/>
        <w:jc w:val="both"/>
      </w:pPr>
      <w:r>
        <w:t>Power View</w:t>
      </w:r>
    </w:p>
    <w:p w:rsidR="00121FD3" w:rsidRDefault="005B7648" w:rsidP="00861CEC">
      <w:pPr>
        <w:spacing w:line="360" w:lineRule="auto"/>
        <w:jc w:val="both"/>
      </w:pPr>
      <w:r>
        <w:t>C’est une</w:t>
      </w:r>
      <w:r w:rsidR="00121FD3">
        <w:t xml:space="preserve"> fonction</w:t>
      </w:r>
      <w:r w:rsidR="00B0109E">
        <w:t>nalité de SQL Server</w:t>
      </w:r>
      <w:r w:rsidR="00121FD3">
        <w:t xml:space="preserve"> Reporting Services, est un puissant outil de visualisation et de présentation des données désormais intégré en standard </w:t>
      </w:r>
      <w:r w:rsidR="00B0109E">
        <w:t>à partir de  la version Excel 2013</w:t>
      </w:r>
      <w:r w:rsidR="00121FD3">
        <w:t xml:space="preserve">. </w:t>
      </w:r>
    </w:p>
    <w:p w:rsidR="00EF5C52" w:rsidRDefault="00EF5C52" w:rsidP="00EF5C52">
      <w:pPr>
        <w:pStyle w:val="NormalWeb"/>
        <w:spacing w:line="360" w:lineRule="auto"/>
        <w:jc w:val="both"/>
      </w:pPr>
      <w:r>
        <w:t xml:space="preserve">Power View exploite les données de Power Pivot pour réaliser des présentations ou des rapports bien plus complets. C'est un véritable outil pour les analystes de la Business Intelligence. </w:t>
      </w:r>
    </w:p>
    <w:p w:rsidR="00121FD3" w:rsidRDefault="00B0109E" w:rsidP="00861CEC">
      <w:pPr>
        <w:pStyle w:val="NormalWeb"/>
        <w:spacing w:line="360" w:lineRule="auto"/>
        <w:jc w:val="both"/>
      </w:pPr>
      <w:r>
        <w:rPr>
          <w:noProof/>
        </w:rPr>
        <w:drawing>
          <wp:inline distT="0" distB="0" distL="0" distR="0" wp14:anchorId="3BF7934F" wp14:editId="548CC55A">
            <wp:extent cx="5343525" cy="2867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FD3">
        <w:t xml:space="preserve">. </w:t>
      </w:r>
    </w:p>
    <w:p w:rsidR="00CB4304" w:rsidRDefault="00CB4304" w:rsidP="00CB4304">
      <w:pPr>
        <w:pStyle w:val="Heading1"/>
        <w:spacing w:line="360" w:lineRule="auto"/>
        <w:jc w:val="both"/>
        <w:rPr>
          <w:u w:val="single"/>
        </w:rPr>
      </w:pPr>
      <w:r>
        <w:rPr>
          <w:u w:val="single"/>
        </w:rPr>
        <w:lastRenderedPageBreak/>
        <w:t>Etats construits en consommant la Datawarehouse</w:t>
      </w:r>
    </w:p>
    <w:p w:rsidR="00B53A04" w:rsidRDefault="00A2669C" w:rsidP="00CB4304">
      <w:pPr>
        <w:pStyle w:val="NormalWeb"/>
      </w:pPr>
      <w:r>
        <w:rPr>
          <w:noProof/>
        </w:rPr>
        <w:drawing>
          <wp:inline distT="0" distB="0" distL="0" distR="0" wp14:anchorId="4049657F" wp14:editId="0F14ECF0">
            <wp:extent cx="6645910" cy="3819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69C" w:rsidRDefault="00A2669C" w:rsidP="00CB4304">
      <w:pPr>
        <w:pStyle w:val="NormalWeb"/>
      </w:pPr>
    </w:p>
    <w:p w:rsidR="00A2669C" w:rsidRDefault="00A2669C" w:rsidP="00CB4304">
      <w:pPr>
        <w:pStyle w:val="NormalWeb"/>
      </w:pPr>
      <w:r>
        <w:rPr>
          <w:noProof/>
        </w:rPr>
        <w:drawing>
          <wp:inline distT="0" distB="0" distL="0" distR="0" wp14:anchorId="77D4EA74" wp14:editId="3E3353DC">
            <wp:extent cx="6570345" cy="4410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3078" cy="441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69C" w:rsidRDefault="00A2669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br w:type="page"/>
      </w:r>
    </w:p>
    <w:p w:rsidR="00A2669C" w:rsidRDefault="00A2669C" w:rsidP="00CB4304">
      <w:pPr>
        <w:pStyle w:val="NormalWeb"/>
      </w:pPr>
    </w:p>
    <w:p w:rsidR="00A2669C" w:rsidRDefault="00A2669C" w:rsidP="00CB4304">
      <w:pPr>
        <w:pStyle w:val="NormalWeb"/>
      </w:pPr>
      <w:r>
        <w:rPr>
          <w:noProof/>
        </w:rPr>
        <w:drawing>
          <wp:inline distT="0" distB="0" distL="0" distR="0" wp14:anchorId="2EAB970D" wp14:editId="4B81D6D4">
            <wp:extent cx="6598920" cy="4295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6727" cy="430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69C" w:rsidRDefault="00A2669C" w:rsidP="00CB4304">
      <w:pPr>
        <w:pStyle w:val="NormalWeb"/>
      </w:pPr>
    </w:p>
    <w:p w:rsidR="00A2669C" w:rsidRDefault="00A2669C" w:rsidP="00CB4304">
      <w:pPr>
        <w:pStyle w:val="NormalWeb"/>
      </w:pPr>
      <w:r>
        <w:rPr>
          <w:noProof/>
        </w:rPr>
        <w:drawing>
          <wp:inline distT="0" distB="0" distL="0" distR="0" wp14:anchorId="023E6AF2" wp14:editId="485E1B26">
            <wp:extent cx="6589395" cy="4314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99531" cy="432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69C" w:rsidRDefault="00AD4F75" w:rsidP="00CB4304">
      <w:pPr>
        <w:pStyle w:val="NormalWeb"/>
      </w:pPr>
      <w:r>
        <w:rPr>
          <w:noProof/>
        </w:rPr>
        <w:lastRenderedPageBreak/>
        <w:drawing>
          <wp:inline distT="0" distB="0" distL="0" distR="0" wp14:anchorId="6F8605F5" wp14:editId="1581E152">
            <wp:extent cx="6637549" cy="4476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4445" cy="448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69C" w:rsidSect="00AE6C2E">
      <w:footerReference w:type="default" r:id="rId19"/>
      <w:pgSz w:w="11906" w:h="16838"/>
      <w:pgMar w:top="720" w:right="720" w:bottom="720" w:left="720" w:header="708" w:footer="1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837" w:rsidRDefault="003D2837" w:rsidP="007B3889">
      <w:pPr>
        <w:spacing w:after="0" w:line="240" w:lineRule="auto"/>
      </w:pPr>
      <w:r>
        <w:separator/>
      </w:r>
    </w:p>
  </w:endnote>
  <w:endnote w:type="continuationSeparator" w:id="0">
    <w:p w:rsidR="003D2837" w:rsidRDefault="003D2837" w:rsidP="007B3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B66" w:rsidRDefault="00213B66" w:rsidP="00AE6C2E">
    <w:pPr>
      <w:pStyle w:val="Footer"/>
      <w:ind w:left="-709"/>
    </w:pPr>
    <w:r w:rsidRPr="00AE6C2E">
      <w:rPr>
        <w:noProof/>
        <w:lang w:eastAsia="fr-FR"/>
      </w:rPr>
      <w:drawing>
        <wp:inline distT="0" distB="0" distL="0" distR="0">
          <wp:extent cx="4211960" cy="358692"/>
          <wp:effectExtent l="19050" t="0" r="0" b="0"/>
          <wp:docPr id="14" name="Imag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1960" cy="35869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 w:rsidR="003D2837">
      <w:rPr>
        <w:noProof/>
        <w:lang w:eastAsia="zh-CN"/>
      </w:rPr>
      <w:pict>
        <v:rect id="Rectangle 40" o:spid="_x0000_s2049" style="position:absolute;left:0;text-align:left;margin-left:-11.7pt;margin-top:7.15pt;width:47.6pt;height:25.2pt;z-index:251659264;visibility:visible;mso-wrap-distance-left:0;mso-wrap-distance-right:0;mso-position-horizontal-relative:right-margin-area;mso-position-vertical-relative:bottom-margin-area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" fillcolor="#2e74b5 [2404]" stroked="f" strokeweight="3pt">
          <v:textbox>
            <w:txbxContent>
              <w:p w:rsidR="00213B66" w:rsidRDefault="008D6742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 w:rsidR="00213B66">
                  <w:rPr>
                    <w:color w:val="FFFFFF" w:themeColor="background1"/>
                    <w:sz w:val="28"/>
                    <w:szCs w:val="28"/>
                  </w:rPr>
                  <w:instrText>PAGE   \* MERGEFORMAT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B51ECE">
                  <w:rPr>
                    <w:noProof/>
                    <w:color w:val="FFFFFF" w:themeColor="background1"/>
                    <w:sz w:val="28"/>
                    <w:szCs w:val="28"/>
                  </w:rPr>
                  <w:t>1</w: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837" w:rsidRDefault="003D2837" w:rsidP="007B3889">
      <w:pPr>
        <w:spacing w:after="0" w:line="240" w:lineRule="auto"/>
      </w:pPr>
      <w:r>
        <w:separator/>
      </w:r>
    </w:p>
  </w:footnote>
  <w:footnote w:type="continuationSeparator" w:id="0">
    <w:p w:rsidR="003D2837" w:rsidRDefault="003D2837" w:rsidP="007B3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56F4"/>
    <w:multiLevelType w:val="hybridMultilevel"/>
    <w:tmpl w:val="3894F2E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2FF1550"/>
    <w:multiLevelType w:val="hybridMultilevel"/>
    <w:tmpl w:val="F7CC0086"/>
    <w:lvl w:ilvl="0" w:tplc="A5E6FC3A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676CC"/>
    <w:multiLevelType w:val="hybridMultilevel"/>
    <w:tmpl w:val="A9F00BF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C36F00"/>
    <w:multiLevelType w:val="hybridMultilevel"/>
    <w:tmpl w:val="48E297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B3207"/>
    <w:multiLevelType w:val="hybridMultilevel"/>
    <w:tmpl w:val="C588640C"/>
    <w:lvl w:ilvl="0" w:tplc="040C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A5E4ADD"/>
    <w:multiLevelType w:val="hybridMultilevel"/>
    <w:tmpl w:val="56E27532"/>
    <w:lvl w:ilvl="0" w:tplc="C8003B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47957"/>
    <w:multiLevelType w:val="hybridMultilevel"/>
    <w:tmpl w:val="8E54D80C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B284B57"/>
    <w:multiLevelType w:val="hybridMultilevel"/>
    <w:tmpl w:val="1E4ED9F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33F32882"/>
    <w:multiLevelType w:val="hybridMultilevel"/>
    <w:tmpl w:val="92149E02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8DB610C"/>
    <w:multiLevelType w:val="hybridMultilevel"/>
    <w:tmpl w:val="977CDD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AF2DF3"/>
    <w:multiLevelType w:val="hybridMultilevel"/>
    <w:tmpl w:val="12C6A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772A23"/>
    <w:multiLevelType w:val="hybridMultilevel"/>
    <w:tmpl w:val="61685B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471883"/>
    <w:multiLevelType w:val="hybridMultilevel"/>
    <w:tmpl w:val="FA24DCA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5641492C"/>
    <w:multiLevelType w:val="hybridMultilevel"/>
    <w:tmpl w:val="CFF47372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5B19106A"/>
    <w:multiLevelType w:val="hybridMultilevel"/>
    <w:tmpl w:val="DF02E3E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5FF176A5"/>
    <w:multiLevelType w:val="hybridMultilevel"/>
    <w:tmpl w:val="F6A6F5F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0CE17CB"/>
    <w:multiLevelType w:val="hybridMultilevel"/>
    <w:tmpl w:val="F0DEF90A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60D81BA6"/>
    <w:multiLevelType w:val="hybridMultilevel"/>
    <w:tmpl w:val="EB362C9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64BD6F4B"/>
    <w:multiLevelType w:val="hybridMultilevel"/>
    <w:tmpl w:val="BF3840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0D3C0A"/>
    <w:multiLevelType w:val="hybridMultilevel"/>
    <w:tmpl w:val="075EE77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669C3FC8"/>
    <w:multiLevelType w:val="hybridMultilevel"/>
    <w:tmpl w:val="2FDED624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67BA2319"/>
    <w:multiLevelType w:val="hybridMultilevel"/>
    <w:tmpl w:val="73BEB4B2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11B66DF"/>
    <w:multiLevelType w:val="hybridMultilevel"/>
    <w:tmpl w:val="65F6F0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6"/>
  </w:num>
  <w:num w:numId="5">
    <w:abstractNumId w:val="15"/>
  </w:num>
  <w:num w:numId="6">
    <w:abstractNumId w:val="8"/>
  </w:num>
  <w:num w:numId="7">
    <w:abstractNumId w:val="16"/>
  </w:num>
  <w:num w:numId="8">
    <w:abstractNumId w:val="13"/>
  </w:num>
  <w:num w:numId="9">
    <w:abstractNumId w:val="7"/>
  </w:num>
  <w:num w:numId="10">
    <w:abstractNumId w:val="20"/>
  </w:num>
  <w:num w:numId="11">
    <w:abstractNumId w:val="19"/>
  </w:num>
  <w:num w:numId="12">
    <w:abstractNumId w:val="18"/>
  </w:num>
  <w:num w:numId="13">
    <w:abstractNumId w:val="22"/>
  </w:num>
  <w:num w:numId="14">
    <w:abstractNumId w:val="9"/>
  </w:num>
  <w:num w:numId="15">
    <w:abstractNumId w:val="17"/>
  </w:num>
  <w:num w:numId="16">
    <w:abstractNumId w:val="0"/>
  </w:num>
  <w:num w:numId="17">
    <w:abstractNumId w:val="12"/>
  </w:num>
  <w:num w:numId="18">
    <w:abstractNumId w:val="21"/>
  </w:num>
  <w:num w:numId="19">
    <w:abstractNumId w:val="1"/>
  </w:num>
  <w:num w:numId="20">
    <w:abstractNumId w:val="2"/>
  </w:num>
  <w:num w:numId="21">
    <w:abstractNumId w:val="5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1FC3"/>
    <w:rsid w:val="00001FE5"/>
    <w:rsid w:val="000305D3"/>
    <w:rsid w:val="0006355A"/>
    <w:rsid w:val="00073E14"/>
    <w:rsid w:val="00090FE1"/>
    <w:rsid w:val="000A152C"/>
    <w:rsid w:val="000E7381"/>
    <w:rsid w:val="00106A41"/>
    <w:rsid w:val="00110444"/>
    <w:rsid w:val="00115349"/>
    <w:rsid w:val="00121FD3"/>
    <w:rsid w:val="001463CD"/>
    <w:rsid w:val="0017373A"/>
    <w:rsid w:val="001E48E8"/>
    <w:rsid w:val="001E4C9C"/>
    <w:rsid w:val="001F6476"/>
    <w:rsid w:val="002046CE"/>
    <w:rsid w:val="00213B66"/>
    <w:rsid w:val="0022218E"/>
    <w:rsid w:val="0026007D"/>
    <w:rsid w:val="00296440"/>
    <w:rsid w:val="002B61F7"/>
    <w:rsid w:val="002E0AFF"/>
    <w:rsid w:val="003534B4"/>
    <w:rsid w:val="00373025"/>
    <w:rsid w:val="00394042"/>
    <w:rsid w:val="003D2837"/>
    <w:rsid w:val="004A2437"/>
    <w:rsid w:val="004D369B"/>
    <w:rsid w:val="004E2706"/>
    <w:rsid w:val="00531385"/>
    <w:rsid w:val="005568E9"/>
    <w:rsid w:val="005735FE"/>
    <w:rsid w:val="005911CA"/>
    <w:rsid w:val="00593299"/>
    <w:rsid w:val="005B3CDF"/>
    <w:rsid w:val="005B7648"/>
    <w:rsid w:val="00603836"/>
    <w:rsid w:val="00613457"/>
    <w:rsid w:val="00664DE3"/>
    <w:rsid w:val="006840A2"/>
    <w:rsid w:val="00696450"/>
    <w:rsid w:val="006A56FF"/>
    <w:rsid w:val="006B4CBC"/>
    <w:rsid w:val="006D4F15"/>
    <w:rsid w:val="0072367A"/>
    <w:rsid w:val="00752826"/>
    <w:rsid w:val="0076246E"/>
    <w:rsid w:val="00765F84"/>
    <w:rsid w:val="007B3889"/>
    <w:rsid w:val="007C103E"/>
    <w:rsid w:val="007F1AD7"/>
    <w:rsid w:val="00830726"/>
    <w:rsid w:val="00861CEC"/>
    <w:rsid w:val="00883E76"/>
    <w:rsid w:val="0089253C"/>
    <w:rsid w:val="008B688F"/>
    <w:rsid w:val="008D2CFF"/>
    <w:rsid w:val="008D36FB"/>
    <w:rsid w:val="008D6742"/>
    <w:rsid w:val="008F46A9"/>
    <w:rsid w:val="008F4981"/>
    <w:rsid w:val="00900DF9"/>
    <w:rsid w:val="009260D7"/>
    <w:rsid w:val="009473C0"/>
    <w:rsid w:val="00951CFA"/>
    <w:rsid w:val="00992F57"/>
    <w:rsid w:val="009B56F6"/>
    <w:rsid w:val="009D1A0B"/>
    <w:rsid w:val="009D20D1"/>
    <w:rsid w:val="00A0059E"/>
    <w:rsid w:val="00A24FD8"/>
    <w:rsid w:val="00A2669C"/>
    <w:rsid w:val="00AB3CA4"/>
    <w:rsid w:val="00AD4F75"/>
    <w:rsid w:val="00AE6C2E"/>
    <w:rsid w:val="00AF3CA1"/>
    <w:rsid w:val="00B0109E"/>
    <w:rsid w:val="00B06643"/>
    <w:rsid w:val="00B14192"/>
    <w:rsid w:val="00B43C96"/>
    <w:rsid w:val="00B46DA0"/>
    <w:rsid w:val="00B475DB"/>
    <w:rsid w:val="00B51ECE"/>
    <w:rsid w:val="00B53892"/>
    <w:rsid w:val="00B53A04"/>
    <w:rsid w:val="00BB4D51"/>
    <w:rsid w:val="00BC5EC0"/>
    <w:rsid w:val="00BD42F7"/>
    <w:rsid w:val="00BE6E85"/>
    <w:rsid w:val="00C134C4"/>
    <w:rsid w:val="00C61FC3"/>
    <w:rsid w:val="00CB4304"/>
    <w:rsid w:val="00D25160"/>
    <w:rsid w:val="00D70115"/>
    <w:rsid w:val="00DC00FE"/>
    <w:rsid w:val="00DC7DE0"/>
    <w:rsid w:val="00DE6BA1"/>
    <w:rsid w:val="00E40F21"/>
    <w:rsid w:val="00E460FA"/>
    <w:rsid w:val="00E6399E"/>
    <w:rsid w:val="00E92291"/>
    <w:rsid w:val="00EA3136"/>
    <w:rsid w:val="00EA5D49"/>
    <w:rsid w:val="00EF5C52"/>
    <w:rsid w:val="00F1656C"/>
    <w:rsid w:val="00F45A28"/>
    <w:rsid w:val="00F6294B"/>
    <w:rsid w:val="00F7228A"/>
    <w:rsid w:val="00FA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E66BE2B0-A880-4F07-A716-32459A68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836"/>
  </w:style>
  <w:style w:type="paragraph" w:styleId="Heading1">
    <w:name w:val="heading 1"/>
    <w:basedOn w:val="Normal"/>
    <w:next w:val="Normal"/>
    <w:link w:val="Heading1Char"/>
    <w:uiPriority w:val="9"/>
    <w:qFormat/>
    <w:rsid w:val="00B5389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FD3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889"/>
  </w:style>
  <w:style w:type="paragraph" w:styleId="Footer">
    <w:name w:val="footer"/>
    <w:basedOn w:val="Normal"/>
    <w:link w:val="FooterChar"/>
    <w:uiPriority w:val="99"/>
    <w:unhideWhenUsed/>
    <w:rsid w:val="007B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889"/>
  </w:style>
  <w:style w:type="character" w:customStyle="1" w:styleId="Heading1Char">
    <w:name w:val="Heading 1 Char"/>
    <w:basedOn w:val="DefaultParagraphFont"/>
    <w:link w:val="Heading1"/>
    <w:uiPriority w:val="9"/>
    <w:rsid w:val="00B5389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B5389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B5389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  <w:style w:type="paragraph" w:styleId="Subtitle">
    <w:name w:val="Subtitle"/>
    <w:basedOn w:val="Normal"/>
    <w:next w:val="Normal"/>
    <w:link w:val="SubtitleChar"/>
    <w:uiPriority w:val="99"/>
    <w:qFormat/>
    <w:rsid w:val="00B53892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zh-CN"/>
    </w:rPr>
  </w:style>
  <w:style w:type="character" w:customStyle="1" w:styleId="SubtitleChar">
    <w:name w:val="Subtitle Char"/>
    <w:basedOn w:val="DefaultParagraphFont"/>
    <w:link w:val="Subtitle"/>
    <w:uiPriority w:val="99"/>
    <w:rsid w:val="00B5389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1044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044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104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04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044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4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1F7"/>
    <w:pPr>
      <w:ind w:left="720"/>
      <w:contextualSpacing/>
    </w:pPr>
  </w:style>
  <w:style w:type="table" w:styleId="MediumShading1-Accent5">
    <w:name w:val="Medium Shading 1 Accent 5"/>
    <w:basedOn w:val="TableNormal"/>
    <w:uiPriority w:val="63"/>
    <w:rsid w:val="008307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1737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7528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121FD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lettrine">
    <w:name w:val="lettrine"/>
    <w:basedOn w:val="DefaultParagraphFont"/>
    <w:rsid w:val="00121FD3"/>
  </w:style>
  <w:style w:type="paragraph" w:styleId="NormalWeb">
    <w:name w:val="Normal (Web)"/>
    <w:basedOn w:val="Normal"/>
    <w:uiPriority w:val="99"/>
    <w:semiHidden/>
    <w:unhideWhenUsed/>
    <w:rsid w:val="00121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Emphasis">
    <w:name w:val="Emphasis"/>
    <w:basedOn w:val="DefaultParagraphFont"/>
    <w:uiPriority w:val="20"/>
    <w:qFormat/>
    <w:rsid w:val="00121FD3"/>
    <w:rPr>
      <w:i/>
      <w:iCs/>
    </w:rPr>
  </w:style>
  <w:style w:type="character" w:styleId="Strong">
    <w:name w:val="Strong"/>
    <w:basedOn w:val="DefaultParagraphFont"/>
    <w:uiPriority w:val="22"/>
    <w:qFormat/>
    <w:rsid w:val="00121FD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010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6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7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3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0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B983A8-DDB1-4AF7-A0AF-8301EED72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485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oessner</dc:creator>
  <cp:lastModifiedBy>Bernard MOUMY</cp:lastModifiedBy>
  <cp:revision>2</cp:revision>
  <dcterms:created xsi:type="dcterms:W3CDTF">2015-09-24T21:34:00Z</dcterms:created>
  <dcterms:modified xsi:type="dcterms:W3CDTF">2015-09-24T21:34:00Z</dcterms:modified>
</cp:coreProperties>
</file>