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7D0B" w14:textId="77777777" w:rsidR="00CC59C0" w:rsidRPr="00C6060B" w:rsidRDefault="00681F97" w:rsidP="00C6060B">
      <w:pPr>
        <w:jc w:val="center"/>
        <w:rPr>
          <w:b/>
          <w:lang w:val="pt-BR"/>
        </w:rPr>
      </w:pPr>
      <w:bookmarkStart w:id="0" w:name="_Toc302641971"/>
      <w:r w:rsidRPr="00C6060B">
        <w:rPr>
          <w:b/>
          <w:lang w:val="pt-BR"/>
        </w:rPr>
        <w:t>CENTRO FEDERAL DE EDUCAÇÃO TECNOLÓGICA CELSO SUCKOW DA FONSECA</w:t>
      </w:r>
      <w:bookmarkEnd w:id="0"/>
    </w:p>
    <w:p w14:paraId="192FEA56" w14:textId="2CB3CE13" w:rsidR="00CC59C0" w:rsidRPr="00C6060B" w:rsidRDefault="00844529" w:rsidP="00C6060B">
      <w:pPr>
        <w:jc w:val="center"/>
        <w:rPr>
          <w:b/>
          <w:lang w:val="pt-BR"/>
        </w:rPr>
      </w:pPr>
      <w:r>
        <w:rPr>
          <w:b/>
          <w:lang w:val="pt-BR"/>
        </w:rPr>
        <w:t>DEPARTAMENTO DE ENGENHARIA MECÂNICA</w:t>
      </w:r>
      <w:r w:rsidR="00335591" w:rsidRPr="00C6060B">
        <w:rPr>
          <w:b/>
          <w:lang w:val="pt-BR"/>
        </w:rPr>
        <w:t xml:space="preserve"> </w:t>
      </w:r>
    </w:p>
    <w:p w14:paraId="7E82A0B5" w14:textId="3BA980A4" w:rsidR="00CC59C0" w:rsidRDefault="00CC59C0" w:rsidP="00C6060B">
      <w:pPr>
        <w:jc w:val="center"/>
        <w:rPr>
          <w:b/>
          <w:lang w:val="pt-BR"/>
        </w:rPr>
      </w:pPr>
    </w:p>
    <w:p w14:paraId="70B8E313" w14:textId="77777777" w:rsidR="00844529" w:rsidRPr="00C6060B" w:rsidRDefault="00844529" w:rsidP="00C6060B">
      <w:pPr>
        <w:jc w:val="center"/>
        <w:rPr>
          <w:b/>
          <w:lang w:val="pt-BR"/>
        </w:rPr>
      </w:pPr>
    </w:p>
    <w:p w14:paraId="745C3BD5" w14:textId="02547CC4" w:rsidR="00CC59C0" w:rsidRDefault="00CC59C0" w:rsidP="00C6060B">
      <w:pPr>
        <w:jc w:val="center"/>
        <w:rPr>
          <w:b/>
          <w:lang w:val="pt-BR"/>
        </w:rPr>
      </w:pPr>
    </w:p>
    <w:p w14:paraId="7E430B7E" w14:textId="6D1CEBFD" w:rsidR="00844529" w:rsidRDefault="00844529" w:rsidP="00C6060B">
      <w:pPr>
        <w:jc w:val="center"/>
        <w:rPr>
          <w:b/>
          <w:lang w:val="pt-BR"/>
        </w:rPr>
      </w:pPr>
    </w:p>
    <w:p w14:paraId="09964C90" w14:textId="77777777" w:rsidR="00844529" w:rsidRPr="00C6060B" w:rsidRDefault="00844529" w:rsidP="00C6060B">
      <w:pPr>
        <w:jc w:val="center"/>
        <w:rPr>
          <w:b/>
          <w:lang w:val="pt-BR"/>
        </w:rPr>
      </w:pPr>
    </w:p>
    <w:p w14:paraId="117052CB" w14:textId="77777777" w:rsidR="00CC59C0" w:rsidRPr="00C6060B" w:rsidRDefault="00CC59C0" w:rsidP="00C6060B">
      <w:pPr>
        <w:jc w:val="center"/>
        <w:rPr>
          <w:b/>
          <w:lang w:val="pt-BR"/>
        </w:rPr>
      </w:pPr>
    </w:p>
    <w:p w14:paraId="1D24E554" w14:textId="6FF9D4A3" w:rsidR="00CC59C0" w:rsidRPr="00C6060B" w:rsidRDefault="00844529" w:rsidP="00C6060B">
      <w:pPr>
        <w:jc w:val="center"/>
        <w:rPr>
          <w:b/>
          <w:lang w:val="pt-BR"/>
        </w:rPr>
      </w:pPr>
      <w:r>
        <w:rPr>
          <w:b/>
          <w:lang w:val="pt-BR"/>
        </w:rPr>
        <w:t>BRUNO MELLO SILVEIRA</w:t>
      </w:r>
    </w:p>
    <w:p w14:paraId="2B7E881B" w14:textId="77777777" w:rsidR="00CC59C0" w:rsidRPr="00C6060B" w:rsidRDefault="00CC59C0" w:rsidP="00C6060B">
      <w:pPr>
        <w:jc w:val="center"/>
        <w:rPr>
          <w:b/>
          <w:lang w:val="pt-BR"/>
        </w:rPr>
      </w:pPr>
    </w:p>
    <w:p w14:paraId="30383D51" w14:textId="77777777" w:rsidR="00CC59C0" w:rsidRDefault="00CC59C0" w:rsidP="00B54C82">
      <w:pPr>
        <w:pStyle w:val="CF-CapaeFolhadeRosto"/>
        <w:rPr>
          <w:lang w:val="pt-BR"/>
        </w:rPr>
      </w:pPr>
    </w:p>
    <w:p w14:paraId="7895072B" w14:textId="6603E955" w:rsidR="00CC59C0" w:rsidRDefault="00CC59C0" w:rsidP="00B54C82">
      <w:pPr>
        <w:pStyle w:val="CF-CapaeFolhadeRosto"/>
        <w:rPr>
          <w:lang w:val="pt-BR"/>
        </w:rPr>
      </w:pPr>
    </w:p>
    <w:p w14:paraId="3F1B447C" w14:textId="141F2463" w:rsidR="00844529" w:rsidRDefault="00844529" w:rsidP="00B54C82">
      <w:pPr>
        <w:pStyle w:val="CF-CapaeFolhadeRosto"/>
        <w:rPr>
          <w:lang w:val="pt-BR"/>
        </w:rPr>
      </w:pPr>
    </w:p>
    <w:p w14:paraId="3CC623B7" w14:textId="77777777" w:rsidR="00CC59C0" w:rsidRDefault="00CC59C0" w:rsidP="00B54C82">
      <w:pPr>
        <w:pStyle w:val="CF-CapaeFolhadeRosto"/>
        <w:rPr>
          <w:lang w:val="pt-BR"/>
        </w:rPr>
      </w:pPr>
    </w:p>
    <w:p w14:paraId="1854F6A7" w14:textId="77777777" w:rsidR="00CC59C0" w:rsidRDefault="00CC59C0" w:rsidP="00B54C82">
      <w:pPr>
        <w:pStyle w:val="CF-CapaeFolhadeRosto"/>
        <w:rPr>
          <w:lang w:val="pt-BR"/>
        </w:rPr>
      </w:pPr>
    </w:p>
    <w:p w14:paraId="0E872FF9" w14:textId="3BF58D43" w:rsidR="00CC59C0" w:rsidRPr="00C6060B" w:rsidRDefault="00844529" w:rsidP="00C6060B">
      <w:pPr>
        <w:jc w:val="center"/>
        <w:rPr>
          <w:b/>
          <w:lang w:val="pt-BR"/>
        </w:rPr>
      </w:pPr>
      <w:r>
        <w:rPr>
          <w:b/>
          <w:lang w:val="pt-BR"/>
        </w:rPr>
        <w:t>DESENVOLVIMENTO DE CÓDIGO NUMÉRICO PARA ANÁLISE DE VISCOELASTICIDADE EM TECIDOS MOLES</w:t>
      </w:r>
    </w:p>
    <w:p w14:paraId="73482BFC" w14:textId="77777777" w:rsidR="00CC59C0" w:rsidRPr="00C6060B" w:rsidRDefault="00CC59C0" w:rsidP="00C6060B">
      <w:pPr>
        <w:jc w:val="center"/>
        <w:rPr>
          <w:b/>
          <w:lang w:val="pt-BR"/>
        </w:rPr>
      </w:pPr>
    </w:p>
    <w:p w14:paraId="32CC5C28" w14:textId="77777777" w:rsidR="00CC59C0" w:rsidRPr="00C6060B" w:rsidRDefault="00CC59C0" w:rsidP="00C6060B">
      <w:pPr>
        <w:jc w:val="center"/>
        <w:rPr>
          <w:b/>
          <w:lang w:val="pt-BR"/>
        </w:rPr>
      </w:pPr>
    </w:p>
    <w:p w14:paraId="64F83CE0" w14:textId="77777777" w:rsidR="00CC59C0" w:rsidRPr="00C6060B" w:rsidRDefault="00CC59C0" w:rsidP="00C6060B">
      <w:pPr>
        <w:jc w:val="center"/>
        <w:rPr>
          <w:b/>
          <w:lang w:val="pt-BR"/>
        </w:rPr>
      </w:pPr>
    </w:p>
    <w:p w14:paraId="22444F1E" w14:textId="5327EB4D" w:rsidR="00FA361B" w:rsidRDefault="00FA361B" w:rsidP="00C6060B">
      <w:pPr>
        <w:jc w:val="center"/>
        <w:rPr>
          <w:b/>
          <w:lang w:val="pt-BR"/>
        </w:rPr>
      </w:pPr>
    </w:p>
    <w:p w14:paraId="3D7AD5B2" w14:textId="0E4D91E3" w:rsidR="00844529" w:rsidRDefault="00844529" w:rsidP="00C6060B">
      <w:pPr>
        <w:jc w:val="center"/>
        <w:rPr>
          <w:b/>
          <w:lang w:val="pt-BR"/>
        </w:rPr>
      </w:pPr>
    </w:p>
    <w:p w14:paraId="50E26829" w14:textId="77777777" w:rsidR="00844529" w:rsidRDefault="00844529" w:rsidP="00C6060B">
      <w:pPr>
        <w:jc w:val="center"/>
        <w:rPr>
          <w:b/>
          <w:lang w:val="pt-BR"/>
        </w:rPr>
      </w:pPr>
    </w:p>
    <w:p w14:paraId="338B4EA2" w14:textId="77777777" w:rsidR="00844529" w:rsidRPr="00C6060B" w:rsidRDefault="00844529" w:rsidP="00C6060B">
      <w:pPr>
        <w:jc w:val="center"/>
        <w:rPr>
          <w:b/>
          <w:lang w:val="pt-BR"/>
        </w:rPr>
      </w:pPr>
    </w:p>
    <w:p w14:paraId="319C0166" w14:textId="77777777" w:rsidR="00CC59C0" w:rsidRPr="00C6060B" w:rsidRDefault="00CC59C0" w:rsidP="00C6060B">
      <w:pPr>
        <w:jc w:val="center"/>
        <w:rPr>
          <w:b/>
          <w:lang w:val="pt-BR"/>
        </w:rPr>
      </w:pPr>
    </w:p>
    <w:p w14:paraId="48EE752E" w14:textId="4FF9AE3E" w:rsidR="00CC59C0" w:rsidRPr="00C6060B" w:rsidRDefault="00844529" w:rsidP="00C6060B">
      <w:pPr>
        <w:jc w:val="center"/>
        <w:rPr>
          <w:b/>
          <w:lang w:val="pt-BR"/>
        </w:rPr>
      </w:pPr>
      <w:r>
        <w:rPr>
          <w:b/>
          <w:lang w:val="pt-BR"/>
        </w:rPr>
        <w:t>TRABALHO DE CONCLUSÃO DE CURSO</w:t>
      </w:r>
    </w:p>
    <w:p w14:paraId="7F12385A" w14:textId="77777777" w:rsidR="00CC59C0" w:rsidRPr="00C6060B" w:rsidRDefault="00CC59C0" w:rsidP="00C6060B">
      <w:pPr>
        <w:jc w:val="center"/>
        <w:rPr>
          <w:b/>
          <w:lang w:val="pt-BR"/>
        </w:rPr>
      </w:pPr>
    </w:p>
    <w:p w14:paraId="7908E24E" w14:textId="77777777" w:rsidR="00CC59C0" w:rsidRDefault="00CC59C0" w:rsidP="00B54C82">
      <w:pPr>
        <w:pStyle w:val="CF-CapaeFolhadeRosto"/>
        <w:rPr>
          <w:lang w:val="pt-BR"/>
        </w:rPr>
      </w:pPr>
    </w:p>
    <w:p w14:paraId="64DED63A" w14:textId="77777777" w:rsidR="00265A11" w:rsidRDefault="00265A11" w:rsidP="00B54C82">
      <w:pPr>
        <w:pStyle w:val="CF-CapaeFolhadeRosto"/>
        <w:rPr>
          <w:lang w:val="pt-BR"/>
        </w:rPr>
      </w:pPr>
    </w:p>
    <w:p w14:paraId="53CD4DB4" w14:textId="56390846" w:rsidR="004D0297" w:rsidRDefault="004D0297" w:rsidP="00B54C82">
      <w:pPr>
        <w:pStyle w:val="CF-CapaeFolhadeRosto"/>
        <w:rPr>
          <w:lang w:val="pt-BR"/>
        </w:rPr>
      </w:pPr>
    </w:p>
    <w:p w14:paraId="64FF4376" w14:textId="18C2DDAA" w:rsidR="00844529" w:rsidRDefault="00844529" w:rsidP="00B54C82">
      <w:pPr>
        <w:pStyle w:val="CF-CapaeFolhadeRosto"/>
        <w:rPr>
          <w:lang w:val="pt-BR"/>
        </w:rPr>
      </w:pPr>
    </w:p>
    <w:p w14:paraId="06BE8466" w14:textId="77777777" w:rsidR="00844529" w:rsidRDefault="00844529" w:rsidP="00B54C82">
      <w:pPr>
        <w:pStyle w:val="CF-CapaeFolhadeRosto"/>
        <w:rPr>
          <w:lang w:val="pt-BR"/>
        </w:rPr>
      </w:pPr>
    </w:p>
    <w:p w14:paraId="40D554ED" w14:textId="77777777" w:rsidR="00844529" w:rsidRDefault="00844529" w:rsidP="00B54C82">
      <w:pPr>
        <w:pStyle w:val="CF-CapaeFolhadeRosto"/>
        <w:rPr>
          <w:lang w:val="pt-BR"/>
        </w:rPr>
      </w:pPr>
    </w:p>
    <w:p w14:paraId="062ADC0B" w14:textId="38AD0040" w:rsidR="00CC59C0" w:rsidRPr="00C6060B" w:rsidRDefault="00844529" w:rsidP="00C6060B">
      <w:pPr>
        <w:jc w:val="center"/>
        <w:rPr>
          <w:b/>
          <w:lang w:val="pt-BR"/>
        </w:rPr>
      </w:pPr>
      <w:r>
        <w:rPr>
          <w:b/>
          <w:lang w:val="pt-BR"/>
        </w:rPr>
        <w:t>RIO DE JANEIRO</w:t>
      </w:r>
    </w:p>
    <w:p w14:paraId="354849D2" w14:textId="6B66CA4E" w:rsidR="002477A3" w:rsidRPr="00C6060B" w:rsidRDefault="00844529" w:rsidP="00C6060B">
      <w:pPr>
        <w:jc w:val="center"/>
        <w:rPr>
          <w:b/>
          <w:lang w:val="pt-BR"/>
        </w:rPr>
      </w:pPr>
      <w:r>
        <w:rPr>
          <w:b/>
          <w:lang w:val="pt-BR"/>
        </w:rPr>
        <w:t>2021</w:t>
      </w:r>
    </w:p>
    <w:p w14:paraId="3144BD21" w14:textId="0C3AF570" w:rsidR="00CC59C0" w:rsidRPr="00C6060B" w:rsidRDefault="002477A3" w:rsidP="00C6060B">
      <w:pPr>
        <w:jc w:val="center"/>
        <w:rPr>
          <w:b/>
          <w:lang w:val="pt-BR"/>
        </w:rPr>
      </w:pPr>
      <w:r>
        <w:rPr>
          <w:lang w:val="pt-BR"/>
        </w:rPr>
        <w:br w:type="page"/>
      </w:r>
      <w:r w:rsidR="00844529">
        <w:rPr>
          <w:b/>
          <w:lang w:val="pt-BR"/>
        </w:rPr>
        <w:lastRenderedPageBreak/>
        <w:t>BRUNO MELLO SILVEIRA</w:t>
      </w:r>
    </w:p>
    <w:p w14:paraId="35186B8A" w14:textId="77777777" w:rsidR="00CC59C0" w:rsidRPr="00C6060B" w:rsidRDefault="00CC59C0" w:rsidP="00C66E0B">
      <w:pPr>
        <w:pStyle w:val="CF-CapaeFolhadeRosto"/>
        <w:rPr>
          <w:caps w:val="0"/>
          <w:color w:val="000000"/>
          <w:lang w:val="pt-BR"/>
        </w:rPr>
      </w:pPr>
    </w:p>
    <w:p w14:paraId="04E24ABA" w14:textId="77777777" w:rsidR="00CC59C0" w:rsidRPr="00C6060B" w:rsidRDefault="00CC59C0" w:rsidP="00C66E0B">
      <w:pPr>
        <w:pStyle w:val="CF-CapaeFolhadeRosto"/>
        <w:rPr>
          <w:caps w:val="0"/>
          <w:color w:val="000000"/>
          <w:lang w:val="pt-BR"/>
        </w:rPr>
      </w:pPr>
    </w:p>
    <w:p w14:paraId="785980E2" w14:textId="77777777" w:rsidR="00CC59C0" w:rsidRPr="00C6060B" w:rsidRDefault="00CC59C0" w:rsidP="00C66E0B">
      <w:pPr>
        <w:pStyle w:val="CF-CapaeFolhadeRosto"/>
        <w:rPr>
          <w:caps w:val="0"/>
          <w:color w:val="000000"/>
          <w:lang w:val="pt-BR"/>
        </w:rPr>
      </w:pPr>
    </w:p>
    <w:p w14:paraId="1CB24A9A" w14:textId="77777777" w:rsidR="00CC59C0" w:rsidRPr="00C6060B" w:rsidRDefault="00CC59C0" w:rsidP="00C66E0B">
      <w:pPr>
        <w:pStyle w:val="CF-CapaeFolhadeRosto"/>
        <w:rPr>
          <w:caps w:val="0"/>
          <w:color w:val="000000"/>
          <w:lang w:val="pt-BR"/>
        </w:rPr>
      </w:pPr>
    </w:p>
    <w:p w14:paraId="7EE4AA04" w14:textId="77777777" w:rsidR="00CC59C0" w:rsidRPr="00C6060B" w:rsidRDefault="00CC59C0" w:rsidP="00C66E0B">
      <w:pPr>
        <w:pStyle w:val="CF-CapaeFolhadeRosto"/>
        <w:rPr>
          <w:caps w:val="0"/>
          <w:color w:val="000000"/>
          <w:lang w:val="pt-BR"/>
        </w:rPr>
      </w:pPr>
    </w:p>
    <w:p w14:paraId="255B64E0" w14:textId="77777777" w:rsidR="00CC59C0" w:rsidRPr="00C6060B" w:rsidRDefault="00CC59C0" w:rsidP="00C66E0B">
      <w:pPr>
        <w:pStyle w:val="CF-CapaeFolhadeRosto"/>
        <w:rPr>
          <w:caps w:val="0"/>
          <w:color w:val="000000"/>
          <w:lang w:val="pt-BR"/>
        </w:rPr>
      </w:pPr>
    </w:p>
    <w:p w14:paraId="3E399DF2" w14:textId="77777777" w:rsidR="00CC59C0" w:rsidRPr="00C6060B" w:rsidRDefault="00CC59C0" w:rsidP="00C66E0B">
      <w:pPr>
        <w:pStyle w:val="CF-CapaeFolhadeRosto"/>
        <w:rPr>
          <w:caps w:val="0"/>
          <w:color w:val="000000"/>
          <w:lang w:val="pt-BR"/>
        </w:rPr>
      </w:pPr>
    </w:p>
    <w:p w14:paraId="436D2C13" w14:textId="77777777" w:rsidR="00CC59C0" w:rsidRPr="00C6060B" w:rsidRDefault="00CC59C0" w:rsidP="00C66E0B">
      <w:pPr>
        <w:pStyle w:val="CF-CapaeFolhadeRosto"/>
        <w:rPr>
          <w:caps w:val="0"/>
          <w:color w:val="000000"/>
          <w:lang w:val="pt-BR"/>
        </w:rPr>
      </w:pPr>
    </w:p>
    <w:p w14:paraId="4E40A29A" w14:textId="2F049F65" w:rsidR="00CC59C0" w:rsidRDefault="00CC59C0" w:rsidP="00C66E0B">
      <w:pPr>
        <w:pStyle w:val="CF-CapaeFolhadeRosto"/>
        <w:rPr>
          <w:caps w:val="0"/>
          <w:color w:val="000000"/>
          <w:lang w:val="pt-BR"/>
        </w:rPr>
      </w:pPr>
    </w:p>
    <w:p w14:paraId="20AAD5A6" w14:textId="77777777" w:rsidR="00CC59C0" w:rsidRPr="00C6060B" w:rsidRDefault="00CC59C0" w:rsidP="00C66E0B">
      <w:pPr>
        <w:pStyle w:val="CF-CapaeFolhadeRosto"/>
        <w:rPr>
          <w:caps w:val="0"/>
          <w:color w:val="000000"/>
          <w:lang w:val="pt-BR"/>
        </w:rPr>
      </w:pPr>
    </w:p>
    <w:p w14:paraId="54D303C4" w14:textId="77777777" w:rsidR="00CC59C0" w:rsidRPr="00C6060B" w:rsidRDefault="00CC59C0" w:rsidP="00C66E0B">
      <w:pPr>
        <w:pStyle w:val="CF-CapaeFolhadeRosto"/>
        <w:rPr>
          <w:caps w:val="0"/>
          <w:color w:val="000000"/>
          <w:lang w:val="pt-BR"/>
        </w:rPr>
      </w:pPr>
    </w:p>
    <w:p w14:paraId="3E445477" w14:textId="77777777" w:rsidR="00CC59C0" w:rsidRPr="00C6060B" w:rsidRDefault="00CC59C0" w:rsidP="00C66E0B">
      <w:pPr>
        <w:pStyle w:val="CF-CapaeFolhadeRosto"/>
        <w:rPr>
          <w:caps w:val="0"/>
          <w:color w:val="000000"/>
          <w:lang w:val="pt-BR"/>
        </w:rPr>
      </w:pPr>
    </w:p>
    <w:p w14:paraId="6650F8ED" w14:textId="77777777" w:rsidR="00844529" w:rsidRPr="00C6060B" w:rsidRDefault="00844529" w:rsidP="00844529">
      <w:pPr>
        <w:jc w:val="center"/>
        <w:rPr>
          <w:b/>
          <w:lang w:val="pt-BR"/>
        </w:rPr>
      </w:pPr>
      <w:r>
        <w:rPr>
          <w:b/>
          <w:lang w:val="pt-BR"/>
        </w:rPr>
        <w:t>DESENVOLVIMENTO DE CÓDIGO NUMÉRICO PARA ANÁLISE DE VISCOELASTICIDADE EM TECIDOS MOLES</w:t>
      </w:r>
    </w:p>
    <w:p w14:paraId="01FEEC10" w14:textId="55E9F506" w:rsidR="00CC59C0" w:rsidRDefault="00CC59C0" w:rsidP="00C6060B">
      <w:pPr>
        <w:jc w:val="center"/>
        <w:rPr>
          <w:b/>
          <w:lang w:val="pt-BR"/>
        </w:rPr>
      </w:pPr>
    </w:p>
    <w:p w14:paraId="0B69DB52" w14:textId="770FA118" w:rsidR="00844529" w:rsidRDefault="00844529" w:rsidP="00C6060B">
      <w:pPr>
        <w:jc w:val="center"/>
        <w:rPr>
          <w:b/>
          <w:lang w:val="pt-BR"/>
        </w:rPr>
      </w:pPr>
    </w:p>
    <w:p w14:paraId="2DA3FA6C" w14:textId="77777777" w:rsidR="00844529" w:rsidRPr="00C6060B" w:rsidRDefault="00844529" w:rsidP="00C6060B">
      <w:pPr>
        <w:jc w:val="center"/>
        <w:rPr>
          <w:b/>
          <w:lang w:val="pt-BR"/>
        </w:rPr>
      </w:pPr>
    </w:p>
    <w:p w14:paraId="2BB2DFC8" w14:textId="11426604" w:rsidR="00CC59C0" w:rsidRPr="008C7415" w:rsidRDefault="00DA5BA6" w:rsidP="008C7415">
      <w:pPr>
        <w:pStyle w:val="CF-NaturezadoTrabalho-Orientador"/>
        <w:rPr>
          <w:lang w:val="pt-BR"/>
        </w:rPr>
      </w:pPr>
      <w:r>
        <w:rPr>
          <w:lang w:val="pt-BR"/>
        </w:rPr>
        <w:t>Tr</w:t>
      </w:r>
      <w:r w:rsidR="00B84F20">
        <w:rPr>
          <w:lang w:val="pt-BR"/>
        </w:rPr>
        <w:t xml:space="preserve">abalho de Conclusão de Curso </w:t>
      </w:r>
      <w:r w:rsidR="00CC59C0" w:rsidRPr="008C7415">
        <w:rPr>
          <w:lang w:val="pt-BR"/>
        </w:rPr>
        <w:t>apresentad</w:t>
      </w:r>
      <w:r w:rsidR="00681F97">
        <w:rPr>
          <w:lang w:val="pt-BR"/>
        </w:rPr>
        <w:t>o</w:t>
      </w:r>
      <w:r>
        <w:rPr>
          <w:lang w:val="pt-BR"/>
        </w:rPr>
        <w:t xml:space="preserve"> </w:t>
      </w:r>
      <w:r w:rsidR="00CC59C0" w:rsidRPr="008C7415">
        <w:rPr>
          <w:lang w:val="pt-BR"/>
        </w:rPr>
        <w:t>como requisito parcial</w:t>
      </w:r>
      <w:r w:rsidR="00CC59C0">
        <w:rPr>
          <w:lang w:val="pt-BR"/>
        </w:rPr>
        <w:t xml:space="preserve"> </w:t>
      </w:r>
      <w:r w:rsidR="00CC59C0" w:rsidRPr="008C7415">
        <w:rPr>
          <w:lang w:val="pt-BR"/>
        </w:rPr>
        <w:t xml:space="preserve">à obtenção do título de </w:t>
      </w:r>
      <w:r>
        <w:rPr>
          <w:lang w:val="pt-BR"/>
        </w:rPr>
        <w:t xml:space="preserve">Bacharel </w:t>
      </w:r>
      <w:r w:rsidR="00CC59C0" w:rsidRPr="008C7415">
        <w:rPr>
          <w:lang w:val="pt-BR"/>
        </w:rPr>
        <w:t xml:space="preserve">em </w:t>
      </w:r>
      <w:r w:rsidR="00844529">
        <w:rPr>
          <w:lang w:val="pt-BR"/>
        </w:rPr>
        <w:t>Engenharia Mecânica</w:t>
      </w:r>
      <w:r w:rsidR="00CC59C0">
        <w:rPr>
          <w:lang w:val="pt-BR"/>
        </w:rPr>
        <w:t>,</w:t>
      </w:r>
      <w:r w:rsidR="00CC59C0" w:rsidRPr="008C7415">
        <w:rPr>
          <w:lang w:val="pt-BR"/>
        </w:rPr>
        <w:t xml:space="preserve"> do </w:t>
      </w:r>
      <w:r w:rsidR="00844529">
        <w:rPr>
          <w:lang w:val="pt-BR"/>
        </w:rPr>
        <w:t>Departamento de Engenharia Mecânica</w:t>
      </w:r>
      <w:r w:rsidR="00CC59C0" w:rsidRPr="008C7415">
        <w:rPr>
          <w:lang w:val="pt-BR"/>
        </w:rPr>
        <w:t>,</w:t>
      </w:r>
      <w:r w:rsidR="00B84F20">
        <w:rPr>
          <w:lang w:val="pt-BR"/>
        </w:rPr>
        <w:t xml:space="preserve"> </w:t>
      </w:r>
      <w:r>
        <w:rPr>
          <w:lang w:val="pt-BR"/>
        </w:rPr>
        <w:t>d</w:t>
      </w:r>
      <w:r w:rsidR="00681F97">
        <w:rPr>
          <w:lang w:val="pt-BR"/>
        </w:rPr>
        <w:t>o Centro Federal de Educação Tecnológica Celso Suckow da Fonseca</w:t>
      </w:r>
      <w:r w:rsidR="00CC59C0">
        <w:rPr>
          <w:lang w:val="pt-BR"/>
        </w:rPr>
        <w:t>.</w:t>
      </w:r>
    </w:p>
    <w:p w14:paraId="083FB775" w14:textId="77777777" w:rsidR="00CC59C0" w:rsidRDefault="00CC59C0" w:rsidP="003A1A85">
      <w:pPr>
        <w:pStyle w:val="CF-NaturezadoTrabalho-Orientador"/>
        <w:rPr>
          <w:lang w:val="pt-BR"/>
        </w:rPr>
      </w:pPr>
    </w:p>
    <w:p w14:paraId="7C798ABA" w14:textId="5926F913" w:rsidR="00CC59C0" w:rsidRDefault="00CC59C0" w:rsidP="00844529">
      <w:pPr>
        <w:pStyle w:val="CF-NaturezadoTrabalho-Orientador"/>
        <w:rPr>
          <w:lang w:val="pt-BR"/>
        </w:rPr>
      </w:pPr>
      <w:r>
        <w:rPr>
          <w:lang w:val="pt-BR"/>
        </w:rPr>
        <w:t xml:space="preserve">Orientador: Prof. Dr. </w:t>
      </w:r>
      <w:r w:rsidR="00844529">
        <w:rPr>
          <w:lang w:val="pt-BR"/>
        </w:rPr>
        <w:t xml:space="preserve">Paulo Pedro </w:t>
      </w:r>
      <w:proofErr w:type="spellStart"/>
      <w:r w:rsidR="00844529">
        <w:rPr>
          <w:lang w:val="pt-BR"/>
        </w:rPr>
        <w:t>Kenedi</w:t>
      </w:r>
      <w:proofErr w:type="spellEnd"/>
    </w:p>
    <w:p w14:paraId="10A404C2" w14:textId="7F573321" w:rsidR="00844529" w:rsidRDefault="00844529" w:rsidP="00844529">
      <w:pPr>
        <w:pStyle w:val="CF-NaturezadoTrabalho-Orientador"/>
        <w:rPr>
          <w:lang w:val="pt-BR"/>
        </w:rPr>
      </w:pPr>
    </w:p>
    <w:p w14:paraId="4F518315" w14:textId="77777777" w:rsidR="00844529" w:rsidRPr="00225DD5" w:rsidRDefault="00844529" w:rsidP="00844529">
      <w:pPr>
        <w:pStyle w:val="CF-NaturezadoTrabalho-Orientador"/>
        <w:rPr>
          <w:lang w:val="pt-BR"/>
        </w:rPr>
      </w:pPr>
    </w:p>
    <w:p w14:paraId="5DCBFA34" w14:textId="77777777" w:rsidR="00CC59C0" w:rsidRDefault="00CC59C0" w:rsidP="00147F7D">
      <w:pPr>
        <w:pStyle w:val="CF-CapaeFolhadeRosto"/>
        <w:rPr>
          <w:lang w:val="pt-BR"/>
        </w:rPr>
      </w:pPr>
    </w:p>
    <w:p w14:paraId="754A87CF" w14:textId="77777777" w:rsidR="00555A47" w:rsidRDefault="00555A47" w:rsidP="00147F7D">
      <w:pPr>
        <w:pStyle w:val="CF-CapaeFolhadeRosto"/>
        <w:rPr>
          <w:lang w:val="pt-BR"/>
        </w:rPr>
      </w:pPr>
    </w:p>
    <w:p w14:paraId="4749181E" w14:textId="77777777" w:rsidR="00555A47" w:rsidRPr="003A1A85" w:rsidRDefault="00555A47" w:rsidP="00147F7D">
      <w:pPr>
        <w:pStyle w:val="CF-CapaeFolhadeRosto"/>
        <w:rPr>
          <w:lang w:val="pt-BR"/>
        </w:rPr>
      </w:pPr>
    </w:p>
    <w:p w14:paraId="5A2F23EB" w14:textId="77777777" w:rsidR="00CC59C0" w:rsidRDefault="00CC59C0" w:rsidP="00147F7D">
      <w:pPr>
        <w:pStyle w:val="CF-CapaeFolhadeRosto"/>
        <w:rPr>
          <w:lang w:val="pt-BR"/>
        </w:rPr>
      </w:pPr>
    </w:p>
    <w:p w14:paraId="5D81D339" w14:textId="6C4EFADE" w:rsidR="007B6A42" w:rsidRPr="00C6060B" w:rsidRDefault="00844529" w:rsidP="00C6060B">
      <w:pPr>
        <w:jc w:val="center"/>
        <w:rPr>
          <w:b/>
          <w:lang w:val="pt-BR"/>
        </w:rPr>
      </w:pPr>
      <w:r>
        <w:rPr>
          <w:b/>
          <w:lang w:val="pt-BR"/>
        </w:rPr>
        <w:t>RIO DE JANEIRO</w:t>
      </w:r>
    </w:p>
    <w:p w14:paraId="58911E47" w14:textId="7957079C" w:rsidR="002477A3" w:rsidRPr="00C6060B" w:rsidRDefault="00844529" w:rsidP="00C6060B">
      <w:pPr>
        <w:jc w:val="center"/>
        <w:rPr>
          <w:b/>
          <w:lang w:val="pt-BR"/>
        </w:rPr>
      </w:pPr>
      <w:r>
        <w:rPr>
          <w:b/>
          <w:lang w:val="pt-BR"/>
        </w:rPr>
        <w:t>2021</w:t>
      </w:r>
    </w:p>
    <w:p w14:paraId="52436B33" w14:textId="559E9BA1" w:rsidR="00844529" w:rsidRPr="007A4EB5" w:rsidRDefault="00844529" w:rsidP="00844529">
      <w:pPr>
        <w:rPr>
          <w:lang w:val="pt-BR"/>
        </w:rPr>
      </w:pPr>
      <w:bookmarkStart w:id="1" w:name="_Toc302641982"/>
      <w:bookmarkStart w:id="2" w:name="_Toc487377989"/>
    </w:p>
    <w:p w14:paraId="22AC8AF8" w14:textId="4BFE461F" w:rsidR="00CC59C0" w:rsidRDefault="00C22AE9" w:rsidP="00890CF0">
      <w:pPr>
        <w:pStyle w:val="Titulo6"/>
        <w:outlineLvl w:val="0"/>
      </w:pPr>
      <w:r>
        <w:lastRenderedPageBreak/>
        <w:t>Resumo</w:t>
      </w:r>
      <w:bookmarkEnd w:id="1"/>
      <w:bookmarkEnd w:id="2"/>
    </w:p>
    <w:p w14:paraId="505C129A" w14:textId="43B25658" w:rsidR="00CC59C0" w:rsidRPr="00103018" w:rsidRDefault="00203A92" w:rsidP="00437F42">
      <w:pPr>
        <w:pStyle w:val="FormataodasReferncias"/>
        <w:jc w:val="both"/>
      </w:pPr>
      <w:r>
        <w:t>SILVEIRA</w:t>
      </w:r>
      <w:r w:rsidR="00CC59C0" w:rsidRPr="00103018">
        <w:t xml:space="preserve">, </w:t>
      </w:r>
      <w:r>
        <w:t>Bruno</w:t>
      </w:r>
      <w:r w:rsidR="008A5965">
        <w:t xml:space="preserve"> Mello</w:t>
      </w:r>
      <w:r w:rsidR="00CC59C0" w:rsidRPr="00103018">
        <w:t xml:space="preserve">. </w:t>
      </w:r>
      <w:r>
        <w:rPr>
          <w:b/>
        </w:rPr>
        <w:t>Desenvolvimento de código numérico para análise de viscoelasticidade em tecidos moles.</w:t>
      </w:r>
      <w:r w:rsidR="00CC59C0" w:rsidRPr="00103018">
        <w:t xml:space="preserve"> </w:t>
      </w:r>
      <w:r w:rsidR="00CC59C0">
        <w:t xml:space="preserve"> </w:t>
      </w:r>
      <w:r>
        <w:t>2021</w:t>
      </w:r>
      <w:r w:rsidR="00CC59C0">
        <w:t xml:space="preserve">. </w:t>
      </w:r>
      <w:r w:rsidR="00FE4364">
        <w:t>Número total de folhas</w:t>
      </w:r>
      <w:r w:rsidR="00CC59C0" w:rsidRPr="00103018">
        <w:t xml:space="preserve">. </w:t>
      </w:r>
      <w:r w:rsidR="00A95D49">
        <w:t>Trabalho de Conclusão de Curso</w:t>
      </w:r>
      <w:r w:rsidR="00642750">
        <w:t xml:space="preserve"> </w:t>
      </w:r>
      <w:r w:rsidR="00437F42">
        <w:t>–</w:t>
      </w:r>
      <w:r w:rsidR="00642750">
        <w:t xml:space="preserve"> </w:t>
      </w:r>
      <w:r w:rsidR="00437F42">
        <w:t>Centro Federal de Educação Tecnológica Celso Suckow da Fonseca</w:t>
      </w:r>
      <w:r w:rsidR="00FE4364">
        <w:t xml:space="preserve">. </w:t>
      </w:r>
      <w:r w:rsidR="00437F42">
        <w:t xml:space="preserve">Rio de Janeiro. </w:t>
      </w:r>
      <w:r>
        <w:t>Rio de Janeiro</w:t>
      </w:r>
      <w:r w:rsidR="00437F42">
        <w:t>,</w:t>
      </w:r>
      <w:r w:rsidR="00FE4364">
        <w:t xml:space="preserve"> </w:t>
      </w:r>
      <w:r>
        <w:t>2021</w:t>
      </w:r>
      <w:r w:rsidR="00CC59C0" w:rsidRPr="00103018">
        <w:t>.</w:t>
      </w:r>
      <w:r w:rsidR="00FE4364">
        <w:t xml:space="preserve"> </w:t>
      </w:r>
    </w:p>
    <w:p w14:paraId="774274DC" w14:textId="360C6549" w:rsidR="00CC59C0" w:rsidRDefault="00203A92" w:rsidP="00203A92">
      <w:pPr>
        <w:pStyle w:val="Formataodoresumo"/>
      </w:pPr>
      <w:r>
        <w:t>Para se calcular a evolução das tensões em tecidos moles, faz-se necessário utilizar equações que não possuem soluções analíticas</w:t>
      </w:r>
      <w:r w:rsidR="00867083">
        <w:t xml:space="preserve"> fechadas</w:t>
      </w:r>
      <w:r>
        <w:t xml:space="preserve">, sendo, portanto, </w:t>
      </w:r>
      <w:r w:rsidR="004607F1">
        <w:t>fundamental</w:t>
      </w:r>
      <w:r>
        <w:t xml:space="preserve"> o uso de métodos numéricos para conseguir resolvê-las. </w:t>
      </w:r>
      <w:r w:rsidR="004607F1">
        <w:t>E</w:t>
      </w:r>
      <w:r>
        <w:t xml:space="preserve">ste trabalho busca desenvolver um código numérico nos moldes de uma API, sendo capaz de realizar cálculos baseando-se nos modelos de viscoelasticidade linear de Maxwell e quase-linear de </w:t>
      </w:r>
      <w:proofErr w:type="spellStart"/>
      <w:r>
        <w:t>Fung</w:t>
      </w:r>
      <w:proofErr w:type="spellEnd"/>
      <w:r>
        <w:t xml:space="preserve">, gerando ao fim, um arquivo em formato CSV com os resultados para comparar com os dados experimentais. Esses dados são obtidos a partir de ligamentos de joelho de porco como: </w:t>
      </w:r>
      <w:r w:rsidR="004607F1">
        <w:t xml:space="preserve">ligamento colateral lateral (LCL), ligamento cruzado anterior (LCA), ligamento cruzado posterior (LCP) e </w:t>
      </w:r>
      <w:r>
        <w:t xml:space="preserve">ligamento colateral </w:t>
      </w:r>
      <w:r w:rsidR="004607F1">
        <w:t xml:space="preserve">medial </w:t>
      </w:r>
      <w:r>
        <w:t>(L</w:t>
      </w:r>
      <w:r w:rsidR="004607F1">
        <w:t>CM).</w:t>
      </w:r>
    </w:p>
    <w:p w14:paraId="4B8A10BC" w14:textId="01BD8105" w:rsidR="00CC59C0" w:rsidRDefault="00CC59C0" w:rsidP="00103018">
      <w:pPr>
        <w:pStyle w:val="Palavras-chave"/>
      </w:pPr>
      <w:r w:rsidRPr="00607290">
        <w:rPr>
          <w:b/>
        </w:rPr>
        <w:t>Palavras-chave:</w:t>
      </w:r>
      <w:r>
        <w:t xml:space="preserve"> </w:t>
      </w:r>
      <w:r w:rsidR="00867083">
        <w:t>v</w:t>
      </w:r>
      <w:r w:rsidR="00203A92">
        <w:t>iscoelasticidade</w:t>
      </w:r>
      <w:r w:rsidR="00867083">
        <w:t>,</w:t>
      </w:r>
      <w:r w:rsidR="00203A92">
        <w:t xml:space="preserve"> </w:t>
      </w:r>
      <w:r w:rsidR="00867083">
        <w:t>l</w:t>
      </w:r>
      <w:r w:rsidR="004607F1">
        <w:t>igamento de joelho</w:t>
      </w:r>
      <w:r w:rsidR="00867083">
        <w:t>,</w:t>
      </w:r>
      <w:r w:rsidR="00203A92">
        <w:t xml:space="preserve"> </w:t>
      </w:r>
      <w:r w:rsidR="00867083">
        <w:t>c</w:t>
      </w:r>
      <w:r w:rsidR="00203A92">
        <w:t>ódigo numérico</w:t>
      </w:r>
      <w:r w:rsidR="00867083">
        <w:t>,</w:t>
      </w:r>
      <w:r>
        <w:t xml:space="preserve"> </w:t>
      </w:r>
      <w:r w:rsidR="00203A92">
        <w:t>API</w:t>
      </w:r>
      <w:r>
        <w:t xml:space="preserve">. </w:t>
      </w:r>
    </w:p>
    <w:p w14:paraId="0AB0DD08" w14:textId="77777777" w:rsidR="00B53209" w:rsidRDefault="00B53209" w:rsidP="00103018">
      <w:pPr>
        <w:pStyle w:val="Palavras-chave"/>
      </w:pPr>
    </w:p>
    <w:p w14:paraId="3E1C427D" w14:textId="77777777" w:rsidR="00B308FF" w:rsidRDefault="00B308FF" w:rsidP="00103018">
      <w:pPr>
        <w:pStyle w:val="Palavras-chave"/>
      </w:pPr>
    </w:p>
    <w:p w14:paraId="5D2F934B" w14:textId="77777777" w:rsidR="00CC59C0" w:rsidRDefault="00B308FF" w:rsidP="00890CF0">
      <w:pPr>
        <w:pStyle w:val="Titulo6"/>
        <w:outlineLvl w:val="0"/>
        <w:rPr>
          <w:lang w:eastAsia="pt-BR"/>
        </w:rPr>
      </w:pPr>
      <w:r>
        <w:rPr>
          <w:lang w:eastAsia="pt-BR"/>
        </w:rPr>
        <w:br w:type="page"/>
      </w:r>
      <w:bookmarkStart w:id="3" w:name="_Toc302641983"/>
      <w:bookmarkStart w:id="4" w:name="_Toc487377990"/>
      <w:r w:rsidR="00C22AE9">
        <w:rPr>
          <w:lang w:eastAsia="pt-BR"/>
        </w:rPr>
        <w:lastRenderedPageBreak/>
        <w:t>abstract</w:t>
      </w:r>
      <w:bookmarkEnd w:id="3"/>
      <w:bookmarkEnd w:id="4"/>
    </w:p>
    <w:p w14:paraId="053294F1" w14:textId="2FA38701" w:rsidR="00374B9E" w:rsidRPr="007A4EB5" w:rsidRDefault="004607F1" w:rsidP="00B53209">
      <w:pPr>
        <w:pStyle w:val="FormataodasReferncias"/>
        <w:rPr>
          <w:lang w:val="en-US"/>
        </w:rPr>
      </w:pPr>
      <w:r>
        <w:t>SILVEIRA</w:t>
      </w:r>
      <w:r w:rsidR="00374B9E" w:rsidRPr="00B53209">
        <w:t xml:space="preserve">, </w:t>
      </w:r>
      <w:r>
        <w:t>Bruno</w:t>
      </w:r>
      <w:r w:rsidR="008A5965">
        <w:t xml:space="preserve"> Mello</w:t>
      </w:r>
      <w:r w:rsidR="00374B9E" w:rsidRPr="00B53209">
        <w:t xml:space="preserve">. </w:t>
      </w:r>
      <w:r w:rsidRPr="004607F1">
        <w:rPr>
          <w:b/>
          <w:lang w:val="en-US"/>
        </w:rPr>
        <w:t>Numerical code development for viscoelasticity analysis in soft tissue.</w:t>
      </w:r>
      <w:r w:rsidR="00374B9E" w:rsidRPr="004607F1">
        <w:rPr>
          <w:lang w:val="en-US"/>
        </w:rPr>
        <w:t xml:space="preserve"> </w:t>
      </w:r>
      <w:r>
        <w:t>2021</w:t>
      </w:r>
      <w:r w:rsidR="00374B9E" w:rsidRPr="00B53209">
        <w:t>. Número total de folhas.</w:t>
      </w:r>
      <w:r w:rsidR="00437F42">
        <w:t xml:space="preserve"> Trabalho de Conclusão de Curso</w:t>
      </w:r>
      <w:r w:rsidR="00374B9E" w:rsidRPr="00B53209">
        <w:t xml:space="preserve"> - Federal </w:t>
      </w:r>
      <w:r w:rsidR="00437F42">
        <w:t xml:space="preserve">Center </w:t>
      </w:r>
      <w:proofErr w:type="spellStart"/>
      <w:r w:rsidR="00437F42">
        <w:t>of</w:t>
      </w:r>
      <w:proofErr w:type="spellEnd"/>
      <w:r w:rsidR="00437F42">
        <w:t xml:space="preserve"> </w:t>
      </w:r>
      <w:proofErr w:type="spellStart"/>
      <w:r w:rsidR="00437F42">
        <w:t>Technological</w:t>
      </w:r>
      <w:proofErr w:type="spellEnd"/>
      <w:r w:rsidR="00437F42">
        <w:t xml:space="preserve"> </w:t>
      </w:r>
      <w:proofErr w:type="spellStart"/>
      <w:r w:rsidR="00437F42">
        <w:t>Education</w:t>
      </w:r>
      <w:proofErr w:type="spellEnd"/>
      <w:r w:rsidR="00374B9E" w:rsidRPr="00B53209">
        <w:t xml:space="preserve"> </w:t>
      </w:r>
      <w:r w:rsidR="00437F42">
        <w:t>–</w:t>
      </w:r>
      <w:r w:rsidR="00374B9E" w:rsidRPr="00B53209">
        <w:t xml:space="preserve"> </w:t>
      </w:r>
      <w:r w:rsidR="00437F42">
        <w:t>Rio de Janeiro</w:t>
      </w:r>
      <w:r w:rsidR="00374B9E" w:rsidRPr="00B53209">
        <w:t xml:space="preserve">. </w:t>
      </w:r>
      <w:r w:rsidRPr="007A4EB5">
        <w:rPr>
          <w:lang w:val="en-US"/>
        </w:rPr>
        <w:t>Rio de Janeiro</w:t>
      </w:r>
      <w:r w:rsidR="00374B9E" w:rsidRPr="007A4EB5">
        <w:rPr>
          <w:lang w:val="en-US"/>
        </w:rPr>
        <w:t xml:space="preserve">, </w:t>
      </w:r>
      <w:r w:rsidRPr="007A4EB5">
        <w:rPr>
          <w:lang w:val="en-US"/>
        </w:rPr>
        <w:t>2021</w:t>
      </w:r>
      <w:r w:rsidR="00374B9E" w:rsidRPr="007A4EB5">
        <w:rPr>
          <w:lang w:val="en-US"/>
        </w:rPr>
        <w:t xml:space="preserve">. </w:t>
      </w:r>
    </w:p>
    <w:p w14:paraId="00889C39" w14:textId="15CD2145" w:rsidR="00CC59C0" w:rsidRPr="009E10B4" w:rsidRDefault="004607F1" w:rsidP="009E10B4">
      <w:pPr>
        <w:pStyle w:val="Formataodoresumo"/>
        <w:rPr>
          <w:lang w:val="en-US"/>
        </w:rPr>
      </w:pPr>
      <w:r w:rsidRPr="004607F1">
        <w:rPr>
          <w:lang w:val="en-US"/>
        </w:rPr>
        <w:t>To calculate the stress Evolution in so</w:t>
      </w:r>
      <w:r>
        <w:rPr>
          <w:lang w:val="en-US"/>
        </w:rPr>
        <w:t xml:space="preserve">ft tissues, it is necessary to use equations that do not have </w:t>
      </w:r>
      <w:r w:rsidR="00867083">
        <w:rPr>
          <w:lang w:val="en-US"/>
        </w:rPr>
        <w:t xml:space="preserve">closed </w:t>
      </w:r>
      <w:r>
        <w:rPr>
          <w:lang w:val="en-US"/>
        </w:rPr>
        <w:t>analytical solutions, therefore, it is essential to use numerical methods to solve them. T</w:t>
      </w:r>
      <w:r w:rsidRPr="004607F1">
        <w:rPr>
          <w:lang w:val="en-US"/>
        </w:rPr>
        <w:t xml:space="preserve">his work seeks to develop a numerical code </w:t>
      </w:r>
      <w:r w:rsidR="009E10B4">
        <w:rPr>
          <w:lang w:val="en-US"/>
        </w:rPr>
        <w:t>based on</w:t>
      </w:r>
      <w:r w:rsidRPr="004607F1">
        <w:rPr>
          <w:lang w:val="en-US"/>
        </w:rPr>
        <w:t xml:space="preserve"> API</w:t>
      </w:r>
      <w:r w:rsidR="009E10B4">
        <w:rPr>
          <w:lang w:val="en-US"/>
        </w:rPr>
        <w:t xml:space="preserve"> model</w:t>
      </w:r>
      <w:r w:rsidRPr="004607F1">
        <w:rPr>
          <w:lang w:val="en-US"/>
        </w:rPr>
        <w:t xml:space="preserve">, being able to perform calculations based on Maxwell's linear and Fung's quasi-linear viscoelastic models, </w:t>
      </w:r>
      <w:r w:rsidR="009E10B4">
        <w:rPr>
          <w:lang w:val="en-US"/>
        </w:rPr>
        <w:t>creating</w:t>
      </w:r>
      <w:r w:rsidRPr="004607F1">
        <w:rPr>
          <w:lang w:val="en-US"/>
        </w:rPr>
        <w:t xml:space="preserve">, at the end, a file in CSV format with the results to compare with experimental data. These data are captured from </w:t>
      </w:r>
      <w:r w:rsidR="009E10B4">
        <w:rPr>
          <w:lang w:val="en-US"/>
        </w:rPr>
        <w:t xml:space="preserve">porcine knee </w:t>
      </w:r>
      <w:r w:rsidRPr="004607F1">
        <w:rPr>
          <w:lang w:val="en-US"/>
        </w:rPr>
        <w:t>ligaments such as: lateral collateral ligament (LCL), anterior cruciate ligament (ACL), posterior cruciate ligament (PCL) and medial collateral ligament (MCL).</w:t>
      </w:r>
    </w:p>
    <w:p w14:paraId="13DDF2CD" w14:textId="3C78580D" w:rsidR="00CC59C0" w:rsidRDefault="00CC59C0" w:rsidP="00C13EC4">
      <w:pPr>
        <w:pStyle w:val="Palavras-chave"/>
      </w:pPr>
      <w:r w:rsidRPr="00867083">
        <w:rPr>
          <w:b/>
        </w:rPr>
        <w:t>Keywords:</w:t>
      </w:r>
      <w:r w:rsidRPr="00867083">
        <w:t xml:space="preserve"> </w:t>
      </w:r>
      <w:proofErr w:type="spellStart"/>
      <w:r w:rsidR="00867083" w:rsidRPr="00867083">
        <w:t>v</w:t>
      </w:r>
      <w:r w:rsidR="004607F1" w:rsidRPr="00867083">
        <w:t>iscoelasticity</w:t>
      </w:r>
      <w:proofErr w:type="spellEnd"/>
      <w:r w:rsidR="00867083" w:rsidRPr="00867083">
        <w:t>,</w:t>
      </w:r>
      <w:r w:rsidRPr="00867083">
        <w:t xml:space="preserve"> </w:t>
      </w:r>
      <w:proofErr w:type="spellStart"/>
      <w:r w:rsidR="00867083" w:rsidRPr="00867083">
        <w:t>k</w:t>
      </w:r>
      <w:r w:rsidR="004607F1" w:rsidRPr="00867083">
        <w:t>nee</w:t>
      </w:r>
      <w:proofErr w:type="spellEnd"/>
      <w:r w:rsidR="004607F1" w:rsidRPr="00867083">
        <w:t xml:space="preserve"> </w:t>
      </w:r>
      <w:proofErr w:type="spellStart"/>
      <w:r w:rsidR="004607F1" w:rsidRPr="00867083">
        <w:t>Ligament</w:t>
      </w:r>
      <w:proofErr w:type="spellEnd"/>
      <w:r w:rsidR="00867083" w:rsidRPr="00867083">
        <w:t>,</w:t>
      </w:r>
      <w:r w:rsidRPr="00867083">
        <w:t xml:space="preserve"> </w:t>
      </w:r>
      <w:proofErr w:type="spellStart"/>
      <w:r w:rsidR="00867083" w:rsidRPr="00867083">
        <w:t>n</w:t>
      </w:r>
      <w:r w:rsidR="004607F1" w:rsidRPr="00867083">
        <w:t>umerical</w:t>
      </w:r>
      <w:proofErr w:type="spellEnd"/>
      <w:r w:rsidR="004607F1" w:rsidRPr="00867083">
        <w:t xml:space="preserve"> </w:t>
      </w:r>
      <w:proofErr w:type="spellStart"/>
      <w:r w:rsidR="004607F1" w:rsidRPr="00867083">
        <w:t>code</w:t>
      </w:r>
      <w:proofErr w:type="spellEnd"/>
      <w:r w:rsidR="00867083" w:rsidRPr="00867083">
        <w:t>,</w:t>
      </w:r>
      <w:r w:rsidRPr="00867083">
        <w:t xml:space="preserve"> </w:t>
      </w:r>
      <w:r w:rsidR="004607F1" w:rsidRPr="004607F1">
        <w:t>API</w:t>
      </w:r>
      <w:r w:rsidR="00716682">
        <w:t>.</w:t>
      </w:r>
    </w:p>
    <w:p w14:paraId="44B86FE0" w14:textId="77777777" w:rsidR="00B308FF" w:rsidRDefault="00B308FF" w:rsidP="00C13EC4">
      <w:pPr>
        <w:pStyle w:val="Palavras-chave"/>
      </w:pPr>
    </w:p>
    <w:p w14:paraId="72A8BBB3" w14:textId="77777777" w:rsidR="00B308FF" w:rsidRDefault="00B308FF" w:rsidP="00C13EC4">
      <w:pPr>
        <w:pStyle w:val="Palavras-chave"/>
      </w:pPr>
    </w:p>
    <w:p w14:paraId="4E35C9F2" w14:textId="77777777" w:rsidR="00CC59C0" w:rsidRDefault="00B308FF" w:rsidP="00890CF0">
      <w:pPr>
        <w:pStyle w:val="Titulo6"/>
        <w:outlineLvl w:val="0"/>
      </w:pPr>
      <w:r>
        <w:br w:type="page"/>
      </w:r>
      <w:bookmarkStart w:id="5" w:name="_Toc302641984"/>
      <w:bookmarkStart w:id="6" w:name="_Toc487377991"/>
      <w:r w:rsidR="00CC59C0">
        <w:lastRenderedPageBreak/>
        <w:t>LISTA DE ILUSTRAÇÕES</w:t>
      </w:r>
      <w:bookmarkEnd w:id="5"/>
      <w:bookmarkEnd w:id="6"/>
    </w:p>
    <w:p w14:paraId="51C81D18" w14:textId="64E3074F" w:rsidR="00915040" w:rsidRDefault="00915040" w:rsidP="0008400C">
      <w:pPr>
        <w:pStyle w:val="ndicedeilustraes"/>
        <w:tabs>
          <w:tab w:val="right" w:leader="dot" w:pos="9061"/>
        </w:tabs>
        <w:jc w:val="both"/>
        <w:rPr>
          <w:lang w:val="pt-BR"/>
        </w:rPr>
      </w:pPr>
      <w:r>
        <w:rPr>
          <w:lang w:val="pt-BR"/>
        </w:rPr>
        <w:t xml:space="preserve">Figura 1 - </w:t>
      </w:r>
      <w:r w:rsidRPr="00915040">
        <w:rPr>
          <w:lang w:val="pt-BR"/>
        </w:rPr>
        <w:t xml:space="preserve">Representação de um joelho humano (WISMANS, </w:t>
      </w:r>
      <w:proofErr w:type="gramStart"/>
      <w:r w:rsidRPr="00915040">
        <w:rPr>
          <w:lang w:val="pt-BR"/>
        </w:rPr>
        <w:t>1980)</w:t>
      </w:r>
      <w:r w:rsidR="00F1747F">
        <w:rPr>
          <w:lang w:val="pt-BR"/>
        </w:rPr>
        <w:t>.........................</w:t>
      </w:r>
      <w:proofErr w:type="gramEnd"/>
      <w:r w:rsidR="00F1747F">
        <w:rPr>
          <w:lang w:val="pt-BR"/>
        </w:rPr>
        <w:t>7</w:t>
      </w:r>
    </w:p>
    <w:p w14:paraId="7ACB495F" w14:textId="77777777" w:rsidR="00915040" w:rsidRPr="00915040" w:rsidRDefault="00915040" w:rsidP="00915040">
      <w:pPr>
        <w:rPr>
          <w:lang w:val="pt-BR"/>
        </w:rPr>
      </w:pPr>
    </w:p>
    <w:p w14:paraId="1665F353" w14:textId="2BAFEBC2"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2</w:t>
      </w:r>
      <w:r>
        <w:rPr>
          <w:lang w:val="pt-BR"/>
        </w:rPr>
        <w:t xml:space="preserve"> -</w:t>
      </w:r>
      <w:r w:rsidRPr="00251FA1">
        <w:rPr>
          <w:lang w:val="pt-BR"/>
        </w:rPr>
        <w:t xml:space="preserve"> Tensão e deformação em uma situação de </w:t>
      </w:r>
      <w:r w:rsidR="0008400C">
        <w:rPr>
          <w:lang w:val="pt-BR"/>
        </w:rPr>
        <w:t xml:space="preserve">(a) </w:t>
      </w:r>
      <w:r w:rsidRPr="00251FA1">
        <w:rPr>
          <w:lang w:val="pt-BR"/>
        </w:rPr>
        <w:t>fluência</w:t>
      </w:r>
      <w:r w:rsidR="0008400C">
        <w:rPr>
          <w:lang w:val="pt-BR"/>
        </w:rPr>
        <w:t xml:space="preserve"> e </w:t>
      </w:r>
      <w:r w:rsidR="0008400C" w:rsidRPr="00251FA1">
        <w:rPr>
          <w:lang w:val="pt-BR"/>
        </w:rPr>
        <w:t xml:space="preserve">de </w:t>
      </w:r>
      <w:r w:rsidR="0008400C">
        <w:rPr>
          <w:lang w:val="pt-BR"/>
        </w:rPr>
        <w:t xml:space="preserve">(b) </w:t>
      </w:r>
      <w:proofErr w:type="gramStart"/>
      <w:r w:rsidRPr="00251FA1">
        <w:rPr>
          <w:lang w:val="pt-BR"/>
        </w:rPr>
        <w:t>relaxação</w:t>
      </w:r>
      <w:r w:rsidR="0008400C">
        <w:rPr>
          <w:lang w:val="pt-BR"/>
        </w:rPr>
        <w:t>..</w:t>
      </w:r>
      <w:proofErr w:type="gramEnd"/>
      <w:r w:rsidR="0008400C">
        <w:rPr>
          <w:lang w:val="pt-BR"/>
        </w:rPr>
        <w:t>10</w:t>
      </w:r>
    </w:p>
    <w:p w14:paraId="73A06E95" w14:textId="77777777" w:rsidR="0008400C" w:rsidRPr="0008400C" w:rsidRDefault="0008400C" w:rsidP="0008400C">
      <w:pPr>
        <w:rPr>
          <w:lang w:val="pt-BR"/>
        </w:rPr>
      </w:pPr>
    </w:p>
    <w:p w14:paraId="603462AF" w14:textId="3E1EF6CB"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3</w:t>
      </w:r>
      <w:r w:rsidRPr="00251FA1">
        <w:rPr>
          <w:lang w:val="pt-BR"/>
        </w:rPr>
        <w:t xml:space="preserve"> – Exemplo de texto na formatação JSON</w:t>
      </w:r>
      <w:r w:rsidR="0008400C">
        <w:rPr>
          <w:lang w:val="pt-BR"/>
        </w:rPr>
        <w:t>.....................................................1</w:t>
      </w:r>
      <w:r w:rsidR="00F1747F">
        <w:rPr>
          <w:lang w:val="pt-BR"/>
        </w:rPr>
        <w:t>4</w:t>
      </w:r>
    </w:p>
    <w:p w14:paraId="7F5A4A3B" w14:textId="77777777" w:rsidR="0008400C" w:rsidRPr="0008400C" w:rsidRDefault="0008400C" w:rsidP="0008400C">
      <w:pPr>
        <w:rPr>
          <w:lang w:val="pt-BR"/>
        </w:rPr>
      </w:pPr>
    </w:p>
    <w:p w14:paraId="07B4C569" w14:textId="12EC78D2" w:rsidR="0008400C"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4</w:t>
      </w:r>
      <w:r w:rsidRPr="00251FA1">
        <w:rPr>
          <w:lang w:val="pt-BR"/>
        </w:rPr>
        <w:t xml:space="preserve"> – Formas de passar o conjunto de dados da requisição no Swagger</w:t>
      </w:r>
      <w:r w:rsidR="0008400C">
        <w:rPr>
          <w:lang w:val="pt-BR"/>
        </w:rPr>
        <w:t>..........1</w:t>
      </w:r>
      <w:r w:rsidR="00F1747F">
        <w:rPr>
          <w:lang w:val="pt-BR"/>
        </w:rPr>
        <w:t>5</w:t>
      </w:r>
    </w:p>
    <w:p w14:paraId="094E58F4" w14:textId="77777777" w:rsidR="0008400C" w:rsidRPr="0008400C" w:rsidRDefault="0008400C" w:rsidP="0008400C">
      <w:pPr>
        <w:rPr>
          <w:lang w:val="pt-BR"/>
        </w:rPr>
      </w:pPr>
    </w:p>
    <w:p w14:paraId="4C4733F9" w14:textId="031EADC1"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5</w:t>
      </w:r>
      <w:r w:rsidRPr="00251FA1">
        <w:rPr>
          <w:lang w:val="pt-BR"/>
        </w:rPr>
        <w:t xml:space="preserve"> – Swagger da API desenvolvida para este estudo</w:t>
      </w:r>
      <w:r w:rsidR="0008400C">
        <w:rPr>
          <w:lang w:val="pt-BR"/>
        </w:rPr>
        <w:t>.......................................15</w:t>
      </w:r>
    </w:p>
    <w:p w14:paraId="18EC03B0" w14:textId="77777777" w:rsidR="0008400C" w:rsidRPr="0008400C" w:rsidRDefault="0008400C" w:rsidP="0008400C">
      <w:pPr>
        <w:rPr>
          <w:lang w:val="pt-BR"/>
        </w:rPr>
      </w:pPr>
    </w:p>
    <w:p w14:paraId="62A1B198" w14:textId="54547763"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6</w:t>
      </w:r>
      <w:r w:rsidRPr="00251FA1">
        <w:rPr>
          <w:lang w:val="pt-BR"/>
        </w:rPr>
        <w:t xml:space="preserve"> – Exemplo de código presente no </w:t>
      </w:r>
      <w:proofErr w:type="spellStart"/>
      <w:r w:rsidRPr="0008400C">
        <w:rPr>
          <w:i/>
          <w:iCs/>
          <w:lang w:val="pt-BR"/>
        </w:rPr>
        <w:t>controller</w:t>
      </w:r>
      <w:proofErr w:type="spellEnd"/>
      <w:r w:rsidR="0008400C">
        <w:rPr>
          <w:lang w:val="pt-BR"/>
        </w:rPr>
        <w:t>.................................................17</w:t>
      </w:r>
    </w:p>
    <w:p w14:paraId="510D9D09" w14:textId="77777777" w:rsidR="0008400C" w:rsidRPr="0008400C" w:rsidRDefault="0008400C" w:rsidP="0008400C">
      <w:pPr>
        <w:rPr>
          <w:lang w:val="pt-BR"/>
        </w:rPr>
      </w:pPr>
    </w:p>
    <w:p w14:paraId="702701C3" w14:textId="195BDD48"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7</w:t>
      </w:r>
      <w:r w:rsidRPr="00251FA1">
        <w:rPr>
          <w:lang w:val="pt-BR"/>
        </w:rPr>
        <w:t xml:space="preserve"> – Fluxograma básico das operações</w:t>
      </w:r>
      <w:r w:rsidR="0008400C">
        <w:rPr>
          <w:lang w:val="pt-BR"/>
        </w:rPr>
        <w:t>.............................................................1</w:t>
      </w:r>
      <w:r w:rsidR="00F1747F">
        <w:rPr>
          <w:lang w:val="pt-BR"/>
        </w:rPr>
        <w:t>8</w:t>
      </w:r>
    </w:p>
    <w:p w14:paraId="5C9044EC" w14:textId="77777777" w:rsidR="0008400C" w:rsidRPr="0008400C" w:rsidRDefault="0008400C" w:rsidP="0008400C">
      <w:pPr>
        <w:rPr>
          <w:lang w:val="pt-BR"/>
        </w:rPr>
      </w:pPr>
    </w:p>
    <w:p w14:paraId="237B851C" w14:textId="1036E77D"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8</w:t>
      </w:r>
      <w:r w:rsidRPr="00251FA1">
        <w:rPr>
          <w:lang w:val="pt-BR"/>
        </w:rPr>
        <w:t xml:space="preserve"> – Representação de mola e amortecedor em série</w:t>
      </w:r>
      <w:r w:rsidR="0008400C">
        <w:rPr>
          <w:lang w:val="pt-BR"/>
        </w:rPr>
        <w:t>......................................2</w:t>
      </w:r>
      <w:r w:rsidR="00F1747F">
        <w:rPr>
          <w:lang w:val="pt-BR"/>
        </w:rPr>
        <w:t>3</w:t>
      </w:r>
    </w:p>
    <w:p w14:paraId="12273719" w14:textId="77777777" w:rsidR="0008400C" w:rsidRPr="0008400C" w:rsidRDefault="0008400C" w:rsidP="0008400C">
      <w:pPr>
        <w:rPr>
          <w:lang w:val="pt-BR"/>
        </w:rPr>
      </w:pPr>
    </w:p>
    <w:p w14:paraId="54AE52F8" w14:textId="3DCA9D2C"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9</w:t>
      </w:r>
      <w:r w:rsidRPr="00251FA1">
        <w:rPr>
          <w:lang w:val="pt-BR"/>
        </w:rPr>
        <w:t xml:space="preserve"> – Força e alongamento ao longo do tempo para </w:t>
      </w:r>
      <w:r w:rsidR="0008400C">
        <w:rPr>
          <w:lang w:val="pt-BR"/>
        </w:rPr>
        <w:t xml:space="preserve">(a) </w:t>
      </w:r>
      <w:r w:rsidRPr="00251FA1">
        <w:rPr>
          <w:lang w:val="pt-BR"/>
        </w:rPr>
        <w:t>relaxação e para (b) fluência</w:t>
      </w:r>
      <w:r w:rsidR="0008400C">
        <w:rPr>
          <w:lang w:val="pt-BR"/>
        </w:rPr>
        <w:t>.......................................................................................................................2</w:t>
      </w:r>
      <w:r w:rsidR="00F1747F">
        <w:rPr>
          <w:lang w:val="pt-BR"/>
        </w:rPr>
        <w:t>6</w:t>
      </w:r>
    </w:p>
    <w:p w14:paraId="423E1BB2" w14:textId="77777777" w:rsidR="0008400C" w:rsidRPr="0008400C" w:rsidRDefault="0008400C" w:rsidP="0008400C">
      <w:pPr>
        <w:rPr>
          <w:lang w:val="pt-BR"/>
        </w:rPr>
      </w:pPr>
    </w:p>
    <w:p w14:paraId="3EB1DF17" w14:textId="12488DBA"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10</w:t>
      </w:r>
      <w:r w:rsidRPr="00251FA1">
        <w:rPr>
          <w:lang w:val="pt-BR"/>
        </w:rPr>
        <w:t xml:space="preserve"> – Modelo generalizado de Maxwell com </w:t>
      </w:r>
      <w:r w:rsidR="00867083">
        <w:rPr>
          <w:lang w:val="pt-BR"/>
        </w:rPr>
        <w:t>nomenclatura</w:t>
      </w:r>
      <w:r w:rsidRPr="00251FA1">
        <w:rPr>
          <w:lang w:val="pt-BR"/>
        </w:rPr>
        <w:t xml:space="preserve"> </w:t>
      </w:r>
      <w:r w:rsidR="00F1747F" w:rsidRPr="00F1747F">
        <w:rPr>
          <w:lang w:val="pt-BR"/>
        </w:rPr>
        <w:t>adaptada</w:t>
      </w:r>
      <w:r w:rsidR="0008400C">
        <w:rPr>
          <w:lang w:val="pt-BR"/>
        </w:rPr>
        <w:t>............</w:t>
      </w:r>
      <w:r w:rsidR="00867083">
        <w:rPr>
          <w:lang w:val="pt-BR"/>
        </w:rPr>
        <w:t>....</w:t>
      </w:r>
      <w:r w:rsidR="0008400C">
        <w:rPr>
          <w:lang w:val="pt-BR"/>
        </w:rPr>
        <w:t>2</w:t>
      </w:r>
      <w:r w:rsidR="00F1747F">
        <w:rPr>
          <w:lang w:val="pt-BR"/>
        </w:rPr>
        <w:t>7</w:t>
      </w:r>
    </w:p>
    <w:p w14:paraId="60B6DA51" w14:textId="3A14C874" w:rsidR="0008400C" w:rsidRDefault="0008400C" w:rsidP="0008400C">
      <w:pPr>
        <w:rPr>
          <w:lang w:val="pt-BR"/>
        </w:rPr>
      </w:pPr>
    </w:p>
    <w:p w14:paraId="4A5ACF39" w14:textId="289939A1" w:rsidR="00F1747F" w:rsidRDefault="00F1747F" w:rsidP="0008400C">
      <w:pPr>
        <w:rPr>
          <w:lang w:val="pt-BR"/>
        </w:rPr>
      </w:pPr>
      <w:r>
        <w:rPr>
          <w:lang w:val="pt-BR"/>
        </w:rPr>
        <w:t xml:space="preserve">Figura 11 - </w:t>
      </w:r>
      <w:r w:rsidRPr="00F1747F">
        <w:rPr>
          <w:lang w:val="pt-BR"/>
        </w:rPr>
        <w:t>Gráfico de deformação por tempo</w:t>
      </w:r>
      <w:r>
        <w:rPr>
          <w:lang w:val="pt-BR"/>
        </w:rPr>
        <w:t>............................................................29</w:t>
      </w:r>
    </w:p>
    <w:p w14:paraId="170BC86D" w14:textId="77777777" w:rsidR="00F1747F" w:rsidRPr="0008400C" w:rsidRDefault="00F1747F" w:rsidP="0008400C">
      <w:pPr>
        <w:rPr>
          <w:lang w:val="pt-BR"/>
        </w:rPr>
      </w:pPr>
    </w:p>
    <w:p w14:paraId="48C85DE1" w14:textId="79BF49ED"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2</w:t>
      </w:r>
      <w:r w:rsidRPr="00251FA1">
        <w:rPr>
          <w:lang w:val="pt-BR"/>
        </w:rPr>
        <w:t xml:space="preserve"> – Fluxograma das operações de (a) calcular os resultados do modelo e (b) fazer análise de sensibilidade das variáveis</w:t>
      </w:r>
      <w:r w:rsidR="0008400C">
        <w:rPr>
          <w:lang w:val="pt-BR"/>
        </w:rPr>
        <w:t>...............................................................3</w:t>
      </w:r>
      <w:r w:rsidR="00F1747F">
        <w:rPr>
          <w:lang w:val="pt-BR"/>
        </w:rPr>
        <w:t>7</w:t>
      </w:r>
    </w:p>
    <w:p w14:paraId="5885025C" w14:textId="77777777" w:rsidR="0008400C" w:rsidRPr="0008400C" w:rsidRDefault="0008400C" w:rsidP="0008400C">
      <w:pPr>
        <w:rPr>
          <w:lang w:val="pt-BR"/>
        </w:rPr>
      </w:pPr>
    </w:p>
    <w:p w14:paraId="49C6697D" w14:textId="32E02537" w:rsidR="00251FA1" w:rsidRPr="00251FA1" w:rsidRDefault="00251FA1" w:rsidP="0008400C">
      <w:pPr>
        <w:pStyle w:val="ndicedeilustraes"/>
        <w:tabs>
          <w:tab w:val="right" w:leader="dot" w:pos="9061"/>
        </w:tabs>
        <w:jc w:val="both"/>
        <w:rPr>
          <w:lang w:val="pt-BR"/>
        </w:rPr>
      </w:pPr>
      <w:r w:rsidRPr="00251FA1">
        <w:rPr>
          <w:lang w:val="pt-BR"/>
        </w:rPr>
        <w:t>Figura 1</w:t>
      </w:r>
      <w:r w:rsidR="00F1747F">
        <w:rPr>
          <w:lang w:val="pt-BR"/>
        </w:rPr>
        <w:t>3</w:t>
      </w:r>
      <w:r w:rsidRPr="00251FA1">
        <w:rPr>
          <w:lang w:val="pt-BR"/>
        </w:rPr>
        <w:t xml:space="preserve"> – Fluxograma para as sub-rotinas que calculam a tensão e deformação.</w:t>
      </w:r>
      <w:r w:rsidR="0008400C">
        <w:rPr>
          <w:lang w:val="pt-BR"/>
        </w:rPr>
        <w:t>...3</w:t>
      </w:r>
      <w:r w:rsidR="00F1747F">
        <w:rPr>
          <w:lang w:val="pt-BR"/>
        </w:rPr>
        <w:t>8</w:t>
      </w:r>
    </w:p>
    <w:p w14:paraId="1CD8373C" w14:textId="77777777" w:rsidR="0008400C" w:rsidRDefault="0008400C" w:rsidP="0008400C">
      <w:pPr>
        <w:pStyle w:val="ndicedeilustraes"/>
        <w:tabs>
          <w:tab w:val="right" w:leader="dot" w:pos="9061"/>
        </w:tabs>
        <w:jc w:val="both"/>
        <w:rPr>
          <w:lang w:val="pt-BR"/>
        </w:rPr>
      </w:pPr>
    </w:p>
    <w:p w14:paraId="37826F9E" w14:textId="08B9D66F"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4</w:t>
      </w:r>
      <w:r w:rsidRPr="00251FA1">
        <w:rPr>
          <w:lang w:val="pt-BR"/>
        </w:rPr>
        <w:t xml:space="preserve"> – Fluxograma da sub-rotina que calcula os resultados para modelo Quase-Linear</w:t>
      </w:r>
      <w:r w:rsidR="0008400C">
        <w:rPr>
          <w:lang w:val="pt-BR"/>
        </w:rPr>
        <w:t>..........................................................................................................................</w:t>
      </w:r>
      <w:r w:rsidR="00F1747F">
        <w:rPr>
          <w:lang w:val="pt-BR"/>
        </w:rPr>
        <w:t>40</w:t>
      </w:r>
    </w:p>
    <w:p w14:paraId="60E89154" w14:textId="5CA46FD5" w:rsidR="00251FA1" w:rsidRDefault="00B308FF" w:rsidP="0008400C">
      <w:pPr>
        <w:pStyle w:val="Titulo6"/>
        <w:jc w:val="both"/>
      </w:pPr>
      <w:r>
        <w:br w:type="page"/>
      </w:r>
      <w:bookmarkStart w:id="7" w:name="_Toc302641988"/>
    </w:p>
    <w:p w14:paraId="2E377DD3" w14:textId="16B1C8FD" w:rsidR="00CC59C0" w:rsidRDefault="00CC59C0" w:rsidP="000C4255">
      <w:pPr>
        <w:pStyle w:val="Titulo6"/>
      </w:pPr>
      <w:r>
        <w:lastRenderedPageBreak/>
        <w:t>sumário</w:t>
      </w:r>
      <w:bookmarkEnd w:id="7"/>
    </w:p>
    <w:p w14:paraId="0E904A0D" w14:textId="7D9A15B8" w:rsidR="00F1747F" w:rsidRDefault="009D32AD">
      <w:pPr>
        <w:pStyle w:val="Sumrio1"/>
        <w:rPr>
          <w:rFonts w:asciiTheme="minorHAnsi" w:eastAsiaTheme="minorEastAsia" w:hAnsiTheme="minorHAnsi" w:cstheme="minorBidi"/>
          <w:b w:val="0"/>
          <w:caps w:val="0"/>
          <w:noProof/>
          <w:sz w:val="22"/>
          <w:szCs w:val="22"/>
          <w:lang w:val="pt-BR" w:eastAsia="pt-BR"/>
        </w:rPr>
      </w:pPr>
      <w:r>
        <w:fldChar w:fldCharType="begin"/>
      </w:r>
      <w:r>
        <w:instrText xml:space="preserve"> TOC \o "1-5" \h \z \t "Titulo 1;1;Título REFERÊNCIAS;1;Pós-Textuais - APÊNDICES;6;Pós-Textuais - ANEXOS;7" </w:instrText>
      </w:r>
      <w:r>
        <w:fldChar w:fldCharType="separate"/>
      </w:r>
      <w:hyperlink w:anchor="_Toc73355152" w:history="1">
        <w:r w:rsidR="00F1747F" w:rsidRPr="00B85E9E">
          <w:rPr>
            <w:rStyle w:val="Hyperlink"/>
            <w:noProof/>
          </w:rPr>
          <w:t>1</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introdução</w:t>
        </w:r>
        <w:r w:rsidR="00F1747F">
          <w:rPr>
            <w:noProof/>
            <w:webHidden/>
          </w:rPr>
          <w:tab/>
        </w:r>
        <w:r w:rsidR="00F1747F">
          <w:rPr>
            <w:noProof/>
            <w:webHidden/>
          </w:rPr>
          <w:fldChar w:fldCharType="begin"/>
        </w:r>
        <w:r w:rsidR="00F1747F">
          <w:rPr>
            <w:noProof/>
            <w:webHidden/>
          </w:rPr>
          <w:instrText xml:space="preserve"> PAGEREF _Toc73355152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507582A7" w14:textId="2A1A8056" w:rsidR="00F1747F" w:rsidRDefault="00F1747F">
      <w:pPr>
        <w:pStyle w:val="Sumrio2"/>
        <w:rPr>
          <w:rFonts w:asciiTheme="minorHAnsi" w:eastAsiaTheme="minorEastAsia" w:hAnsiTheme="minorHAnsi" w:cstheme="minorBidi"/>
          <w:caps w:val="0"/>
          <w:noProof/>
          <w:sz w:val="22"/>
          <w:szCs w:val="22"/>
          <w:lang w:val="pt-BR" w:eastAsia="pt-BR"/>
        </w:rPr>
      </w:pPr>
      <w:hyperlink w:anchor="_Toc73355153" w:history="1">
        <w:r w:rsidRPr="00B85E9E">
          <w:rPr>
            <w:rStyle w:val="Hyperlink"/>
            <w:noProof/>
            <w:lang w:val="pt-BR"/>
          </w:rPr>
          <w:t>1.1</w:t>
        </w:r>
        <w:r>
          <w:rPr>
            <w:rFonts w:asciiTheme="minorHAnsi" w:eastAsiaTheme="minorEastAsia" w:hAnsiTheme="minorHAnsi" w:cstheme="minorBidi"/>
            <w:caps w:val="0"/>
            <w:noProof/>
            <w:sz w:val="22"/>
            <w:szCs w:val="22"/>
            <w:lang w:val="pt-BR" w:eastAsia="pt-BR"/>
          </w:rPr>
          <w:tab/>
        </w:r>
        <w:r w:rsidRPr="00B85E9E">
          <w:rPr>
            <w:rStyle w:val="Hyperlink"/>
            <w:noProof/>
            <w:lang w:val="pt-BR"/>
          </w:rPr>
          <w:t>Revisão bibliográfica</w:t>
        </w:r>
        <w:r>
          <w:rPr>
            <w:noProof/>
            <w:webHidden/>
          </w:rPr>
          <w:tab/>
        </w:r>
        <w:r>
          <w:rPr>
            <w:noProof/>
            <w:webHidden/>
          </w:rPr>
          <w:fldChar w:fldCharType="begin"/>
        </w:r>
        <w:r>
          <w:rPr>
            <w:noProof/>
            <w:webHidden/>
          </w:rPr>
          <w:instrText xml:space="preserve"> PAGEREF _Toc73355153 \h </w:instrText>
        </w:r>
        <w:r>
          <w:rPr>
            <w:noProof/>
            <w:webHidden/>
          </w:rPr>
        </w:r>
        <w:r>
          <w:rPr>
            <w:noProof/>
            <w:webHidden/>
          </w:rPr>
          <w:fldChar w:fldCharType="separate"/>
        </w:r>
        <w:r>
          <w:rPr>
            <w:noProof/>
            <w:webHidden/>
          </w:rPr>
          <w:t>6</w:t>
        </w:r>
        <w:r>
          <w:rPr>
            <w:noProof/>
            <w:webHidden/>
          </w:rPr>
          <w:fldChar w:fldCharType="end"/>
        </w:r>
      </w:hyperlink>
    </w:p>
    <w:p w14:paraId="472227C5" w14:textId="044CF4DA" w:rsidR="00F1747F" w:rsidRDefault="00F1747F">
      <w:pPr>
        <w:pStyle w:val="Sumrio2"/>
        <w:rPr>
          <w:rFonts w:asciiTheme="minorHAnsi" w:eastAsiaTheme="minorEastAsia" w:hAnsiTheme="minorHAnsi" w:cstheme="minorBidi"/>
          <w:caps w:val="0"/>
          <w:noProof/>
          <w:sz w:val="22"/>
          <w:szCs w:val="22"/>
          <w:lang w:val="pt-BR" w:eastAsia="pt-BR"/>
        </w:rPr>
      </w:pPr>
      <w:hyperlink w:anchor="_Toc73355154" w:history="1">
        <w:r w:rsidRPr="00B85E9E">
          <w:rPr>
            <w:rStyle w:val="Hyperlink"/>
            <w:noProof/>
            <w:lang w:val="pt-BR"/>
          </w:rPr>
          <w:t>1.2</w:t>
        </w:r>
        <w:r>
          <w:rPr>
            <w:rFonts w:asciiTheme="minorHAnsi" w:eastAsiaTheme="minorEastAsia" w:hAnsiTheme="minorHAnsi" w:cstheme="minorBidi"/>
            <w:caps w:val="0"/>
            <w:noProof/>
            <w:sz w:val="22"/>
            <w:szCs w:val="22"/>
            <w:lang w:val="pt-BR" w:eastAsia="pt-BR"/>
          </w:rPr>
          <w:tab/>
        </w:r>
        <w:r w:rsidRPr="00B85E9E">
          <w:rPr>
            <w:rStyle w:val="Hyperlink"/>
            <w:noProof/>
            <w:lang w:val="pt-BR"/>
          </w:rPr>
          <w:t>conceitos fundamentais de viscoelasticidade</w:t>
        </w:r>
        <w:r>
          <w:rPr>
            <w:noProof/>
            <w:webHidden/>
          </w:rPr>
          <w:tab/>
        </w:r>
        <w:r>
          <w:rPr>
            <w:noProof/>
            <w:webHidden/>
          </w:rPr>
          <w:fldChar w:fldCharType="begin"/>
        </w:r>
        <w:r>
          <w:rPr>
            <w:noProof/>
            <w:webHidden/>
          </w:rPr>
          <w:instrText xml:space="preserve"> PAGEREF _Toc73355154 \h </w:instrText>
        </w:r>
        <w:r>
          <w:rPr>
            <w:noProof/>
            <w:webHidden/>
          </w:rPr>
        </w:r>
        <w:r>
          <w:rPr>
            <w:noProof/>
            <w:webHidden/>
          </w:rPr>
          <w:fldChar w:fldCharType="separate"/>
        </w:r>
        <w:r>
          <w:rPr>
            <w:noProof/>
            <w:webHidden/>
          </w:rPr>
          <w:t>10</w:t>
        </w:r>
        <w:r>
          <w:rPr>
            <w:noProof/>
            <w:webHidden/>
          </w:rPr>
          <w:fldChar w:fldCharType="end"/>
        </w:r>
      </w:hyperlink>
    </w:p>
    <w:p w14:paraId="045C8803" w14:textId="76DA87FE" w:rsidR="00F1747F" w:rsidRDefault="00F1747F">
      <w:pPr>
        <w:pStyle w:val="Sumrio2"/>
        <w:rPr>
          <w:rFonts w:asciiTheme="minorHAnsi" w:eastAsiaTheme="minorEastAsia" w:hAnsiTheme="minorHAnsi" w:cstheme="minorBidi"/>
          <w:caps w:val="0"/>
          <w:noProof/>
          <w:sz w:val="22"/>
          <w:szCs w:val="22"/>
          <w:lang w:val="pt-BR" w:eastAsia="pt-BR"/>
        </w:rPr>
      </w:pPr>
      <w:hyperlink w:anchor="_Toc73355155" w:history="1">
        <w:r w:rsidRPr="00B85E9E">
          <w:rPr>
            <w:rStyle w:val="Hyperlink"/>
            <w:noProof/>
            <w:lang w:val="pt-BR"/>
          </w:rPr>
          <w:t>1.3</w:t>
        </w:r>
        <w:r>
          <w:rPr>
            <w:rFonts w:asciiTheme="minorHAnsi" w:eastAsiaTheme="minorEastAsia" w:hAnsiTheme="minorHAnsi" w:cstheme="minorBidi"/>
            <w:caps w:val="0"/>
            <w:noProof/>
            <w:sz w:val="22"/>
            <w:szCs w:val="22"/>
            <w:lang w:val="pt-BR" w:eastAsia="pt-BR"/>
          </w:rPr>
          <w:tab/>
        </w:r>
        <w:r w:rsidRPr="00B85E9E">
          <w:rPr>
            <w:rStyle w:val="Hyperlink"/>
            <w:noProof/>
            <w:lang w:val="pt-BR"/>
          </w:rPr>
          <w:t>Conceitos fundamentais de programação</w:t>
        </w:r>
        <w:r>
          <w:rPr>
            <w:noProof/>
            <w:webHidden/>
          </w:rPr>
          <w:tab/>
        </w:r>
        <w:r>
          <w:rPr>
            <w:noProof/>
            <w:webHidden/>
          </w:rPr>
          <w:fldChar w:fldCharType="begin"/>
        </w:r>
        <w:r>
          <w:rPr>
            <w:noProof/>
            <w:webHidden/>
          </w:rPr>
          <w:instrText xml:space="preserve"> PAGEREF _Toc73355155 \h </w:instrText>
        </w:r>
        <w:r>
          <w:rPr>
            <w:noProof/>
            <w:webHidden/>
          </w:rPr>
        </w:r>
        <w:r>
          <w:rPr>
            <w:noProof/>
            <w:webHidden/>
          </w:rPr>
          <w:fldChar w:fldCharType="separate"/>
        </w:r>
        <w:r>
          <w:rPr>
            <w:noProof/>
            <w:webHidden/>
          </w:rPr>
          <w:t>12</w:t>
        </w:r>
        <w:r>
          <w:rPr>
            <w:noProof/>
            <w:webHidden/>
          </w:rPr>
          <w:fldChar w:fldCharType="end"/>
        </w:r>
      </w:hyperlink>
    </w:p>
    <w:p w14:paraId="6CDA8D97" w14:textId="72053B6F" w:rsidR="00F1747F" w:rsidRDefault="00F1747F">
      <w:pPr>
        <w:pStyle w:val="Sumrio1"/>
        <w:rPr>
          <w:rFonts w:asciiTheme="minorHAnsi" w:eastAsiaTheme="minorEastAsia" w:hAnsiTheme="minorHAnsi" w:cstheme="minorBidi"/>
          <w:b w:val="0"/>
          <w:caps w:val="0"/>
          <w:noProof/>
          <w:sz w:val="22"/>
          <w:szCs w:val="22"/>
          <w:lang w:val="pt-BR" w:eastAsia="pt-BR"/>
        </w:rPr>
      </w:pPr>
      <w:hyperlink w:anchor="_Toc73355156" w:history="1">
        <w:r w:rsidRPr="00B85E9E">
          <w:rPr>
            <w:rStyle w:val="Hyperlink"/>
            <w:noProof/>
          </w:rPr>
          <w:t>2</w:t>
        </w:r>
        <w:r>
          <w:rPr>
            <w:rFonts w:asciiTheme="minorHAnsi" w:eastAsiaTheme="minorEastAsia" w:hAnsiTheme="minorHAnsi" w:cstheme="minorBidi"/>
            <w:b w:val="0"/>
            <w:caps w:val="0"/>
            <w:noProof/>
            <w:sz w:val="22"/>
            <w:szCs w:val="22"/>
            <w:lang w:val="pt-BR" w:eastAsia="pt-BR"/>
          </w:rPr>
          <w:tab/>
        </w:r>
        <w:r w:rsidRPr="00B85E9E">
          <w:rPr>
            <w:rStyle w:val="Hyperlink"/>
            <w:noProof/>
          </w:rPr>
          <w:t>RECURSOS implementados</w:t>
        </w:r>
        <w:r>
          <w:rPr>
            <w:noProof/>
            <w:webHidden/>
          </w:rPr>
          <w:tab/>
        </w:r>
        <w:r>
          <w:rPr>
            <w:noProof/>
            <w:webHidden/>
          </w:rPr>
          <w:fldChar w:fldCharType="begin"/>
        </w:r>
        <w:r>
          <w:rPr>
            <w:noProof/>
            <w:webHidden/>
          </w:rPr>
          <w:instrText xml:space="preserve"> PAGEREF _Toc73355156 \h </w:instrText>
        </w:r>
        <w:r>
          <w:rPr>
            <w:noProof/>
            <w:webHidden/>
          </w:rPr>
        </w:r>
        <w:r>
          <w:rPr>
            <w:noProof/>
            <w:webHidden/>
          </w:rPr>
          <w:fldChar w:fldCharType="separate"/>
        </w:r>
        <w:r>
          <w:rPr>
            <w:noProof/>
            <w:webHidden/>
          </w:rPr>
          <w:t>20</w:t>
        </w:r>
        <w:r>
          <w:rPr>
            <w:noProof/>
            <w:webHidden/>
          </w:rPr>
          <w:fldChar w:fldCharType="end"/>
        </w:r>
      </w:hyperlink>
    </w:p>
    <w:p w14:paraId="1776C408" w14:textId="7C22570C" w:rsidR="00F1747F" w:rsidRDefault="00F1747F">
      <w:pPr>
        <w:pStyle w:val="Sumrio2"/>
        <w:rPr>
          <w:rFonts w:asciiTheme="minorHAnsi" w:eastAsiaTheme="minorEastAsia" w:hAnsiTheme="minorHAnsi" w:cstheme="minorBidi"/>
          <w:caps w:val="0"/>
          <w:noProof/>
          <w:sz w:val="22"/>
          <w:szCs w:val="22"/>
          <w:lang w:val="pt-BR" w:eastAsia="pt-BR"/>
        </w:rPr>
      </w:pPr>
      <w:hyperlink w:anchor="_Toc73355157" w:history="1">
        <w:r w:rsidRPr="00B85E9E">
          <w:rPr>
            <w:rStyle w:val="Hyperlink"/>
            <w:noProof/>
            <w:lang w:val="pt-BR"/>
          </w:rPr>
          <w:t>2.1</w:t>
        </w:r>
        <w:r>
          <w:rPr>
            <w:rFonts w:asciiTheme="minorHAnsi" w:eastAsiaTheme="minorEastAsia" w:hAnsiTheme="minorHAnsi" w:cstheme="minorBidi"/>
            <w:caps w:val="0"/>
            <w:noProof/>
            <w:sz w:val="22"/>
            <w:szCs w:val="22"/>
            <w:lang w:val="pt-BR" w:eastAsia="pt-BR"/>
          </w:rPr>
          <w:tab/>
        </w:r>
        <w:r w:rsidRPr="00B85E9E">
          <w:rPr>
            <w:rStyle w:val="Hyperlink"/>
            <w:noProof/>
            <w:lang w:val="pt-BR"/>
          </w:rPr>
          <w:t>métodos numéricos</w:t>
        </w:r>
        <w:r>
          <w:rPr>
            <w:noProof/>
            <w:webHidden/>
          </w:rPr>
          <w:tab/>
        </w:r>
        <w:r>
          <w:rPr>
            <w:noProof/>
            <w:webHidden/>
          </w:rPr>
          <w:fldChar w:fldCharType="begin"/>
        </w:r>
        <w:r>
          <w:rPr>
            <w:noProof/>
            <w:webHidden/>
          </w:rPr>
          <w:instrText xml:space="preserve"> PAGEREF _Toc73355157 \h </w:instrText>
        </w:r>
        <w:r>
          <w:rPr>
            <w:noProof/>
            <w:webHidden/>
          </w:rPr>
        </w:r>
        <w:r>
          <w:rPr>
            <w:noProof/>
            <w:webHidden/>
          </w:rPr>
          <w:fldChar w:fldCharType="separate"/>
        </w:r>
        <w:r>
          <w:rPr>
            <w:noProof/>
            <w:webHidden/>
          </w:rPr>
          <w:t>20</w:t>
        </w:r>
        <w:r>
          <w:rPr>
            <w:noProof/>
            <w:webHidden/>
          </w:rPr>
          <w:fldChar w:fldCharType="end"/>
        </w:r>
      </w:hyperlink>
    </w:p>
    <w:p w14:paraId="424B2938" w14:textId="5B123365" w:rsidR="00F1747F" w:rsidRDefault="00F1747F">
      <w:pPr>
        <w:pStyle w:val="Sumrio2"/>
        <w:rPr>
          <w:rFonts w:asciiTheme="minorHAnsi" w:eastAsiaTheme="minorEastAsia" w:hAnsiTheme="minorHAnsi" w:cstheme="minorBidi"/>
          <w:caps w:val="0"/>
          <w:noProof/>
          <w:sz w:val="22"/>
          <w:szCs w:val="22"/>
          <w:lang w:val="pt-BR" w:eastAsia="pt-BR"/>
        </w:rPr>
      </w:pPr>
      <w:hyperlink w:anchor="_Toc73355158" w:history="1">
        <w:r w:rsidRPr="00B85E9E">
          <w:rPr>
            <w:rStyle w:val="Hyperlink"/>
            <w:noProof/>
            <w:lang w:val="pt-BR"/>
          </w:rPr>
          <w:t>2.2</w:t>
        </w:r>
        <w:r>
          <w:rPr>
            <w:rFonts w:asciiTheme="minorHAnsi" w:eastAsiaTheme="minorEastAsia" w:hAnsiTheme="minorHAnsi" w:cstheme="minorBidi"/>
            <w:caps w:val="0"/>
            <w:noProof/>
            <w:sz w:val="22"/>
            <w:szCs w:val="22"/>
            <w:lang w:val="pt-BR" w:eastAsia="pt-BR"/>
          </w:rPr>
          <w:tab/>
        </w:r>
        <w:r w:rsidRPr="00B85E9E">
          <w:rPr>
            <w:rStyle w:val="Hyperlink"/>
            <w:noProof/>
            <w:lang w:val="pt-BR"/>
          </w:rPr>
          <w:t>dados experimentais</w:t>
        </w:r>
        <w:r>
          <w:rPr>
            <w:noProof/>
            <w:webHidden/>
          </w:rPr>
          <w:tab/>
        </w:r>
        <w:r>
          <w:rPr>
            <w:noProof/>
            <w:webHidden/>
          </w:rPr>
          <w:fldChar w:fldCharType="begin"/>
        </w:r>
        <w:r>
          <w:rPr>
            <w:noProof/>
            <w:webHidden/>
          </w:rPr>
          <w:instrText xml:space="preserve"> PAGEREF _Toc73355158 \h </w:instrText>
        </w:r>
        <w:r>
          <w:rPr>
            <w:noProof/>
            <w:webHidden/>
          </w:rPr>
        </w:r>
        <w:r>
          <w:rPr>
            <w:noProof/>
            <w:webHidden/>
          </w:rPr>
          <w:fldChar w:fldCharType="separate"/>
        </w:r>
        <w:r>
          <w:rPr>
            <w:noProof/>
            <w:webHidden/>
          </w:rPr>
          <w:t>22</w:t>
        </w:r>
        <w:r>
          <w:rPr>
            <w:noProof/>
            <w:webHidden/>
          </w:rPr>
          <w:fldChar w:fldCharType="end"/>
        </w:r>
      </w:hyperlink>
    </w:p>
    <w:p w14:paraId="587919AA" w14:textId="3F243D97" w:rsidR="00F1747F" w:rsidRDefault="00F1747F">
      <w:pPr>
        <w:pStyle w:val="Sumrio2"/>
        <w:rPr>
          <w:rFonts w:asciiTheme="minorHAnsi" w:eastAsiaTheme="minorEastAsia" w:hAnsiTheme="minorHAnsi" w:cstheme="minorBidi"/>
          <w:caps w:val="0"/>
          <w:noProof/>
          <w:sz w:val="22"/>
          <w:szCs w:val="22"/>
          <w:lang w:val="pt-BR" w:eastAsia="pt-BR"/>
        </w:rPr>
      </w:pPr>
      <w:hyperlink w:anchor="_Toc73355159" w:history="1">
        <w:r w:rsidRPr="00B85E9E">
          <w:rPr>
            <w:rStyle w:val="Hyperlink"/>
            <w:noProof/>
            <w:lang w:val="pt-BR"/>
          </w:rPr>
          <w:t>2.3</w:t>
        </w:r>
        <w:r>
          <w:rPr>
            <w:rFonts w:asciiTheme="minorHAnsi" w:eastAsiaTheme="minorEastAsia" w:hAnsiTheme="minorHAnsi" w:cstheme="minorBidi"/>
            <w:caps w:val="0"/>
            <w:noProof/>
            <w:sz w:val="22"/>
            <w:szCs w:val="22"/>
            <w:lang w:val="pt-BR" w:eastAsia="pt-BR"/>
          </w:rPr>
          <w:tab/>
        </w:r>
        <w:r w:rsidRPr="00B85E9E">
          <w:rPr>
            <w:rStyle w:val="Hyperlink"/>
            <w:noProof/>
            <w:lang w:val="pt-BR"/>
          </w:rPr>
          <w:t>operações auxiliares</w:t>
        </w:r>
        <w:r>
          <w:rPr>
            <w:noProof/>
            <w:webHidden/>
          </w:rPr>
          <w:tab/>
        </w:r>
        <w:r>
          <w:rPr>
            <w:noProof/>
            <w:webHidden/>
          </w:rPr>
          <w:fldChar w:fldCharType="begin"/>
        </w:r>
        <w:r>
          <w:rPr>
            <w:noProof/>
            <w:webHidden/>
          </w:rPr>
          <w:instrText xml:space="preserve"> PAGEREF _Toc73355159 \h </w:instrText>
        </w:r>
        <w:r>
          <w:rPr>
            <w:noProof/>
            <w:webHidden/>
          </w:rPr>
        </w:r>
        <w:r>
          <w:rPr>
            <w:noProof/>
            <w:webHidden/>
          </w:rPr>
          <w:fldChar w:fldCharType="separate"/>
        </w:r>
        <w:r>
          <w:rPr>
            <w:noProof/>
            <w:webHidden/>
          </w:rPr>
          <w:t>22</w:t>
        </w:r>
        <w:r>
          <w:rPr>
            <w:noProof/>
            <w:webHidden/>
          </w:rPr>
          <w:fldChar w:fldCharType="end"/>
        </w:r>
      </w:hyperlink>
    </w:p>
    <w:p w14:paraId="38DA842C" w14:textId="3FCA0AAA" w:rsidR="00F1747F" w:rsidRDefault="00F1747F">
      <w:pPr>
        <w:pStyle w:val="Sumrio1"/>
        <w:rPr>
          <w:rFonts w:asciiTheme="minorHAnsi" w:eastAsiaTheme="minorEastAsia" w:hAnsiTheme="minorHAnsi" w:cstheme="minorBidi"/>
          <w:b w:val="0"/>
          <w:caps w:val="0"/>
          <w:noProof/>
          <w:sz w:val="22"/>
          <w:szCs w:val="22"/>
          <w:lang w:val="pt-BR" w:eastAsia="pt-BR"/>
        </w:rPr>
      </w:pPr>
      <w:hyperlink w:anchor="_Toc73355160" w:history="1">
        <w:r w:rsidRPr="00B85E9E">
          <w:rPr>
            <w:rStyle w:val="Hyperlink"/>
            <w:noProof/>
          </w:rPr>
          <w:t>3</w:t>
        </w:r>
        <w:r>
          <w:rPr>
            <w:rFonts w:asciiTheme="minorHAnsi" w:eastAsiaTheme="minorEastAsia" w:hAnsiTheme="minorHAnsi" w:cstheme="minorBidi"/>
            <w:b w:val="0"/>
            <w:caps w:val="0"/>
            <w:noProof/>
            <w:sz w:val="22"/>
            <w:szCs w:val="22"/>
            <w:lang w:val="pt-BR" w:eastAsia="pt-BR"/>
          </w:rPr>
          <w:tab/>
        </w:r>
        <w:r w:rsidRPr="00B85E9E">
          <w:rPr>
            <w:rStyle w:val="Hyperlink"/>
            <w:noProof/>
          </w:rPr>
          <w:t>modelo linear de viscoleasticidade</w:t>
        </w:r>
        <w:r>
          <w:rPr>
            <w:noProof/>
            <w:webHidden/>
          </w:rPr>
          <w:tab/>
        </w:r>
        <w:r>
          <w:rPr>
            <w:noProof/>
            <w:webHidden/>
          </w:rPr>
          <w:fldChar w:fldCharType="begin"/>
        </w:r>
        <w:r>
          <w:rPr>
            <w:noProof/>
            <w:webHidden/>
          </w:rPr>
          <w:instrText xml:space="preserve"> PAGEREF _Toc73355160 \h </w:instrText>
        </w:r>
        <w:r>
          <w:rPr>
            <w:noProof/>
            <w:webHidden/>
          </w:rPr>
        </w:r>
        <w:r>
          <w:rPr>
            <w:noProof/>
            <w:webHidden/>
          </w:rPr>
          <w:fldChar w:fldCharType="separate"/>
        </w:r>
        <w:r>
          <w:rPr>
            <w:noProof/>
            <w:webHidden/>
          </w:rPr>
          <w:t>23</w:t>
        </w:r>
        <w:r>
          <w:rPr>
            <w:noProof/>
            <w:webHidden/>
          </w:rPr>
          <w:fldChar w:fldCharType="end"/>
        </w:r>
      </w:hyperlink>
    </w:p>
    <w:p w14:paraId="320D57AA" w14:textId="382B12BC" w:rsidR="00F1747F" w:rsidRDefault="00F1747F">
      <w:pPr>
        <w:pStyle w:val="Sumrio2"/>
        <w:rPr>
          <w:rFonts w:asciiTheme="minorHAnsi" w:eastAsiaTheme="minorEastAsia" w:hAnsiTheme="minorHAnsi" w:cstheme="minorBidi"/>
          <w:caps w:val="0"/>
          <w:noProof/>
          <w:sz w:val="22"/>
          <w:szCs w:val="22"/>
          <w:lang w:val="pt-BR" w:eastAsia="pt-BR"/>
        </w:rPr>
      </w:pPr>
      <w:hyperlink w:anchor="_Toc73355161" w:history="1">
        <w:r w:rsidRPr="00B85E9E">
          <w:rPr>
            <w:rStyle w:val="Hyperlink"/>
            <w:noProof/>
          </w:rPr>
          <w:t>3.1</w:t>
        </w:r>
        <w:r>
          <w:rPr>
            <w:rFonts w:asciiTheme="minorHAnsi" w:eastAsiaTheme="minorEastAsia" w:hAnsiTheme="minorHAnsi" w:cstheme="minorBidi"/>
            <w:caps w:val="0"/>
            <w:noProof/>
            <w:sz w:val="22"/>
            <w:szCs w:val="22"/>
            <w:lang w:val="pt-BR" w:eastAsia="pt-BR"/>
          </w:rPr>
          <w:tab/>
        </w:r>
        <w:r w:rsidRPr="00B85E9E">
          <w:rPr>
            <w:rStyle w:val="Hyperlink"/>
            <w:noProof/>
          </w:rPr>
          <w:t>maxwell</w:t>
        </w:r>
        <w:r>
          <w:rPr>
            <w:noProof/>
            <w:webHidden/>
          </w:rPr>
          <w:tab/>
        </w:r>
        <w:r>
          <w:rPr>
            <w:noProof/>
            <w:webHidden/>
          </w:rPr>
          <w:fldChar w:fldCharType="begin"/>
        </w:r>
        <w:r>
          <w:rPr>
            <w:noProof/>
            <w:webHidden/>
          </w:rPr>
          <w:instrText xml:space="preserve"> PAGEREF _Toc73355161 \h </w:instrText>
        </w:r>
        <w:r>
          <w:rPr>
            <w:noProof/>
            <w:webHidden/>
          </w:rPr>
        </w:r>
        <w:r>
          <w:rPr>
            <w:noProof/>
            <w:webHidden/>
          </w:rPr>
          <w:fldChar w:fldCharType="separate"/>
        </w:r>
        <w:r>
          <w:rPr>
            <w:noProof/>
            <w:webHidden/>
          </w:rPr>
          <w:t>23</w:t>
        </w:r>
        <w:r>
          <w:rPr>
            <w:noProof/>
            <w:webHidden/>
          </w:rPr>
          <w:fldChar w:fldCharType="end"/>
        </w:r>
      </w:hyperlink>
    </w:p>
    <w:p w14:paraId="44E8D9C4" w14:textId="70725C10" w:rsidR="00F1747F" w:rsidRDefault="00F1747F">
      <w:pPr>
        <w:pStyle w:val="Sumrio2"/>
        <w:rPr>
          <w:rFonts w:asciiTheme="minorHAnsi" w:eastAsiaTheme="minorEastAsia" w:hAnsiTheme="minorHAnsi" w:cstheme="minorBidi"/>
          <w:caps w:val="0"/>
          <w:noProof/>
          <w:sz w:val="22"/>
          <w:szCs w:val="22"/>
          <w:lang w:val="pt-BR" w:eastAsia="pt-BR"/>
        </w:rPr>
      </w:pPr>
      <w:hyperlink w:anchor="_Toc73355162" w:history="1">
        <w:r w:rsidRPr="00B85E9E">
          <w:rPr>
            <w:rStyle w:val="Hyperlink"/>
            <w:noProof/>
          </w:rPr>
          <w:t>3.2</w:t>
        </w:r>
        <w:r>
          <w:rPr>
            <w:rFonts w:asciiTheme="minorHAnsi" w:eastAsiaTheme="minorEastAsia" w:hAnsiTheme="minorHAnsi" w:cstheme="minorBidi"/>
            <w:caps w:val="0"/>
            <w:noProof/>
            <w:sz w:val="22"/>
            <w:szCs w:val="22"/>
            <w:lang w:val="pt-BR" w:eastAsia="pt-BR"/>
          </w:rPr>
          <w:tab/>
        </w:r>
        <w:r w:rsidRPr="00B85E9E">
          <w:rPr>
            <w:rStyle w:val="Hyperlink"/>
            <w:noProof/>
          </w:rPr>
          <w:t>maxwell generalizado</w:t>
        </w:r>
        <w:r>
          <w:rPr>
            <w:noProof/>
            <w:webHidden/>
          </w:rPr>
          <w:tab/>
        </w:r>
        <w:r>
          <w:rPr>
            <w:noProof/>
            <w:webHidden/>
          </w:rPr>
          <w:fldChar w:fldCharType="begin"/>
        </w:r>
        <w:r>
          <w:rPr>
            <w:noProof/>
            <w:webHidden/>
          </w:rPr>
          <w:instrText xml:space="preserve"> PAGEREF _Toc73355162 \h </w:instrText>
        </w:r>
        <w:r>
          <w:rPr>
            <w:noProof/>
            <w:webHidden/>
          </w:rPr>
        </w:r>
        <w:r>
          <w:rPr>
            <w:noProof/>
            <w:webHidden/>
          </w:rPr>
          <w:fldChar w:fldCharType="separate"/>
        </w:r>
        <w:r>
          <w:rPr>
            <w:noProof/>
            <w:webHidden/>
          </w:rPr>
          <w:t>26</w:t>
        </w:r>
        <w:r>
          <w:rPr>
            <w:noProof/>
            <w:webHidden/>
          </w:rPr>
          <w:fldChar w:fldCharType="end"/>
        </w:r>
      </w:hyperlink>
    </w:p>
    <w:p w14:paraId="33F71935" w14:textId="71EBE03C" w:rsidR="00F1747F" w:rsidRDefault="00F1747F">
      <w:pPr>
        <w:pStyle w:val="Sumrio1"/>
        <w:rPr>
          <w:rFonts w:asciiTheme="minorHAnsi" w:eastAsiaTheme="minorEastAsia" w:hAnsiTheme="minorHAnsi" w:cstheme="minorBidi"/>
          <w:b w:val="0"/>
          <w:caps w:val="0"/>
          <w:noProof/>
          <w:sz w:val="22"/>
          <w:szCs w:val="22"/>
          <w:lang w:val="pt-BR" w:eastAsia="pt-BR"/>
        </w:rPr>
      </w:pPr>
      <w:hyperlink w:anchor="_Toc73355163" w:history="1">
        <w:r w:rsidRPr="00B85E9E">
          <w:rPr>
            <w:rStyle w:val="Hyperlink"/>
            <w:noProof/>
          </w:rPr>
          <w:t>4</w:t>
        </w:r>
        <w:r>
          <w:rPr>
            <w:rFonts w:asciiTheme="minorHAnsi" w:eastAsiaTheme="minorEastAsia" w:hAnsiTheme="minorHAnsi" w:cstheme="minorBidi"/>
            <w:b w:val="0"/>
            <w:caps w:val="0"/>
            <w:noProof/>
            <w:sz w:val="22"/>
            <w:szCs w:val="22"/>
            <w:lang w:val="pt-BR" w:eastAsia="pt-BR"/>
          </w:rPr>
          <w:tab/>
        </w:r>
        <w:r w:rsidRPr="00B85E9E">
          <w:rPr>
            <w:rStyle w:val="Hyperlink"/>
            <w:noProof/>
          </w:rPr>
          <w:t>modelo quase-linear de viscoelasticidade</w:t>
        </w:r>
        <w:r>
          <w:rPr>
            <w:noProof/>
            <w:webHidden/>
          </w:rPr>
          <w:tab/>
        </w:r>
        <w:r>
          <w:rPr>
            <w:noProof/>
            <w:webHidden/>
          </w:rPr>
          <w:fldChar w:fldCharType="begin"/>
        </w:r>
        <w:r>
          <w:rPr>
            <w:noProof/>
            <w:webHidden/>
          </w:rPr>
          <w:instrText xml:space="preserve"> PAGEREF _Toc73355163 \h </w:instrText>
        </w:r>
        <w:r>
          <w:rPr>
            <w:noProof/>
            <w:webHidden/>
          </w:rPr>
        </w:r>
        <w:r>
          <w:rPr>
            <w:noProof/>
            <w:webHidden/>
          </w:rPr>
          <w:fldChar w:fldCharType="separate"/>
        </w:r>
        <w:r>
          <w:rPr>
            <w:noProof/>
            <w:webHidden/>
          </w:rPr>
          <w:t>28</w:t>
        </w:r>
        <w:r>
          <w:rPr>
            <w:noProof/>
            <w:webHidden/>
          </w:rPr>
          <w:fldChar w:fldCharType="end"/>
        </w:r>
      </w:hyperlink>
    </w:p>
    <w:p w14:paraId="298EDA66" w14:textId="340226D2" w:rsidR="00F1747F" w:rsidRDefault="00F1747F">
      <w:pPr>
        <w:pStyle w:val="Sumrio2"/>
        <w:rPr>
          <w:rFonts w:asciiTheme="minorHAnsi" w:eastAsiaTheme="minorEastAsia" w:hAnsiTheme="minorHAnsi" w:cstheme="minorBidi"/>
          <w:caps w:val="0"/>
          <w:noProof/>
          <w:sz w:val="22"/>
          <w:szCs w:val="22"/>
          <w:lang w:val="pt-BR" w:eastAsia="pt-BR"/>
        </w:rPr>
      </w:pPr>
      <w:hyperlink w:anchor="_Toc73355164" w:history="1">
        <w:r w:rsidRPr="00B85E9E">
          <w:rPr>
            <w:rStyle w:val="Hyperlink"/>
            <w:noProof/>
            <w:lang w:val="pt-BR"/>
          </w:rPr>
          <w:t>4.1</w:t>
        </w:r>
        <w:r>
          <w:rPr>
            <w:rFonts w:asciiTheme="minorHAnsi" w:eastAsiaTheme="minorEastAsia" w:hAnsiTheme="minorHAnsi" w:cstheme="minorBidi"/>
            <w:caps w:val="0"/>
            <w:noProof/>
            <w:sz w:val="22"/>
            <w:szCs w:val="22"/>
            <w:lang w:val="pt-BR" w:eastAsia="pt-BR"/>
          </w:rPr>
          <w:tab/>
        </w:r>
        <w:r w:rsidRPr="00B85E9E">
          <w:rPr>
            <w:rStyle w:val="Hyperlink"/>
            <w:noProof/>
            <w:lang w:val="pt-BR"/>
          </w:rPr>
          <w:t>Equacionamento</w:t>
        </w:r>
        <w:r>
          <w:rPr>
            <w:noProof/>
            <w:webHidden/>
          </w:rPr>
          <w:tab/>
        </w:r>
        <w:r>
          <w:rPr>
            <w:noProof/>
            <w:webHidden/>
          </w:rPr>
          <w:fldChar w:fldCharType="begin"/>
        </w:r>
        <w:r>
          <w:rPr>
            <w:noProof/>
            <w:webHidden/>
          </w:rPr>
          <w:instrText xml:space="preserve"> PAGEREF _Toc73355164 \h </w:instrText>
        </w:r>
        <w:r>
          <w:rPr>
            <w:noProof/>
            <w:webHidden/>
          </w:rPr>
        </w:r>
        <w:r>
          <w:rPr>
            <w:noProof/>
            <w:webHidden/>
          </w:rPr>
          <w:fldChar w:fldCharType="separate"/>
        </w:r>
        <w:r>
          <w:rPr>
            <w:noProof/>
            <w:webHidden/>
          </w:rPr>
          <w:t>28</w:t>
        </w:r>
        <w:r>
          <w:rPr>
            <w:noProof/>
            <w:webHidden/>
          </w:rPr>
          <w:fldChar w:fldCharType="end"/>
        </w:r>
      </w:hyperlink>
    </w:p>
    <w:p w14:paraId="685D5438" w14:textId="686DDD19" w:rsidR="00F1747F" w:rsidRDefault="00F1747F">
      <w:pPr>
        <w:pStyle w:val="Sumrio3"/>
        <w:rPr>
          <w:rFonts w:asciiTheme="minorHAnsi" w:eastAsiaTheme="minorEastAsia" w:hAnsiTheme="minorHAnsi" w:cstheme="minorBidi"/>
          <w:noProof/>
          <w:color w:val="auto"/>
          <w:sz w:val="22"/>
          <w:szCs w:val="22"/>
          <w:lang w:val="pt-BR" w:eastAsia="pt-BR"/>
        </w:rPr>
      </w:pPr>
      <w:hyperlink w:anchor="_Toc73355165" w:history="1">
        <w:r w:rsidRPr="00B85E9E">
          <w:rPr>
            <w:rStyle w:val="Hyperlink"/>
            <w:noProof/>
          </w:rPr>
          <w:t>4.1.1</w:t>
        </w:r>
        <w:r>
          <w:rPr>
            <w:rFonts w:asciiTheme="minorHAnsi" w:eastAsiaTheme="minorEastAsia" w:hAnsiTheme="minorHAnsi" w:cstheme="minorBidi"/>
            <w:noProof/>
            <w:color w:val="auto"/>
            <w:sz w:val="22"/>
            <w:szCs w:val="22"/>
            <w:lang w:val="pt-BR" w:eastAsia="pt-BR"/>
          </w:rPr>
          <w:tab/>
        </w:r>
        <w:r w:rsidRPr="00B85E9E">
          <w:rPr>
            <w:rStyle w:val="Hyperlink"/>
            <w:noProof/>
          </w:rPr>
          <w:t>Deformação</w:t>
        </w:r>
        <w:r>
          <w:rPr>
            <w:noProof/>
            <w:webHidden/>
          </w:rPr>
          <w:tab/>
        </w:r>
        <w:r>
          <w:rPr>
            <w:noProof/>
            <w:webHidden/>
          </w:rPr>
          <w:fldChar w:fldCharType="begin"/>
        </w:r>
        <w:r>
          <w:rPr>
            <w:noProof/>
            <w:webHidden/>
          </w:rPr>
          <w:instrText xml:space="preserve"> PAGEREF _Toc73355165 \h </w:instrText>
        </w:r>
        <w:r>
          <w:rPr>
            <w:noProof/>
            <w:webHidden/>
          </w:rPr>
        </w:r>
        <w:r>
          <w:rPr>
            <w:noProof/>
            <w:webHidden/>
          </w:rPr>
          <w:fldChar w:fldCharType="separate"/>
        </w:r>
        <w:r>
          <w:rPr>
            <w:noProof/>
            <w:webHidden/>
          </w:rPr>
          <w:t>29</w:t>
        </w:r>
        <w:r>
          <w:rPr>
            <w:noProof/>
            <w:webHidden/>
          </w:rPr>
          <w:fldChar w:fldCharType="end"/>
        </w:r>
      </w:hyperlink>
    </w:p>
    <w:p w14:paraId="5F74C807" w14:textId="55E2B997" w:rsidR="00F1747F" w:rsidRDefault="00F1747F">
      <w:pPr>
        <w:pStyle w:val="Sumrio3"/>
        <w:rPr>
          <w:rFonts w:asciiTheme="minorHAnsi" w:eastAsiaTheme="minorEastAsia" w:hAnsiTheme="minorHAnsi" w:cstheme="minorBidi"/>
          <w:noProof/>
          <w:color w:val="auto"/>
          <w:sz w:val="22"/>
          <w:szCs w:val="22"/>
          <w:lang w:val="pt-BR" w:eastAsia="pt-BR"/>
        </w:rPr>
      </w:pPr>
      <w:hyperlink w:anchor="_Toc73355166" w:history="1">
        <w:r w:rsidRPr="00B85E9E">
          <w:rPr>
            <w:rStyle w:val="Hyperlink"/>
            <w:noProof/>
          </w:rPr>
          <w:t>4.1.2</w:t>
        </w:r>
        <w:r>
          <w:rPr>
            <w:rFonts w:asciiTheme="minorHAnsi" w:eastAsiaTheme="minorEastAsia" w:hAnsiTheme="minorHAnsi" w:cstheme="minorBidi"/>
            <w:noProof/>
            <w:color w:val="auto"/>
            <w:sz w:val="22"/>
            <w:szCs w:val="22"/>
            <w:lang w:val="pt-BR" w:eastAsia="pt-BR"/>
          </w:rPr>
          <w:tab/>
        </w:r>
        <w:r w:rsidRPr="00B85E9E">
          <w:rPr>
            <w:rStyle w:val="Hyperlink"/>
            <w:noProof/>
          </w:rPr>
          <w:t>Resposta elástica (parcela elástica)</w:t>
        </w:r>
        <w:r>
          <w:rPr>
            <w:noProof/>
            <w:webHidden/>
          </w:rPr>
          <w:tab/>
        </w:r>
        <w:r>
          <w:rPr>
            <w:noProof/>
            <w:webHidden/>
          </w:rPr>
          <w:fldChar w:fldCharType="begin"/>
        </w:r>
        <w:r>
          <w:rPr>
            <w:noProof/>
            <w:webHidden/>
          </w:rPr>
          <w:instrText xml:space="preserve"> PAGEREF _Toc73355166 \h </w:instrText>
        </w:r>
        <w:r>
          <w:rPr>
            <w:noProof/>
            <w:webHidden/>
          </w:rPr>
        </w:r>
        <w:r>
          <w:rPr>
            <w:noProof/>
            <w:webHidden/>
          </w:rPr>
          <w:fldChar w:fldCharType="separate"/>
        </w:r>
        <w:r>
          <w:rPr>
            <w:noProof/>
            <w:webHidden/>
          </w:rPr>
          <w:t>30</w:t>
        </w:r>
        <w:r>
          <w:rPr>
            <w:noProof/>
            <w:webHidden/>
          </w:rPr>
          <w:fldChar w:fldCharType="end"/>
        </w:r>
      </w:hyperlink>
    </w:p>
    <w:p w14:paraId="1E2A8CA9" w14:textId="496A9B86" w:rsidR="00F1747F" w:rsidRDefault="00F1747F">
      <w:pPr>
        <w:pStyle w:val="Sumrio3"/>
        <w:rPr>
          <w:rFonts w:asciiTheme="minorHAnsi" w:eastAsiaTheme="minorEastAsia" w:hAnsiTheme="minorHAnsi" w:cstheme="minorBidi"/>
          <w:noProof/>
          <w:color w:val="auto"/>
          <w:sz w:val="22"/>
          <w:szCs w:val="22"/>
          <w:lang w:val="pt-BR" w:eastAsia="pt-BR"/>
        </w:rPr>
      </w:pPr>
      <w:hyperlink w:anchor="_Toc73355167" w:history="1">
        <w:r w:rsidRPr="00B85E9E">
          <w:rPr>
            <w:rStyle w:val="Hyperlink"/>
            <w:noProof/>
            <w:lang w:val="pt-BR"/>
          </w:rPr>
          <w:t>4.1.3</w:t>
        </w:r>
        <w:r>
          <w:rPr>
            <w:rFonts w:asciiTheme="minorHAnsi" w:eastAsiaTheme="minorEastAsia" w:hAnsiTheme="minorHAnsi" w:cstheme="minorBidi"/>
            <w:noProof/>
            <w:color w:val="auto"/>
            <w:sz w:val="22"/>
            <w:szCs w:val="22"/>
            <w:lang w:val="pt-BR" w:eastAsia="pt-BR"/>
          </w:rPr>
          <w:tab/>
        </w:r>
        <w:r w:rsidRPr="00B85E9E">
          <w:rPr>
            <w:rStyle w:val="Hyperlink"/>
            <w:noProof/>
            <w:lang w:val="pt-BR"/>
          </w:rPr>
          <w:t>Função relaxação reduzida (parcela viscosa)</w:t>
        </w:r>
        <w:r>
          <w:rPr>
            <w:noProof/>
            <w:webHidden/>
          </w:rPr>
          <w:tab/>
        </w:r>
        <w:r>
          <w:rPr>
            <w:noProof/>
            <w:webHidden/>
          </w:rPr>
          <w:fldChar w:fldCharType="begin"/>
        </w:r>
        <w:r>
          <w:rPr>
            <w:noProof/>
            <w:webHidden/>
          </w:rPr>
          <w:instrText xml:space="preserve"> PAGEREF _Toc73355167 \h </w:instrText>
        </w:r>
        <w:r>
          <w:rPr>
            <w:noProof/>
            <w:webHidden/>
          </w:rPr>
        </w:r>
        <w:r>
          <w:rPr>
            <w:noProof/>
            <w:webHidden/>
          </w:rPr>
          <w:fldChar w:fldCharType="separate"/>
        </w:r>
        <w:r>
          <w:rPr>
            <w:noProof/>
            <w:webHidden/>
          </w:rPr>
          <w:t>31</w:t>
        </w:r>
        <w:r>
          <w:rPr>
            <w:noProof/>
            <w:webHidden/>
          </w:rPr>
          <w:fldChar w:fldCharType="end"/>
        </w:r>
      </w:hyperlink>
    </w:p>
    <w:p w14:paraId="6162FA3F" w14:textId="6BBA0EC6" w:rsidR="00F1747F" w:rsidRDefault="00F1747F">
      <w:pPr>
        <w:pStyle w:val="Sumrio3"/>
        <w:rPr>
          <w:rFonts w:asciiTheme="minorHAnsi" w:eastAsiaTheme="minorEastAsia" w:hAnsiTheme="minorHAnsi" w:cstheme="minorBidi"/>
          <w:noProof/>
          <w:color w:val="auto"/>
          <w:sz w:val="22"/>
          <w:szCs w:val="22"/>
          <w:lang w:val="pt-BR" w:eastAsia="pt-BR"/>
        </w:rPr>
      </w:pPr>
      <w:hyperlink w:anchor="_Toc73355168" w:history="1">
        <w:r w:rsidRPr="00B85E9E">
          <w:rPr>
            <w:rStyle w:val="Hyperlink"/>
            <w:noProof/>
          </w:rPr>
          <w:t>4.1.4</w:t>
        </w:r>
        <w:r>
          <w:rPr>
            <w:rFonts w:asciiTheme="minorHAnsi" w:eastAsiaTheme="minorEastAsia" w:hAnsiTheme="minorHAnsi" w:cstheme="minorBidi"/>
            <w:noProof/>
            <w:color w:val="auto"/>
            <w:sz w:val="22"/>
            <w:szCs w:val="22"/>
            <w:lang w:val="pt-BR" w:eastAsia="pt-BR"/>
          </w:rPr>
          <w:tab/>
        </w:r>
        <w:r w:rsidRPr="00B85E9E">
          <w:rPr>
            <w:rStyle w:val="Hyperlink"/>
            <w:noProof/>
          </w:rPr>
          <w:t>Tensão</w:t>
        </w:r>
        <w:r>
          <w:rPr>
            <w:noProof/>
            <w:webHidden/>
          </w:rPr>
          <w:tab/>
        </w:r>
        <w:r>
          <w:rPr>
            <w:noProof/>
            <w:webHidden/>
          </w:rPr>
          <w:fldChar w:fldCharType="begin"/>
        </w:r>
        <w:r>
          <w:rPr>
            <w:noProof/>
            <w:webHidden/>
          </w:rPr>
          <w:instrText xml:space="preserve"> PAGEREF _Toc73355168 \h </w:instrText>
        </w:r>
        <w:r>
          <w:rPr>
            <w:noProof/>
            <w:webHidden/>
          </w:rPr>
        </w:r>
        <w:r>
          <w:rPr>
            <w:noProof/>
            <w:webHidden/>
          </w:rPr>
          <w:fldChar w:fldCharType="separate"/>
        </w:r>
        <w:r>
          <w:rPr>
            <w:noProof/>
            <w:webHidden/>
          </w:rPr>
          <w:t>34</w:t>
        </w:r>
        <w:r>
          <w:rPr>
            <w:noProof/>
            <w:webHidden/>
          </w:rPr>
          <w:fldChar w:fldCharType="end"/>
        </w:r>
      </w:hyperlink>
    </w:p>
    <w:p w14:paraId="2D272E56" w14:textId="44F0D5E3" w:rsidR="00F1747F" w:rsidRDefault="00F1747F">
      <w:pPr>
        <w:pStyle w:val="Sumrio1"/>
        <w:rPr>
          <w:rFonts w:asciiTheme="minorHAnsi" w:eastAsiaTheme="minorEastAsia" w:hAnsiTheme="minorHAnsi" w:cstheme="minorBidi"/>
          <w:b w:val="0"/>
          <w:caps w:val="0"/>
          <w:noProof/>
          <w:sz w:val="22"/>
          <w:szCs w:val="22"/>
          <w:lang w:val="pt-BR" w:eastAsia="pt-BR"/>
        </w:rPr>
      </w:pPr>
      <w:hyperlink w:anchor="_Toc73355169" w:history="1">
        <w:r w:rsidRPr="00B85E9E">
          <w:rPr>
            <w:rStyle w:val="Hyperlink"/>
            <w:noProof/>
          </w:rPr>
          <w:t>5</w:t>
        </w:r>
        <w:r>
          <w:rPr>
            <w:rFonts w:asciiTheme="minorHAnsi" w:eastAsiaTheme="minorEastAsia" w:hAnsiTheme="minorHAnsi" w:cstheme="minorBidi"/>
            <w:b w:val="0"/>
            <w:caps w:val="0"/>
            <w:noProof/>
            <w:sz w:val="22"/>
            <w:szCs w:val="22"/>
            <w:lang w:val="pt-BR" w:eastAsia="pt-BR"/>
          </w:rPr>
          <w:tab/>
        </w:r>
        <w:r w:rsidRPr="00B85E9E">
          <w:rPr>
            <w:rStyle w:val="Hyperlink"/>
            <w:noProof/>
          </w:rPr>
          <w:t>implementação numérica</w:t>
        </w:r>
        <w:r>
          <w:rPr>
            <w:noProof/>
            <w:webHidden/>
          </w:rPr>
          <w:tab/>
        </w:r>
        <w:r>
          <w:rPr>
            <w:noProof/>
            <w:webHidden/>
          </w:rPr>
          <w:fldChar w:fldCharType="begin"/>
        </w:r>
        <w:r>
          <w:rPr>
            <w:noProof/>
            <w:webHidden/>
          </w:rPr>
          <w:instrText xml:space="preserve"> PAGEREF _Toc73355169 \h </w:instrText>
        </w:r>
        <w:r>
          <w:rPr>
            <w:noProof/>
            <w:webHidden/>
          </w:rPr>
        </w:r>
        <w:r>
          <w:rPr>
            <w:noProof/>
            <w:webHidden/>
          </w:rPr>
          <w:fldChar w:fldCharType="separate"/>
        </w:r>
        <w:r>
          <w:rPr>
            <w:noProof/>
            <w:webHidden/>
          </w:rPr>
          <w:t>36</w:t>
        </w:r>
        <w:r>
          <w:rPr>
            <w:noProof/>
            <w:webHidden/>
          </w:rPr>
          <w:fldChar w:fldCharType="end"/>
        </w:r>
      </w:hyperlink>
    </w:p>
    <w:p w14:paraId="53295EDA" w14:textId="242066DD" w:rsidR="00F1747F" w:rsidRDefault="00F1747F">
      <w:pPr>
        <w:pStyle w:val="Sumrio2"/>
        <w:rPr>
          <w:rFonts w:asciiTheme="minorHAnsi" w:eastAsiaTheme="minorEastAsia" w:hAnsiTheme="minorHAnsi" w:cstheme="minorBidi"/>
          <w:caps w:val="0"/>
          <w:noProof/>
          <w:sz w:val="22"/>
          <w:szCs w:val="22"/>
          <w:lang w:val="pt-BR" w:eastAsia="pt-BR"/>
        </w:rPr>
      </w:pPr>
      <w:hyperlink w:anchor="_Toc73355170" w:history="1">
        <w:r w:rsidRPr="00B85E9E">
          <w:rPr>
            <w:rStyle w:val="Hyperlink"/>
            <w:noProof/>
          </w:rPr>
          <w:t>5.1</w:t>
        </w:r>
        <w:r>
          <w:rPr>
            <w:rFonts w:asciiTheme="minorHAnsi" w:eastAsiaTheme="minorEastAsia" w:hAnsiTheme="minorHAnsi" w:cstheme="minorBidi"/>
            <w:caps w:val="0"/>
            <w:noProof/>
            <w:sz w:val="22"/>
            <w:szCs w:val="22"/>
            <w:lang w:val="pt-BR" w:eastAsia="pt-BR"/>
          </w:rPr>
          <w:tab/>
        </w:r>
        <w:r w:rsidRPr="00B85E9E">
          <w:rPr>
            <w:rStyle w:val="Hyperlink"/>
            <w:noProof/>
          </w:rPr>
          <w:t>modelo linear</w:t>
        </w:r>
        <w:r>
          <w:rPr>
            <w:noProof/>
            <w:webHidden/>
          </w:rPr>
          <w:tab/>
        </w:r>
        <w:r>
          <w:rPr>
            <w:noProof/>
            <w:webHidden/>
          </w:rPr>
          <w:fldChar w:fldCharType="begin"/>
        </w:r>
        <w:r>
          <w:rPr>
            <w:noProof/>
            <w:webHidden/>
          </w:rPr>
          <w:instrText xml:space="preserve"> PAGEREF _Toc73355170 \h </w:instrText>
        </w:r>
        <w:r>
          <w:rPr>
            <w:noProof/>
            <w:webHidden/>
          </w:rPr>
        </w:r>
        <w:r>
          <w:rPr>
            <w:noProof/>
            <w:webHidden/>
          </w:rPr>
          <w:fldChar w:fldCharType="separate"/>
        </w:r>
        <w:r>
          <w:rPr>
            <w:noProof/>
            <w:webHidden/>
          </w:rPr>
          <w:t>38</w:t>
        </w:r>
        <w:r>
          <w:rPr>
            <w:noProof/>
            <w:webHidden/>
          </w:rPr>
          <w:fldChar w:fldCharType="end"/>
        </w:r>
      </w:hyperlink>
    </w:p>
    <w:p w14:paraId="7528A137" w14:textId="4E008FCB" w:rsidR="00F1747F" w:rsidRDefault="00F1747F">
      <w:pPr>
        <w:pStyle w:val="Sumrio2"/>
        <w:rPr>
          <w:rFonts w:asciiTheme="minorHAnsi" w:eastAsiaTheme="minorEastAsia" w:hAnsiTheme="minorHAnsi" w:cstheme="minorBidi"/>
          <w:caps w:val="0"/>
          <w:noProof/>
          <w:sz w:val="22"/>
          <w:szCs w:val="22"/>
          <w:lang w:val="pt-BR" w:eastAsia="pt-BR"/>
        </w:rPr>
      </w:pPr>
      <w:hyperlink w:anchor="_Toc73355171" w:history="1">
        <w:r w:rsidRPr="00B85E9E">
          <w:rPr>
            <w:rStyle w:val="Hyperlink"/>
            <w:noProof/>
          </w:rPr>
          <w:t>5.2</w:t>
        </w:r>
        <w:r>
          <w:rPr>
            <w:rFonts w:asciiTheme="minorHAnsi" w:eastAsiaTheme="minorEastAsia" w:hAnsiTheme="minorHAnsi" w:cstheme="minorBidi"/>
            <w:caps w:val="0"/>
            <w:noProof/>
            <w:sz w:val="22"/>
            <w:szCs w:val="22"/>
            <w:lang w:val="pt-BR" w:eastAsia="pt-BR"/>
          </w:rPr>
          <w:tab/>
        </w:r>
        <w:r w:rsidRPr="00B85E9E">
          <w:rPr>
            <w:rStyle w:val="Hyperlink"/>
            <w:noProof/>
          </w:rPr>
          <w:t>modelo quase-linear</w:t>
        </w:r>
        <w:r>
          <w:rPr>
            <w:noProof/>
            <w:webHidden/>
          </w:rPr>
          <w:tab/>
        </w:r>
        <w:r>
          <w:rPr>
            <w:noProof/>
            <w:webHidden/>
          </w:rPr>
          <w:fldChar w:fldCharType="begin"/>
        </w:r>
        <w:r>
          <w:rPr>
            <w:noProof/>
            <w:webHidden/>
          </w:rPr>
          <w:instrText xml:space="preserve"> PAGEREF _Toc73355171 \h </w:instrText>
        </w:r>
        <w:r>
          <w:rPr>
            <w:noProof/>
            <w:webHidden/>
          </w:rPr>
        </w:r>
        <w:r>
          <w:rPr>
            <w:noProof/>
            <w:webHidden/>
          </w:rPr>
          <w:fldChar w:fldCharType="separate"/>
        </w:r>
        <w:r>
          <w:rPr>
            <w:noProof/>
            <w:webHidden/>
          </w:rPr>
          <w:t>39</w:t>
        </w:r>
        <w:r>
          <w:rPr>
            <w:noProof/>
            <w:webHidden/>
          </w:rPr>
          <w:fldChar w:fldCharType="end"/>
        </w:r>
      </w:hyperlink>
    </w:p>
    <w:p w14:paraId="32BDBAE2" w14:textId="024FB346" w:rsidR="00F1747F" w:rsidRDefault="00F1747F">
      <w:pPr>
        <w:pStyle w:val="Sumrio1"/>
        <w:rPr>
          <w:rFonts w:asciiTheme="minorHAnsi" w:eastAsiaTheme="minorEastAsia" w:hAnsiTheme="minorHAnsi" w:cstheme="minorBidi"/>
          <w:b w:val="0"/>
          <w:caps w:val="0"/>
          <w:noProof/>
          <w:sz w:val="22"/>
          <w:szCs w:val="22"/>
          <w:lang w:val="pt-BR" w:eastAsia="pt-BR"/>
        </w:rPr>
      </w:pPr>
      <w:hyperlink w:anchor="_Toc73355172" w:history="1">
        <w:r w:rsidRPr="00B85E9E">
          <w:rPr>
            <w:rStyle w:val="Hyperlink"/>
            <w:noProof/>
          </w:rPr>
          <w:t>REFERÊNCIAS</w:t>
        </w:r>
        <w:r>
          <w:rPr>
            <w:noProof/>
            <w:webHidden/>
          </w:rPr>
          <w:tab/>
        </w:r>
        <w:r>
          <w:rPr>
            <w:noProof/>
            <w:webHidden/>
          </w:rPr>
          <w:fldChar w:fldCharType="begin"/>
        </w:r>
        <w:r>
          <w:rPr>
            <w:noProof/>
            <w:webHidden/>
          </w:rPr>
          <w:instrText xml:space="preserve"> PAGEREF _Toc73355172 \h </w:instrText>
        </w:r>
        <w:r>
          <w:rPr>
            <w:noProof/>
            <w:webHidden/>
          </w:rPr>
        </w:r>
        <w:r>
          <w:rPr>
            <w:noProof/>
            <w:webHidden/>
          </w:rPr>
          <w:fldChar w:fldCharType="separate"/>
        </w:r>
        <w:r>
          <w:rPr>
            <w:noProof/>
            <w:webHidden/>
          </w:rPr>
          <w:t>41</w:t>
        </w:r>
        <w:r>
          <w:rPr>
            <w:noProof/>
            <w:webHidden/>
          </w:rPr>
          <w:fldChar w:fldCharType="end"/>
        </w:r>
      </w:hyperlink>
    </w:p>
    <w:p w14:paraId="33B74C57" w14:textId="010CC4AF" w:rsidR="00F1747F" w:rsidRDefault="00F1747F">
      <w:pPr>
        <w:pStyle w:val="Sumrio7"/>
        <w:rPr>
          <w:rFonts w:asciiTheme="minorHAnsi" w:eastAsiaTheme="minorEastAsia" w:hAnsiTheme="minorHAnsi" w:cstheme="minorBidi"/>
          <w:b w:val="0"/>
          <w:noProof/>
          <w:color w:val="auto"/>
          <w:sz w:val="22"/>
          <w:szCs w:val="22"/>
          <w:lang w:val="pt-BR" w:eastAsia="pt-BR"/>
        </w:rPr>
      </w:pPr>
      <w:hyperlink w:anchor="_Toc73355173" w:history="1">
        <w:r w:rsidRPr="00B85E9E">
          <w:rPr>
            <w:rStyle w:val="Hyperlink"/>
            <w:caps/>
            <w:noProof/>
          </w:rPr>
          <w:t>anexo A -</w:t>
        </w:r>
        <w:r>
          <w:rPr>
            <w:rFonts w:asciiTheme="minorHAnsi" w:eastAsiaTheme="minorEastAsia" w:hAnsiTheme="minorHAnsi" w:cstheme="minorBidi"/>
            <w:b w:val="0"/>
            <w:noProof/>
            <w:color w:val="auto"/>
            <w:sz w:val="22"/>
            <w:szCs w:val="22"/>
            <w:lang w:val="pt-BR" w:eastAsia="pt-BR"/>
          </w:rPr>
          <w:tab/>
        </w:r>
        <w:r w:rsidRPr="00B85E9E">
          <w:rPr>
            <w:rStyle w:val="Hyperlink"/>
            <w:noProof/>
          </w:rPr>
          <w:t>Descrição das equações usadas para modelo de viscoelasticidade Quase-Linear</w:t>
        </w:r>
        <w:r>
          <w:rPr>
            <w:noProof/>
            <w:webHidden/>
          </w:rPr>
          <w:tab/>
        </w:r>
        <w:r>
          <w:rPr>
            <w:noProof/>
            <w:webHidden/>
          </w:rPr>
          <w:fldChar w:fldCharType="begin"/>
        </w:r>
        <w:r>
          <w:rPr>
            <w:noProof/>
            <w:webHidden/>
          </w:rPr>
          <w:instrText xml:space="preserve"> PAGEREF _Toc73355173 \h </w:instrText>
        </w:r>
        <w:r>
          <w:rPr>
            <w:noProof/>
            <w:webHidden/>
          </w:rPr>
        </w:r>
        <w:r>
          <w:rPr>
            <w:noProof/>
            <w:webHidden/>
          </w:rPr>
          <w:fldChar w:fldCharType="separate"/>
        </w:r>
        <w:r>
          <w:rPr>
            <w:noProof/>
            <w:webHidden/>
          </w:rPr>
          <w:t>46</w:t>
        </w:r>
        <w:r>
          <w:rPr>
            <w:noProof/>
            <w:webHidden/>
          </w:rPr>
          <w:fldChar w:fldCharType="end"/>
        </w:r>
      </w:hyperlink>
    </w:p>
    <w:p w14:paraId="60F058B9" w14:textId="19F87016" w:rsidR="002477A3" w:rsidRDefault="009D32AD" w:rsidP="009D32AD">
      <w:pPr>
        <w:pStyle w:val="Formataodoresumo"/>
        <w:rPr>
          <w:b/>
          <w:color w:val="auto"/>
          <w:lang w:val="en-US"/>
        </w:rPr>
      </w:pPr>
      <w:r>
        <w:rPr>
          <w:b/>
          <w:color w:val="auto"/>
          <w:lang w:val="en-US"/>
        </w:rPr>
        <w:fldChar w:fldCharType="end"/>
      </w:r>
    </w:p>
    <w:p w14:paraId="7F8892AF" w14:textId="77777777" w:rsidR="00DC7A3A" w:rsidRDefault="00DC7A3A" w:rsidP="00DC7A3A">
      <w:pPr>
        <w:pStyle w:val="Formataodoresumo"/>
        <w:rPr>
          <w:b/>
          <w:color w:val="auto"/>
          <w:lang w:val="en-US"/>
        </w:rPr>
      </w:pPr>
    </w:p>
    <w:p w14:paraId="35704FD7" w14:textId="77777777" w:rsidR="00DC7A3A" w:rsidRDefault="00DC7A3A" w:rsidP="00210732">
      <w:pPr>
        <w:pStyle w:val="Titulo1"/>
        <w:sectPr w:rsidR="00DC7A3A" w:rsidSect="00460EC5">
          <w:headerReference w:type="default" r:id="rId8"/>
          <w:pgSz w:w="11906" w:h="16838" w:code="9"/>
          <w:pgMar w:top="1701" w:right="1134" w:bottom="1134" w:left="1701" w:header="709" w:footer="709" w:gutter="0"/>
          <w:pgNumType w:start="13"/>
          <w:cols w:space="708"/>
          <w:docGrid w:linePitch="360"/>
        </w:sectPr>
      </w:pPr>
    </w:p>
    <w:p w14:paraId="30B3C625" w14:textId="03DC4A22" w:rsidR="00CC59C0" w:rsidRDefault="00CC59C0" w:rsidP="00F32E83">
      <w:pPr>
        <w:pStyle w:val="Titulo1"/>
      </w:pPr>
      <w:bookmarkStart w:id="8" w:name="_Toc297218999"/>
      <w:bookmarkStart w:id="9" w:name="_Toc73355152"/>
      <w:r w:rsidRPr="00210732">
        <w:lastRenderedPageBreak/>
        <w:t>introdução</w:t>
      </w:r>
      <w:bookmarkEnd w:id="8"/>
      <w:bookmarkEnd w:id="9"/>
    </w:p>
    <w:p w14:paraId="3514AF7A" w14:textId="3557DDBD" w:rsidR="009E10B4" w:rsidRDefault="00867083" w:rsidP="009E10B4">
      <w:pPr>
        <w:pStyle w:val="TextodoTrabalho"/>
      </w:pPr>
      <w:r w:rsidRPr="00867083">
        <w:t xml:space="preserve">O presente trabalho busca desenvolver um código numérico utilizando linguagem C# nos moldes de uma API capaz de realizar cálculos de viscoelasticidade aplicada a tecidos moles, baseando-se nos modelos linear de Maxwell, quase-linear de </w:t>
      </w:r>
      <w:proofErr w:type="spellStart"/>
      <w:r w:rsidRPr="00867083">
        <w:t>Fung</w:t>
      </w:r>
      <w:proofErr w:type="spellEnd"/>
      <w:r w:rsidRPr="00867083">
        <w:t xml:space="preserve"> e não-linear de </w:t>
      </w:r>
      <w:proofErr w:type="spellStart"/>
      <w:r w:rsidRPr="00867083">
        <w:t>Schapery</w:t>
      </w:r>
      <w:proofErr w:type="spellEnd"/>
      <w:r w:rsidRPr="00867083">
        <w:t xml:space="preserve">, além de gerar um arquivo externo em formato CSV, para viabilizar a comparação dos resultados numéricos com os resultados experimentais. Busca-se com este projeto auxiliar a pesquisa sobre viscoelasticidade em tecidos moles desenvolvida pelo professor Paulo Pedro </w:t>
      </w:r>
      <w:proofErr w:type="spellStart"/>
      <w:r w:rsidRPr="00867083">
        <w:t>Kenedi</w:t>
      </w:r>
      <w:proofErr w:type="spellEnd"/>
      <w:r w:rsidRPr="00867083">
        <w:t>, sendo extraída desta os cálculos, as rotinas e as operações secundárias necessárias</w:t>
      </w:r>
      <w:r w:rsidR="00C03C74" w:rsidRPr="00C03C74">
        <w:t>.</w:t>
      </w:r>
    </w:p>
    <w:p w14:paraId="1D0EEF61" w14:textId="77777777" w:rsidR="00C03C74" w:rsidRPr="009E10B4" w:rsidRDefault="00C03C74" w:rsidP="009E10B4">
      <w:pPr>
        <w:pStyle w:val="TextodoTrabalho"/>
      </w:pPr>
    </w:p>
    <w:p w14:paraId="519D7A29" w14:textId="64405437" w:rsidR="009E10B4" w:rsidRDefault="009E10B4" w:rsidP="009E10B4">
      <w:pPr>
        <w:pStyle w:val="Ttulo2"/>
        <w:rPr>
          <w:lang w:val="pt-BR"/>
        </w:rPr>
      </w:pPr>
      <w:bookmarkStart w:id="10" w:name="_Toc73355153"/>
      <w:r w:rsidRPr="009E10B4">
        <w:rPr>
          <w:lang w:val="pt-BR"/>
        </w:rPr>
        <w:t>Re</w:t>
      </w:r>
      <w:r>
        <w:rPr>
          <w:lang w:val="pt-BR"/>
        </w:rPr>
        <w:t>visão bibliográfica</w:t>
      </w:r>
      <w:bookmarkEnd w:id="10"/>
    </w:p>
    <w:p w14:paraId="582FEE89" w14:textId="1E587830" w:rsidR="00C03C74" w:rsidRPr="00C03C74" w:rsidRDefault="00C03C74" w:rsidP="006807BB">
      <w:pPr>
        <w:spacing w:after="0" w:line="360" w:lineRule="auto"/>
        <w:ind w:firstLine="851"/>
        <w:rPr>
          <w:rFonts w:cs="Arial"/>
          <w:lang w:val="pt-BR"/>
        </w:rPr>
      </w:pPr>
      <w:r w:rsidRPr="00C03C74">
        <w:rPr>
          <w:rFonts w:cs="Arial"/>
          <w:lang w:val="pt-BR"/>
        </w:rPr>
        <w:t xml:space="preserve">No ramo da indústria civil, pode-se ver a aplicação da viscoelasticidade em modelos de fluência de estruturas mistas de aço, conforme apresentado por </w:t>
      </w:r>
      <w:r w:rsidR="00D4723F">
        <w:rPr>
          <w:rFonts w:cs="Arial"/>
          <w:lang w:val="pt-BR"/>
        </w:rPr>
        <w:t>(</w:t>
      </w:r>
      <w:r w:rsidR="00D4723F" w:rsidRPr="00D4723F">
        <w:rPr>
          <w:lang w:val="pt-BR" w:eastAsia="pt-BR"/>
        </w:rPr>
        <w:t>TARECO</w:t>
      </w:r>
      <w:r w:rsidR="00D4723F">
        <w:rPr>
          <w:lang w:val="pt-BR" w:eastAsia="pt-BR"/>
        </w:rPr>
        <w:t>, 2014)</w:t>
      </w:r>
      <w:r w:rsidRPr="00C03C74">
        <w:rPr>
          <w:rFonts w:cs="Arial"/>
          <w:lang w:val="pt-BR"/>
        </w:rPr>
        <w:t xml:space="preserve"> que usa os modelos lineares de Maxwell e de Kelvin para modelar uma estrutura de aço-</w:t>
      </w:r>
      <w:proofErr w:type="spellStart"/>
      <w:r w:rsidRPr="00C03C74">
        <w:rPr>
          <w:rFonts w:cs="Arial"/>
          <w:lang w:val="pt-BR"/>
        </w:rPr>
        <w:t>betão</w:t>
      </w:r>
      <w:proofErr w:type="spellEnd"/>
      <w:r w:rsidRPr="00C03C74">
        <w:rPr>
          <w:rFonts w:cs="Arial"/>
          <w:lang w:val="pt-BR"/>
        </w:rPr>
        <w:t xml:space="preserve">, analisando a relaxação e a fluência somente do </w:t>
      </w:r>
      <w:proofErr w:type="spellStart"/>
      <w:r w:rsidRPr="00C03C74">
        <w:rPr>
          <w:rFonts w:cs="Arial"/>
          <w:lang w:val="pt-BR"/>
        </w:rPr>
        <w:t>betão</w:t>
      </w:r>
      <w:proofErr w:type="spellEnd"/>
      <w:r w:rsidRPr="00C03C74">
        <w:rPr>
          <w:rFonts w:cs="Arial"/>
          <w:lang w:val="pt-BR"/>
        </w:rPr>
        <w:t xml:space="preserve"> na resposta da estrutura mista e dos materiais que a compõem. Além disso, conforme apresentado </w:t>
      </w:r>
      <w:r w:rsidR="00D4723F">
        <w:rPr>
          <w:rFonts w:cs="Arial"/>
          <w:lang w:val="pt-BR"/>
        </w:rPr>
        <w:t xml:space="preserve">(QUEIROZ, 2008) </w:t>
      </w:r>
      <w:r w:rsidRPr="00C03C74">
        <w:rPr>
          <w:rFonts w:cs="Arial"/>
          <w:lang w:val="pt-BR"/>
        </w:rPr>
        <w:t xml:space="preserve">materiais viscoelásticos também são utilizados para atenuar vibrações e ruídos em estruturas, tendo aplicações tanto no setor automotivo quanto aeroespacial. Com o objetivo de melhor compreender os modelos, </w:t>
      </w:r>
      <w:r w:rsidR="008A5965">
        <w:rPr>
          <w:rFonts w:cs="Arial"/>
          <w:lang w:val="pt-BR"/>
        </w:rPr>
        <w:t>(</w:t>
      </w:r>
      <w:r w:rsidRPr="00C03C74">
        <w:rPr>
          <w:rFonts w:cs="Arial"/>
          <w:lang w:val="pt-BR"/>
        </w:rPr>
        <w:t>R. F. Navarro</w:t>
      </w:r>
      <w:r w:rsidR="008A5965">
        <w:rPr>
          <w:rFonts w:cs="Arial"/>
          <w:lang w:val="pt-BR"/>
        </w:rPr>
        <w:t>, 2017)</w:t>
      </w:r>
      <w:r w:rsidRPr="00C03C74">
        <w:rPr>
          <w:rFonts w:cs="Arial"/>
          <w:lang w:val="pt-BR"/>
        </w:rPr>
        <w:t xml:space="preserve"> aborda as combinações possíveis entre as analogias mecânicas mola e amortecedor que caracterizam o comportamento viscoelásticos de materiais reais de uso no ramo industrial.</w:t>
      </w:r>
    </w:p>
    <w:p w14:paraId="41DEDD4E" w14:textId="203989F0" w:rsidR="00C03C74" w:rsidRPr="00C03C74" w:rsidRDefault="00C03C74" w:rsidP="006807BB">
      <w:pPr>
        <w:spacing w:after="0" w:line="360" w:lineRule="auto"/>
        <w:ind w:firstLine="851"/>
        <w:rPr>
          <w:rFonts w:cs="Arial"/>
          <w:lang w:val="pt-BR"/>
        </w:rPr>
      </w:pPr>
      <w:r w:rsidRPr="00C03C74">
        <w:rPr>
          <w:rFonts w:cs="Arial"/>
          <w:lang w:val="pt-BR"/>
        </w:rPr>
        <w:t xml:space="preserve">Pode ver também a viscoelasticidade aplicada a outros materiais, como visto na obra de </w:t>
      </w:r>
      <w:r w:rsidR="004418BF">
        <w:rPr>
          <w:rFonts w:cs="Arial"/>
          <w:lang w:val="pt-BR"/>
        </w:rPr>
        <w:t>(</w:t>
      </w:r>
      <w:r w:rsidR="004418BF" w:rsidRPr="004418BF">
        <w:rPr>
          <w:lang w:val="pt-BR" w:eastAsia="pt-BR"/>
        </w:rPr>
        <w:t>WEINEROWSKA-BORDS</w:t>
      </w:r>
      <w:r w:rsidR="004418BF">
        <w:rPr>
          <w:lang w:val="pt-BR" w:eastAsia="pt-BR"/>
        </w:rPr>
        <w:t>, 2015)</w:t>
      </w:r>
      <w:r w:rsidRPr="00C03C74">
        <w:rPr>
          <w:rFonts w:cs="Arial"/>
          <w:lang w:val="pt-BR"/>
        </w:rPr>
        <w:t xml:space="preserve"> que analisou os aspectos relativos ao comportamento viscoelástico de paredes de tubos de polímero durante um fluxo instável, também apresentou</w:t>
      </w:r>
      <w:r w:rsidR="00867083">
        <w:rPr>
          <w:rFonts w:cs="Arial"/>
          <w:lang w:val="pt-BR"/>
        </w:rPr>
        <w:t>, para o modelo linear,</w:t>
      </w:r>
      <w:r w:rsidRPr="00C03C74">
        <w:rPr>
          <w:rFonts w:cs="Arial"/>
          <w:lang w:val="pt-BR"/>
        </w:rPr>
        <w:t xml:space="preserve"> a expressão </w:t>
      </w:r>
      <w:r w:rsidR="00867083">
        <w:rPr>
          <w:rFonts w:cs="Arial"/>
          <w:lang w:val="pt-BR"/>
        </w:rPr>
        <w:t>que utiliza</w:t>
      </w:r>
      <w:r w:rsidRPr="00C03C74">
        <w:rPr>
          <w:rFonts w:cs="Arial"/>
          <w:lang w:val="pt-BR"/>
        </w:rPr>
        <w:t xml:space="preserve"> convolução do termo viscoelástico</w:t>
      </w:r>
      <w:r w:rsidR="00867083">
        <w:rPr>
          <w:rFonts w:cs="Arial"/>
          <w:lang w:val="pt-BR"/>
        </w:rPr>
        <w:t xml:space="preserve"> e comparou </w:t>
      </w:r>
      <w:proofErr w:type="spellStart"/>
      <w:proofErr w:type="gramStart"/>
      <w:r w:rsidR="00867083">
        <w:rPr>
          <w:rFonts w:cs="Arial"/>
          <w:lang w:val="pt-BR"/>
        </w:rPr>
        <w:t>esta</w:t>
      </w:r>
      <w:proofErr w:type="spellEnd"/>
      <w:proofErr w:type="gramEnd"/>
      <w:r w:rsidRPr="00C03C74">
        <w:rPr>
          <w:rFonts w:cs="Arial"/>
          <w:lang w:val="pt-BR"/>
        </w:rPr>
        <w:t xml:space="preserve"> com </w:t>
      </w:r>
      <w:r w:rsidR="00867083">
        <w:rPr>
          <w:rFonts w:cs="Arial"/>
          <w:lang w:val="pt-BR"/>
        </w:rPr>
        <w:t>a equação</w:t>
      </w:r>
      <w:r w:rsidRPr="00C03C74">
        <w:rPr>
          <w:rFonts w:cs="Arial"/>
          <w:lang w:val="pt-BR"/>
        </w:rPr>
        <w:t xml:space="preserve"> </w:t>
      </w:r>
      <w:r w:rsidR="00867083">
        <w:rPr>
          <w:rFonts w:cs="Arial"/>
          <w:lang w:val="pt-BR"/>
        </w:rPr>
        <w:t xml:space="preserve">correspondente </w:t>
      </w:r>
      <w:r w:rsidRPr="00C03C74">
        <w:rPr>
          <w:rFonts w:cs="Arial"/>
          <w:lang w:val="pt-BR"/>
        </w:rPr>
        <w:t>ao atrito instável.</w:t>
      </w:r>
    </w:p>
    <w:p w14:paraId="44B16BAD" w14:textId="76BEABEA" w:rsidR="00867083" w:rsidRDefault="008D6300" w:rsidP="006807BB">
      <w:pPr>
        <w:spacing w:after="0" w:line="360" w:lineRule="auto"/>
        <w:ind w:firstLine="851"/>
        <w:rPr>
          <w:rFonts w:cs="Arial"/>
          <w:lang w:val="pt-BR"/>
        </w:rPr>
      </w:pPr>
      <w:r w:rsidRPr="008D6300">
        <w:rPr>
          <w:rFonts w:cs="Arial"/>
          <w:lang w:val="pt-BR"/>
        </w:rPr>
        <w:t xml:space="preserve">A importância do estudo da viscoelasticidade não se restringe apenas à metais e polímeros, tendo também importâncias no estudo de tendões e ligamentos, conhecidos como tecidos moles, como mostrado por (ROSSETTO, 2009) que reforça </w:t>
      </w:r>
      <w:r w:rsidRPr="008D6300">
        <w:rPr>
          <w:rFonts w:cs="Arial"/>
          <w:lang w:val="pt-BR"/>
        </w:rPr>
        <w:lastRenderedPageBreak/>
        <w:t xml:space="preserve">que esse conhecimento é de suma importância para melhor compreensão do comportamento dos tendões, permitindo que melhores análises possam ser feitas para determinar o treinamento físico, como nos casos de terapêuticos, das </w:t>
      </w:r>
      <w:proofErr w:type="spellStart"/>
      <w:r w:rsidRPr="008D6300">
        <w:rPr>
          <w:rFonts w:cs="Arial"/>
          <w:lang w:val="pt-BR"/>
        </w:rPr>
        <w:t>tendinopatias</w:t>
      </w:r>
      <w:proofErr w:type="spellEnd"/>
      <w:r w:rsidRPr="008D6300">
        <w:rPr>
          <w:rFonts w:cs="Arial"/>
          <w:lang w:val="pt-BR"/>
        </w:rPr>
        <w:t xml:space="preserve">. (BERNARDES, et. al, 2005), buscou determinar os parâmetros biomecânicos para o modelamento da articulação do joelho humano através de exercícios extensivos, junto de imagens raio-X obtidas por </w:t>
      </w:r>
      <w:proofErr w:type="spellStart"/>
      <w:r w:rsidRPr="008D6300">
        <w:rPr>
          <w:rFonts w:cs="Arial"/>
          <w:lang w:val="pt-BR"/>
        </w:rPr>
        <w:t>videofluoroscopionde</w:t>
      </w:r>
      <w:proofErr w:type="spellEnd"/>
      <w:r w:rsidRPr="008D6300">
        <w:rPr>
          <w:rFonts w:cs="Arial"/>
          <w:lang w:val="pt-BR"/>
        </w:rPr>
        <w:t xml:space="preserve"> a viscoelasticidade desempenha um importante papel. (</w:t>
      </w:r>
      <w:r w:rsidR="00111B0C" w:rsidRPr="008D6300">
        <w:rPr>
          <w:rFonts w:cs="Arial"/>
          <w:lang w:val="pt-BR"/>
        </w:rPr>
        <w:t>ZHENG</w:t>
      </w:r>
      <w:r w:rsidRPr="008D6300">
        <w:rPr>
          <w:rFonts w:cs="Arial"/>
          <w:lang w:val="pt-BR"/>
        </w:rPr>
        <w:t>, et al.,</w:t>
      </w:r>
      <w:r>
        <w:rPr>
          <w:rFonts w:cs="Arial"/>
          <w:lang w:val="pt-BR"/>
        </w:rPr>
        <w:t xml:space="preserve"> 1998</w:t>
      </w:r>
      <w:r w:rsidRPr="008D6300">
        <w:rPr>
          <w:rFonts w:cs="Arial"/>
          <w:lang w:val="pt-BR"/>
        </w:rPr>
        <w:t>) buscou modelar as forças internas em um joelho humano analiticamente durante um exercício físico, além disso, usaram um software para otimizar os resultados e minimizar os erros.</w:t>
      </w:r>
    </w:p>
    <w:p w14:paraId="33B648C8" w14:textId="21B90891" w:rsidR="00867083" w:rsidRDefault="00867083" w:rsidP="00867083">
      <w:pPr>
        <w:spacing w:after="0" w:line="360" w:lineRule="auto"/>
        <w:jc w:val="center"/>
        <w:rPr>
          <w:rFonts w:cs="Arial"/>
          <w:lang w:val="pt-BR"/>
        </w:rPr>
      </w:pPr>
      <w:r>
        <w:rPr>
          <w:noProof/>
        </w:rPr>
        <w:drawing>
          <wp:inline distT="0" distB="0" distL="0" distR="0" wp14:anchorId="40AB7739" wp14:editId="1D3F37DE">
            <wp:extent cx="2878455" cy="1965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25" cy="1971622"/>
                    </a:xfrm>
                    <a:prstGeom prst="rect">
                      <a:avLst/>
                    </a:prstGeom>
                  </pic:spPr>
                </pic:pic>
              </a:graphicData>
            </a:graphic>
          </wp:inline>
        </w:drawing>
      </w:r>
      <w:r w:rsidR="008D6300">
        <w:rPr>
          <w:noProof/>
        </w:rPr>
        <w:drawing>
          <wp:inline distT="0" distB="0" distL="0" distR="0" wp14:anchorId="528A59E6" wp14:editId="01A5B552">
            <wp:extent cx="2880000" cy="1974299"/>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974299"/>
                    </a:xfrm>
                    <a:prstGeom prst="rect">
                      <a:avLst/>
                    </a:prstGeom>
                  </pic:spPr>
                </pic:pic>
              </a:graphicData>
            </a:graphic>
          </wp:inline>
        </w:drawing>
      </w:r>
    </w:p>
    <w:p w14:paraId="7A829BE2" w14:textId="51340D14" w:rsidR="00867083" w:rsidRPr="008D6300" w:rsidRDefault="00867083" w:rsidP="00867083">
      <w:pPr>
        <w:spacing w:after="0" w:line="360" w:lineRule="auto"/>
        <w:jc w:val="center"/>
        <w:rPr>
          <w:rFonts w:cs="Arial"/>
          <w:sz w:val="20"/>
          <w:szCs w:val="20"/>
          <w:lang w:val="pt-BR"/>
        </w:rPr>
      </w:pPr>
      <w:r w:rsidRPr="008D6300">
        <w:rPr>
          <w:rFonts w:cs="Arial"/>
          <w:sz w:val="20"/>
          <w:szCs w:val="20"/>
          <w:lang w:val="pt-BR"/>
        </w:rPr>
        <w:t xml:space="preserve">Figura 1 </w:t>
      </w:r>
      <w:r w:rsidR="008D6300" w:rsidRPr="008D6300">
        <w:rPr>
          <w:rFonts w:cs="Arial"/>
          <w:sz w:val="20"/>
          <w:szCs w:val="20"/>
          <w:lang w:val="pt-BR"/>
        </w:rPr>
        <w:t>–</w:t>
      </w:r>
      <w:r w:rsidRPr="008D6300">
        <w:rPr>
          <w:rFonts w:cs="Arial"/>
          <w:sz w:val="20"/>
          <w:szCs w:val="20"/>
          <w:lang w:val="pt-BR"/>
        </w:rPr>
        <w:t xml:space="preserve"> </w:t>
      </w:r>
      <w:r w:rsidR="008D6300" w:rsidRPr="008D6300">
        <w:rPr>
          <w:rFonts w:cs="Arial"/>
          <w:sz w:val="20"/>
          <w:szCs w:val="20"/>
          <w:lang w:val="pt-BR"/>
        </w:rPr>
        <w:t>Representação de um joelho humano</w:t>
      </w:r>
      <w:r w:rsidR="008D6300">
        <w:rPr>
          <w:rFonts w:cs="Arial"/>
          <w:sz w:val="20"/>
          <w:szCs w:val="20"/>
          <w:lang w:val="pt-BR"/>
        </w:rPr>
        <w:t xml:space="preserve"> (WISMANS, 1980)</w:t>
      </w:r>
    </w:p>
    <w:p w14:paraId="21D7F88F" w14:textId="77777777" w:rsidR="00867083" w:rsidRPr="00C03C74" w:rsidRDefault="00867083" w:rsidP="00867083">
      <w:pPr>
        <w:spacing w:after="0" w:line="360" w:lineRule="auto"/>
        <w:jc w:val="center"/>
        <w:rPr>
          <w:rFonts w:cs="Arial"/>
          <w:lang w:val="pt-BR"/>
        </w:rPr>
      </w:pPr>
    </w:p>
    <w:p w14:paraId="3945720D" w14:textId="6C86725A" w:rsidR="00C03C74" w:rsidRPr="00C03C74" w:rsidRDefault="00C03C74" w:rsidP="006807BB">
      <w:pPr>
        <w:spacing w:after="0" w:line="360" w:lineRule="auto"/>
        <w:ind w:firstLine="851"/>
        <w:rPr>
          <w:rFonts w:cs="Arial"/>
          <w:lang w:val="pt-BR"/>
        </w:rPr>
      </w:pPr>
      <w:r w:rsidRPr="00C03C74">
        <w:rPr>
          <w:rFonts w:cs="Arial"/>
          <w:lang w:val="pt-BR"/>
        </w:rPr>
        <w:t xml:space="preserve">Devido a sua simplicidade, algumas pesquisas foram feitas com o objetivo de caracterizar as propriedades mecânicas de tecidos moles por meio de modelos lineares de viscoelasticidade. Isto foi feito em </w:t>
      </w:r>
      <w:r w:rsidR="00767DC5">
        <w:rPr>
          <w:rFonts w:cs="Arial"/>
          <w:lang w:val="pt-BR"/>
        </w:rPr>
        <w:t>(</w:t>
      </w:r>
      <w:r w:rsidR="00767DC5" w:rsidRPr="00767DC5">
        <w:rPr>
          <w:lang w:val="pt-BR" w:eastAsia="pt-BR"/>
        </w:rPr>
        <w:t>JAMISON</w:t>
      </w:r>
      <w:r w:rsidRPr="00C03C74">
        <w:rPr>
          <w:rFonts w:cs="Arial"/>
          <w:lang w:val="pt-BR"/>
        </w:rPr>
        <w:t xml:space="preserve">, et al., </w:t>
      </w:r>
      <w:r w:rsidR="00767DC5">
        <w:rPr>
          <w:rFonts w:cs="Arial"/>
          <w:lang w:val="pt-BR"/>
        </w:rPr>
        <w:t>1968)</w:t>
      </w:r>
      <w:r w:rsidRPr="00C03C74">
        <w:rPr>
          <w:rFonts w:cs="Arial"/>
          <w:lang w:val="pt-BR"/>
        </w:rPr>
        <w:t xml:space="preserve"> em que é apresentado um estudo caracterizando os tecidos moles e o modelo supracitado é implementado, apesar do modelo teórico não ser tão compatível com o comportamento real, visto pela investigação experimental dos autores com pele de porco. Na obra de </w:t>
      </w:r>
      <w:r w:rsidR="00767DC5">
        <w:rPr>
          <w:rFonts w:cs="Arial"/>
          <w:lang w:val="pt-BR"/>
        </w:rPr>
        <w:t>(</w:t>
      </w:r>
      <w:r w:rsidR="00767DC5" w:rsidRPr="00767DC5">
        <w:rPr>
          <w:lang w:val="pt-BR" w:eastAsia="pt-BR"/>
        </w:rPr>
        <w:t>MILLER</w:t>
      </w:r>
      <w:r w:rsidR="00767DC5">
        <w:rPr>
          <w:lang w:val="pt-BR" w:eastAsia="pt-BR"/>
        </w:rPr>
        <w:t>, 1998)</w:t>
      </w:r>
      <w:r w:rsidRPr="00C03C74">
        <w:rPr>
          <w:rFonts w:cs="Arial"/>
          <w:lang w:val="pt-BR"/>
        </w:rPr>
        <w:t>, também é usado o modelo linear com o objetivo de aplicar em um software de elementos finitos para caracterizar as propriedades mecânicas de tecidos de cérebro.</w:t>
      </w:r>
    </w:p>
    <w:p w14:paraId="3835210F" w14:textId="65E9DEC0" w:rsidR="00C03C74" w:rsidRPr="00C03C74" w:rsidRDefault="00C03C74" w:rsidP="006807BB">
      <w:pPr>
        <w:spacing w:after="0" w:line="360" w:lineRule="auto"/>
        <w:ind w:firstLine="851"/>
        <w:rPr>
          <w:rFonts w:cs="Arial"/>
          <w:lang w:val="pt-BR"/>
        </w:rPr>
      </w:pPr>
      <w:r w:rsidRPr="00C03C74">
        <w:rPr>
          <w:rFonts w:cs="Arial"/>
          <w:lang w:val="pt-BR"/>
        </w:rPr>
        <w:t>Como os modelos lineares são mais simples</w:t>
      </w:r>
      <w:r w:rsidR="00111B0C">
        <w:rPr>
          <w:rFonts w:cs="Arial"/>
          <w:lang w:val="pt-BR"/>
        </w:rPr>
        <w:t>, mas</w:t>
      </w:r>
      <w:r w:rsidRPr="00C03C74">
        <w:rPr>
          <w:rFonts w:cs="Arial"/>
          <w:lang w:val="pt-BR"/>
        </w:rPr>
        <w:t xml:space="preserve"> não refletem o comportamento real de </w:t>
      </w:r>
      <w:r w:rsidR="00111B0C">
        <w:rPr>
          <w:rFonts w:cs="Arial"/>
          <w:lang w:val="pt-BR"/>
        </w:rPr>
        <w:t>muitos</w:t>
      </w:r>
      <w:r w:rsidRPr="00C03C74">
        <w:rPr>
          <w:rFonts w:cs="Arial"/>
          <w:lang w:val="pt-BR"/>
        </w:rPr>
        <w:t xml:space="preserve"> materia</w:t>
      </w:r>
      <w:r w:rsidR="00111B0C">
        <w:rPr>
          <w:rFonts w:cs="Arial"/>
          <w:lang w:val="pt-BR"/>
        </w:rPr>
        <w:t>is</w:t>
      </w:r>
      <w:r w:rsidRPr="00C03C74">
        <w:rPr>
          <w:rFonts w:cs="Arial"/>
          <w:lang w:val="pt-BR"/>
        </w:rPr>
        <w:t xml:space="preserve"> viscoelástico</w:t>
      </w:r>
      <w:r w:rsidR="00111B0C">
        <w:rPr>
          <w:rFonts w:cs="Arial"/>
          <w:lang w:val="pt-BR"/>
        </w:rPr>
        <w:t>s</w:t>
      </w:r>
      <w:r w:rsidRPr="00C03C74">
        <w:rPr>
          <w:rFonts w:cs="Arial"/>
          <w:lang w:val="pt-BR"/>
        </w:rPr>
        <w:t xml:space="preserve">, alguns autores preferiram utilizar o modelo de viscoelasticidade quase-linear apresentado por </w:t>
      </w:r>
      <w:r w:rsidR="004A304D">
        <w:rPr>
          <w:rFonts w:cs="Arial"/>
          <w:lang w:val="pt-BR"/>
        </w:rPr>
        <w:t>(</w:t>
      </w:r>
      <w:r w:rsidR="00111B0C" w:rsidRPr="00C03C74">
        <w:rPr>
          <w:rFonts w:cs="Arial"/>
          <w:lang w:val="pt-BR"/>
        </w:rPr>
        <w:t>FUNG</w:t>
      </w:r>
      <w:r w:rsidR="004A304D">
        <w:rPr>
          <w:rFonts w:cs="Arial"/>
          <w:lang w:val="pt-BR"/>
        </w:rPr>
        <w:t>, 1981)</w:t>
      </w:r>
      <w:r w:rsidRPr="00C03C74">
        <w:rPr>
          <w:rFonts w:cs="Arial"/>
          <w:lang w:val="pt-BR"/>
        </w:rPr>
        <w:t xml:space="preserve"> ou </w:t>
      </w:r>
      <w:r w:rsidR="00111B0C">
        <w:rPr>
          <w:rFonts w:cs="Arial"/>
          <w:lang w:val="pt-BR"/>
        </w:rPr>
        <w:t xml:space="preserve">mesmo </w:t>
      </w:r>
      <w:r w:rsidRPr="00C03C74">
        <w:rPr>
          <w:rFonts w:cs="Arial"/>
          <w:lang w:val="pt-BR"/>
        </w:rPr>
        <w:t>modelos não-lineares</w:t>
      </w:r>
      <w:r w:rsidR="00111B0C">
        <w:rPr>
          <w:rFonts w:cs="Arial"/>
          <w:lang w:val="pt-BR"/>
        </w:rPr>
        <w:t xml:space="preserve"> mais complexos, </w:t>
      </w:r>
      <w:r w:rsidR="00111B0C" w:rsidRPr="00111B0C">
        <w:rPr>
          <w:rFonts w:cs="Arial"/>
          <w:lang w:val="pt-BR"/>
        </w:rPr>
        <w:t xml:space="preserve">por ter uma correspondência mais </w:t>
      </w:r>
      <w:r w:rsidR="00111B0C" w:rsidRPr="00111B0C">
        <w:rPr>
          <w:rFonts w:cs="Arial"/>
          <w:lang w:val="pt-BR"/>
        </w:rPr>
        <w:lastRenderedPageBreak/>
        <w:t>próxima da realidade.</w:t>
      </w:r>
      <w:r w:rsidRPr="00C03C74">
        <w:rPr>
          <w:rFonts w:cs="Arial"/>
          <w:lang w:val="pt-BR"/>
        </w:rPr>
        <w:t xml:space="preserve"> Em </w:t>
      </w:r>
      <w:r w:rsidR="00966BB2">
        <w:rPr>
          <w:rFonts w:cs="Arial"/>
          <w:lang w:val="pt-BR"/>
        </w:rPr>
        <w:t>(</w:t>
      </w:r>
      <w:r w:rsidR="00966BB2" w:rsidRPr="00966BB2">
        <w:rPr>
          <w:lang w:val="pt-BR" w:eastAsia="pt-BR"/>
        </w:rPr>
        <w:t>PIAZZA</w:t>
      </w:r>
      <w:r w:rsidRPr="00C03C74">
        <w:rPr>
          <w:rFonts w:cs="Arial"/>
          <w:lang w:val="pt-BR"/>
        </w:rPr>
        <w:t>, et al.,</w:t>
      </w:r>
      <w:r w:rsidR="00966BB2">
        <w:rPr>
          <w:rFonts w:cs="Arial"/>
          <w:lang w:val="pt-BR"/>
        </w:rPr>
        <w:t xml:space="preserve"> 2001)</w:t>
      </w:r>
      <w:r w:rsidRPr="00C03C74">
        <w:rPr>
          <w:rFonts w:cs="Arial"/>
          <w:lang w:val="pt-BR"/>
        </w:rPr>
        <w:t xml:space="preserve"> desenvolveram um modelo dinâmico tridimensional da articulação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para prever o movimento de implantes no joelho durante atividades de intensidade se baseando no modelo de </w:t>
      </w:r>
      <w:proofErr w:type="spellStart"/>
      <w:r w:rsidRPr="00C03C74">
        <w:rPr>
          <w:rFonts w:cs="Arial"/>
          <w:lang w:val="pt-BR"/>
        </w:rPr>
        <w:t>Fung</w:t>
      </w:r>
      <w:proofErr w:type="spellEnd"/>
      <w:r w:rsidRPr="00C03C74">
        <w:rPr>
          <w:rFonts w:cs="Arial"/>
          <w:lang w:val="pt-BR"/>
        </w:rPr>
        <w:t xml:space="preserve">, em que se utilizou as equações dinâmicas de movimento sujeitas às forças geradas pelos músculos, ligamentos e contato nas articulações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Além disso, </w:t>
      </w:r>
      <w:r w:rsidR="00767DC5">
        <w:rPr>
          <w:rFonts w:cs="Arial"/>
          <w:lang w:val="pt-BR"/>
        </w:rPr>
        <w:t>(</w:t>
      </w:r>
      <w:r w:rsidR="00767DC5" w:rsidRPr="00767DC5">
        <w:rPr>
          <w:lang w:val="pt-BR" w:eastAsia="pt-BR"/>
        </w:rPr>
        <w:t>DEBSKI</w:t>
      </w:r>
      <w:r w:rsidRPr="00C03C74">
        <w:rPr>
          <w:rFonts w:cs="Arial"/>
          <w:lang w:val="pt-BR"/>
        </w:rPr>
        <w:t xml:space="preserve">, et al., </w:t>
      </w:r>
      <w:r w:rsidR="00767DC5">
        <w:rPr>
          <w:rFonts w:cs="Arial"/>
          <w:lang w:val="pt-BR"/>
        </w:rPr>
        <w:t>2004)</w:t>
      </w:r>
      <w:r w:rsidRPr="00C03C74">
        <w:rPr>
          <w:rFonts w:cs="Arial"/>
          <w:lang w:val="pt-BR"/>
        </w:rPr>
        <w:t xml:space="preserve"> usaram o modelo quase-linear para obter uma função de relaxament</w:t>
      </w:r>
      <w:r w:rsidR="00111B0C">
        <w:rPr>
          <w:rFonts w:cs="Arial"/>
          <w:lang w:val="pt-BR"/>
        </w:rPr>
        <w:t>o</w:t>
      </w:r>
      <w:r w:rsidRPr="00C03C74">
        <w:rPr>
          <w:rFonts w:cs="Arial"/>
          <w:lang w:val="pt-BR"/>
        </w:rPr>
        <w:t xml:space="preserve"> que melhor se adequasse aos tecidos moles. </w:t>
      </w:r>
      <w:r w:rsidR="00251FA1">
        <w:rPr>
          <w:rFonts w:cs="Arial"/>
          <w:lang w:val="pt-BR"/>
        </w:rPr>
        <w:t xml:space="preserve">(XU e </w:t>
      </w:r>
      <w:r w:rsidR="00251FA1" w:rsidRPr="00251FA1">
        <w:rPr>
          <w:lang w:val="pt-BR" w:eastAsia="pt-BR"/>
        </w:rPr>
        <w:t>ENGQUIST</w:t>
      </w:r>
      <w:r w:rsidR="00251FA1">
        <w:rPr>
          <w:lang w:val="pt-BR" w:eastAsia="pt-BR"/>
        </w:rPr>
        <w:t>, 2018)</w:t>
      </w:r>
      <w:r w:rsidRPr="00C03C74">
        <w:rPr>
          <w:rFonts w:cs="Arial"/>
          <w:lang w:val="pt-BR"/>
        </w:rPr>
        <w:t xml:space="preserve"> propuseram um modelo matemático para o módulo de relaxação e sua solução numérica, se baseando em modelos não-lineares de viscoelasticidade. Este modelo apresentou-se capaz de simular fluência, deformação sinusoidal e dissipação de energia, além de apresentar melhor precisão no ajuste de dados experimentais e estabilidade de predição fora da faixa experimental quando comparado a outros modelos amplamente utilizados, como a série de </w:t>
      </w:r>
      <w:proofErr w:type="spellStart"/>
      <w:r w:rsidRPr="00C03C74">
        <w:rPr>
          <w:rFonts w:cs="Arial"/>
          <w:lang w:val="pt-BR"/>
        </w:rPr>
        <w:t>Prony</w:t>
      </w:r>
      <w:proofErr w:type="spellEnd"/>
      <w:r w:rsidRPr="00C03C74">
        <w:rPr>
          <w:rFonts w:cs="Arial"/>
          <w:lang w:val="pt-BR"/>
        </w:rPr>
        <w:t xml:space="preserve">, presente no modelo de Maxwell generalizado, que será </w:t>
      </w:r>
      <w:r w:rsidR="00111B0C">
        <w:rPr>
          <w:rFonts w:cs="Arial"/>
          <w:lang w:val="pt-BR"/>
        </w:rPr>
        <w:t>detalhada</w:t>
      </w:r>
      <w:r w:rsidRPr="00C03C74">
        <w:rPr>
          <w:rFonts w:cs="Arial"/>
          <w:lang w:val="pt-BR"/>
        </w:rPr>
        <w:t xml:space="preserve"> em próximos capítulos deste trabalho.</w:t>
      </w:r>
    </w:p>
    <w:p w14:paraId="69420919" w14:textId="790C4827" w:rsidR="00C03C74" w:rsidRPr="00C03C74" w:rsidRDefault="00C03C74" w:rsidP="006807BB">
      <w:pPr>
        <w:spacing w:after="0" w:line="360" w:lineRule="auto"/>
        <w:ind w:firstLine="851"/>
        <w:rPr>
          <w:rFonts w:cs="Arial"/>
          <w:lang w:val="pt-BR"/>
        </w:rPr>
      </w:pPr>
      <w:r w:rsidRPr="00C03C74">
        <w:rPr>
          <w:rFonts w:cs="Arial"/>
          <w:lang w:val="pt-BR"/>
        </w:rPr>
        <w:t xml:space="preserve">Com o objetivo de analisar o comportamento viscoelástico de tendões ao longo do tempo, diversos autores fizeram variados experimentos de modo a observar o comportamento tanto da tensão e quanto da deformação. </w:t>
      </w:r>
      <w:r w:rsidR="00966BB2">
        <w:rPr>
          <w:rFonts w:cs="Arial"/>
          <w:lang w:val="pt-BR"/>
        </w:rPr>
        <w:t>(</w:t>
      </w:r>
      <w:r w:rsidR="00966BB2" w:rsidRPr="00966BB2">
        <w:rPr>
          <w:lang w:val="pt-BR" w:eastAsia="pt-BR"/>
        </w:rPr>
        <w:t>BONIFASI-LISTA</w:t>
      </w:r>
      <w:r w:rsidRPr="00C03C74">
        <w:rPr>
          <w:rFonts w:cs="Arial"/>
          <w:lang w:val="pt-BR"/>
        </w:rPr>
        <w:t xml:space="preserve">, et al., </w:t>
      </w:r>
      <w:r w:rsidR="00966BB2">
        <w:rPr>
          <w:rFonts w:cs="Arial"/>
          <w:lang w:val="pt-BR"/>
        </w:rPr>
        <w:t>2004)</w:t>
      </w:r>
      <w:r w:rsidRPr="00C03C74">
        <w:rPr>
          <w:rFonts w:cs="Arial"/>
          <w:lang w:val="pt-BR"/>
        </w:rPr>
        <w:t xml:space="preserve"> quantificaram a deformação do ligamento medial colateral (MCL) de um humano aplicando tensões nas direções longitudinais e transversais, e sobre cisalhamento ao longo da direção das fibras</w:t>
      </w:r>
      <w:r w:rsidR="00111B0C">
        <w:rPr>
          <w:rFonts w:cs="Arial"/>
          <w:lang w:val="pt-BR"/>
        </w:rPr>
        <w:t>.</w:t>
      </w:r>
      <w:r w:rsidRPr="00C03C74">
        <w:rPr>
          <w:rFonts w:cs="Arial"/>
          <w:lang w:val="pt-BR"/>
        </w:rPr>
        <w:t xml:space="preserve"> </w:t>
      </w:r>
      <w:r w:rsidR="00111B0C">
        <w:rPr>
          <w:rFonts w:cs="Arial"/>
          <w:lang w:val="pt-BR"/>
        </w:rPr>
        <w:t>T</w:t>
      </w:r>
      <w:r w:rsidRPr="00C03C74">
        <w:rPr>
          <w:rFonts w:cs="Arial"/>
          <w:lang w:val="pt-BR"/>
        </w:rPr>
        <w:t xml:space="preserve">ambém verificaram se o comportamento viscoelástico depende da direção de aplicação. </w:t>
      </w:r>
      <w:r w:rsidR="00966BB2">
        <w:rPr>
          <w:rFonts w:cs="Arial"/>
          <w:lang w:val="pt-BR"/>
        </w:rPr>
        <w:t>(</w:t>
      </w:r>
      <w:r w:rsidR="00966BB2" w:rsidRPr="00C03C74">
        <w:rPr>
          <w:rFonts w:cs="Arial"/>
          <w:lang w:val="pt-BR"/>
        </w:rPr>
        <w:t>DUENWALD</w:t>
      </w:r>
      <w:r w:rsidRPr="00C03C74">
        <w:rPr>
          <w:rFonts w:cs="Arial"/>
          <w:lang w:val="pt-BR"/>
        </w:rPr>
        <w:t>, et al.,</w:t>
      </w:r>
      <w:r w:rsidR="00966BB2">
        <w:rPr>
          <w:rFonts w:cs="Arial"/>
          <w:lang w:val="pt-BR"/>
        </w:rPr>
        <w:t xml:space="preserve"> 2009)</w:t>
      </w:r>
      <w:r w:rsidRPr="00C03C74">
        <w:rPr>
          <w:rFonts w:cs="Arial"/>
          <w:lang w:val="pt-BR"/>
        </w:rPr>
        <w:t xml:space="preserve"> utilizaram o ligamento medial colateral (MCL) impondo deformações de 1, 2, 3, 4, 5 e 6% com o objetivo de explorar a dependência com o tempo da recuperação deste tendão, já que, de acordo com estes, é uma característica muito importante do ligamento, porém pouco estudada</w:t>
      </w:r>
      <w:r w:rsidR="00111B0C">
        <w:rPr>
          <w:rFonts w:cs="Arial"/>
          <w:lang w:val="pt-BR"/>
        </w:rPr>
        <w:t>.</w:t>
      </w:r>
      <w:r w:rsidRPr="00C03C74">
        <w:rPr>
          <w:rFonts w:cs="Arial"/>
          <w:lang w:val="pt-BR"/>
        </w:rPr>
        <w:t xml:space="preserve"> </w:t>
      </w:r>
      <w:r w:rsidR="00111B0C">
        <w:rPr>
          <w:rFonts w:cs="Arial"/>
          <w:lang w:val="pt-BR"/>
        </w:rPr>
        <w:t>A</w:t>
      </w:r>
      <w:r w:rsidRPr="00C03C74">
        <w:rPr>
          <w:rFonts w:cs="Arial"/>
          <w:lang w:val="pt-BR"/>
        </w:rPr>
        <w:t>lém disso, para que a o efeito da recuperação fosse observado, mantiveram a deformação em 6% e</w:t>
      </w:r>
      <w:r w:rsidR="00111B0C">
        <w:rPr>
          <w:rFonts w:cs="Arial"/>
          <w:lang w:val="pt-BR"/>
        </w:rPr>
        <w:t xml:space="preserve"> reduziram a patamares menores</w:t>
      </w:r>
      <w:r w:rsidRPr="00C03C74">
        <w:rPr>
          <w:rFonts w:cs="Arial"/>
          <w:lang w:val="pt-BR"/>
        </w:rPr>
        <w:t>. Eles observaram que o relaxamento encontrado contrasta com o modelo de viscoelasticidade quase-linear (QLV), que prevê dependência com o tempo igual para várias deformações</w:t>
      </w:r>
      <w:r w:rsidR="00111B0C">
        <w:rPr>
          <w:rFonts w:cs="Arial"/>
          <w:lang w:val="pt-BR"/>
        </w:rPr>
        <w:t xml:space="preserve"> iniciais impostas</w:t>
      </w:r>
      <w:r w:rsidRPr="00C03C74">
        <w:rPr>
          <w:rFonts w:cs="Arial"/>
          <w:lang w:val="pt-BR"/>
        </w:rPr>
        <w:t xml:space="preserve">, e que os tendões não se recuperaram até os níveis previstos pelos modelos não linear e quase linear, embora tenham tido recuperação parcial. </w:t>
      </w:r>
    </w:p>
    <w:p w14:paraId="2563FD51" w14:textId="77643CAA" w:rsidR="00C03C74" w:rsidRPr="00C03C74" w:rsidRDefault="00C03C74" w:rsidP="006807BB">
      <w:pPr>
        <w:tabs>
          <w:tab w:val="left" w:pos="2130"/>
        </w:tabs>
        <w:spacing w:after="0" w:line="360" w:lineRule="auto"/>
        <w:ind w:firstLine="851"/>
        <w:rPr>
          <w:rFonts w:cs="Arial"/>
          <w:lang w:val="pt-BR"/>
        </w:rPr>
      </w:pPr>
      <w:r w:rsidRPr="00C03C74">
        <w:rPr>
          <w:rFonts w:cs="Arial"/>
          <w:lang w:val="pt-BR"/>
        </w:rPr>
        <w:lastRenderedPageBreak/>
        <w:t xml:space="preserve">A preocupação em utilizar recursos computacionais para modelos de viscoelasticidade pode ser visto em diversos artigos, já que </w:t>
      </w:r>
      <w:r w:rsidR="00685CE4" w:rsidRPr="00C03C74">
        <w:rPr>
          <w:rFonts w:cs="Arial"/>
          <w:lang w:val="pt-BR"/>
        </w:rPr>
        <w:t>se faz</w:t>
      </w:r>
      <w:r w:rsidRPr="00C03C74">
        <w:rPr>
          <w:rFonts w:cs="Arial"/>
          <w:lang w:val="pt-BR"/>
        </w:rPr>
        <w:t xml:space="preserve"> necessário executar cálculos complexos que, em alguns casos, não possuem </w:t>
      </w:r>
      <w:r w:rsidR="00111B0C">
        <w:rPr>
          <w:rFonts w:cs="Arial"/>
          <w:lang w:val="pt-BR"/>
        </w:rPr>
        <w:t>opções para serem executadas analiticamente</w:t>
      </w:r>
      <w:r w:rsidRPr="00C03C74">
        <w:rPr>
          <w:rFonts w:cs="Arial"/>
          <w:lang w:val="pt-BR"/>
        </w:rPr>
        <w:t xml:space="preserve">. </w:t>
      </w:r>
      <w:r w:rsidR="00685CE4">
        <w:rPr>
          <w:rFonts w:cs="Arial"/>
          <w:lang w:val="pt-BR"/>
        </w:rPr>
        <w:t>Em</w:t>
      </w:r>
      <w:r w:rsidRPr="00C03C74">
        <w:rPr>
          <w:rFonts w:cs="Arial"/>
          <w:lang w:val="pt-BR"/>
        </w:rPr>
        <w:t xml:space="preserve"> </w:t>
      </w:r>
      <w:r w:rsidR="00685CE4" w:rsidRPr="00685CE4">
        <w:rPr>
          <w:rFonts w:cs="Arial"/>
          <w:lang w:val="pt-BR"/>
        </w:rPr>
        <w:t>(</w:t>
      </w:r>
      <w:r w:rsidR="00685CE4" w:rsidRPr="00685CE4">
        <w:rPr>
          <w:rFonts w:eastAsia="Calibri" w:cs="Arial"/>
          <w:lang w:val="pt-BR" w:eastAsia="pt-BR"/>
        </w:rPr>
        <w:t xml:space="preserve">DE BARROS, </w:t>
      </w:r>
      <w:r w:rsidR="00685CE4">
        <w:rPr>
          <w:rFonts w:eastAsia="Calibri" w:cs="Arial"/>
          <w:lang w:val="pt-BR" w:eastAsia="pt-BR"/>
        </w:rPr>
        <w:t>2020</w:t>
      </w:r>
      <w:r w:rsidR="00685CE4" w:rsidRPr="00685CE4">
        <w:rPr>
          <w:rFonts w:eastAsia="Calibri" w:cs="Arial"/>
          <w:lang w:val="pt-BR" w:eastAsia="pt-BR"/>
        </w:rPr>
        <w:t>)</w:t>
      </w:r>
      <w:r w:rsidRPr="00685CE4">
        <w:rPr>
          <w:rFonts w:cs="Arial"/>
          <w:lang w:val="pt-BR"/>
        </w:rPr>
        <w:t>,</w:t>
      </w:r>
      <w:r w:rsidR="00685CE4">
        <w:rPr>
          <w:rFonts w:cs="Arial"/>
          <w:lang w:val="pt-BR"/>
        </w:rPr>
        <w:t xml:space="preserve"> </w:t>
      </w:r>
      <w:r w:rsidRPr="00C03C74">
        <w:rPr>
          <w:rFonts w:cs="Arial"/>
          <w:lang w:val="pt-BR"/>
        </w:rPr>
        <w:t xml:space="preserve">é abordado os conceitos primordiais para implementar matematicamente a abordagem viscoelástica em tecidos moles para descrever seu comportamento, além de uma revisão bibliográfica detalhada para atingir esse objetivo. </w:t>
      </w:r>
      <w:r w:rsidR="00D4723F">
        <w:rPr>
          <w:rFonts w:cs="Arial"/>
          <w:lang w:val="pt-BR"/>
        </w:rPr>
        <w:t>(</w:t>
      </w:r>
      <w:r w:rsidR="00D4723F" w:rsidRPr="00D4723F">
        <w:rPr>
          <w:lang w:val="pt-BR" w:eastAsia="pt-BR"/>
        </w:rPr>
        <w:t>WEISS,</w:t>
      </w:r>
      <w:r w:rsidR="00D4723F">
        <w:rPr>
          <w:lang w:val="pt-BR" w:eastAsia="pt-BR"/>
        </w:rPr>
        <w:t xml:space="preserve"> et al, 2001</w:t>
      </w:r>
      <w:r w:rsidR="00D4723F">
        <w:rPr>
          <w:rFonts w:cs="Arial"/>
          <w:lang w:val="pt-BR"/>
        </w:rPr>
        <w:t>)</w:t>
      </w:r>
      <w:r w:rsidRPr="00C03C74">
        <w:rPr>
          <w:rFonts w:cs="Arial"/>
          <w:lang w:val="pt-BR"/>
        </w:rPr>
        <w:t>,</w:t>
      </w:r>
      <w:r w:rsidR="00D4723F">
        <w:rPr>
          <w:rFonts w:cs="Arial"/>
          <w:lang w:val="pt-BR"/>
        </w:rPr>
        <w:t xml:space="preserve"> </w:t>
      </w:r>
      <w:r w:rsidRPr="00C03C74">
        <w:rPr>
          <w:rFonts w:cs="Arial"/>
          <w:lang w:val="pt-BR"/>
        </w:rPr>
        <w:t xml:space="preserve">fizeram uma revisão sobre técnicas antigas e atuais para modelar computacionalmente ligamentos e tendões, mostrando conceitos relevantes sobre mecânica do contínuo e elementos finitos, além de dar ênfase na influência microestrutural dos tecidos moles. </w:t>
      </w:r>
      <w:r w:rsidR="00B36F00">
        <w:rPr>
          <w:rFonts w:cs="Arial"/>
          <w:lang w:val="pt-BR"/>
        </w:rPr>
        <w:t>(</w:t>
      </w:r>
      <w:r w:rsidR="00B36F00" w:rsidRPr="00B36F00">
        <w:rPr>
          <w:lang w:val="pt-BR" w:eastAsia="pt-BR"/>
        </w:rPr>
        <w:t>ABRAMOWITCH</w:t>
      </w:r>
      <w:r w:rsidRPr="00C03C74">
        <w:rPr>
          <w:rFonts w:cs="Arial"/>
          <w:lang w:val="pt-BR"/>
        </w:rPr>
        <w:t xml:space="preserve">, et al., </w:t>
      </w:r>
      <w:r w:rsidR="00B36F00">
        <w:rPr>
          <w:rFonts w:cs="Arial"/>
          <w:lang w:val="pt-BR"/>
        </w:rPr>
        <w:t>2004)</w:t>
      </w:r>
      <w:r w:rsidRPr="00C03C74">
        <w:rPr>
          <w:rFonts w:cs="Arial"/>
          <w:lang w:val="pt-BR"/>
        </w:rPr>
        <w:t xml:space="preserve"> buscaram obter as cinco constantes para o modelo teórico quase-linear de viscoelasticidade que são para descrever a resposta elástica (constantes A e B) e a função relaxação reduzida (constantes C,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C03C74">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C03C74">
        <w:rPr>
          <w:rFonts w:cs="Arial"/>
          <w:lang w:val="pt-BR"/>
        </w:rPr>
        <w:t xml:space="preserve">) através de uma abordagem que converge para uma única solução com mínima variação. Submeteram seis ligamentos </w:t>
      </w:r>
      <w:r w:rsidR="008C7721">
        <w:rPr>
          <w:rFonts w:cs="Arial"/>
          <w:lang w:val="pt-BR"/>
        </w:rPr>
        <w:t xml:space="preserve">LCL </w:t>
      </w:r>
      <w:r w:rsidRPr="00C03C74">
        <w:rPr>
          <w:rFonts w:cs="Arial"/>
          <w:lang w:val="pt-BR"/>
        </w:rPr>
        <w:t>de cabra a testes de tensão uniaxial com tempo de rampa na faixa de 18 segundos seguido de uma hora de relaxação, por fim, usaram as equações constitutivas do modelo QLV com convolução para os ajustes de curva.</w:t>
      </w:r>
      <w:r w:rsidR="008C7721">
        <w:rPr>
          <w:rFonts w:cs="Arial"/>
          <w:lang w:val="pt-BR"/>
        </w:rPr>
        <w:t xml:space="preserve"> </w:t>
      </w:r>
      <w:r w:rsidR="005302A5">
        <w:rPr>
          <w:rFonts w:cs="Arial"/>
          <w:lang w:val="pt-BR"/>
        </w:rPr>
        <w:t xml:space="preserve">Nos testes realizados, a convergência falhou para três dos seis ligamentos, com os maiores erros nas constantes A, B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005302A5" w:rsidRPr="005302A5">
        <w:rPr>
          <w:rFonts w:cs="Arial"/>
          <w:lang w:val="pt-BR"/>
        </w:rPr>
        <w:t>.</w:t>
      </w:r>
      <w:r w:rsidRPr="00C03C74">
        <w:rPr>
          <w:rFonts w:cs="Arial"/>
          <w:lang w:val="pt-BR"/>
        </w:rPr>
        <w:t xml:space="preserve"> </w:t>
      </w:r>
      <w:r w:rsidR="004418BF">
        <w:rPr>
          <w:rFonts w:cs="Arial"/>
          <w:lang w:val="pt-BR"/>
        </w:rPr>
        <w:t>(</w:t>
      </w:r>
      <w:r w:rsidR="004418BF" w:rsidRPr="00C03C74">
        <w:rPr>
          <w:rFonts w:cs="Arial"/>
          <w:lang w:val="pt-BR"/>
        </w:rPr>
        <w:t>DUENWALD</w:t>
      </w:r>
      <w:r w:rsidRPr="00C03C74">
        <w:rPr>
          <w:rFonts w:cs="Arial"/>
          <w:lang w:val="pt-BR"/>
        </w:rPr>
        <w:t>, et al</w:t>
      </w:r>
      <w:r w:rsidR="004418BF">
        <w:rPr>
          <w:rFonts w:cs="Arial"/>
          <w:lang w:val="pt-BR"/>
        </w:rPr>
        <w:t>,</w:t>
      </w:r>
      <w:r w:rsidRPr="00C03C74">
        <w:rPr>
          <w:rFonts w:cs="Arial"/>
          <w:lang w:val="pt-BR"/>
        </w:rPr>
        <w:t xml:space="preserve"> </w:t>
      </w:r>
      <w:r w:rsidR="004418BF">
        <w:rPr>
          <w:rFonts w:cs="Arial"/>
          <w:lang w:val="pt-BR"/>
        </w:rPr>
        <w:t>2009)</w:t>
      </w:r>
      <w:r w:rsidRPr="00C03C74">
        <w:rPr>
          <w:rFonts w:cs="Arial"/>
          <w:lang w:val="pt-BR"/>
        </w:rPr>
        <w:t xml:space="preserve"> utilizaram métodos numéricos para expandir a janela experimental de tempo para o relaxamento e fluência e demonstraram as vantagens associadas a isso, também apresentaram um estudado sobre o papel do tempo de rampa, relaxação e recuperação no contexto das formulações para os modelos de viscoelasticidade quase-linear e não-linear. </w:t>
      </w:r>
      <w:r w:rsidR="00266D6B">
        <w:rPr>
          <w:rFonts w:cs="Arial"/>
          <w:lang w:val="pt-BR"/>
        </w:rPr>
        <w:t>(</w:t>
      </w:r>
      <w:r w:rsidR="00266D6B" w:rsidRPr="00266D6B">
        <w:rPr>
          <w:lang w:val="pt-BR" w:eastAsia="pt-BR"/>
        </w:rPr>
        <w:t>BABAEI</w:t>
      </w:r>
      <w:r w:rsidRPr="00C03C74">
        <w:rPr>
          <w:rFonts w:cs="Arial"/>
          <w:lang w:val="pt-BR"/>
        </w:rPr>
        <w:t xml:space="preserve">, et al, </w:t>
      </w:r>
      <w:r w:rsidR="00266D6B">
        <w:rPr>
          <w:rFonts w:cs="Arial"/>
          <w:lang w:val="pt-BR"/>
        </w:rPr>
        <w:t>2015)</w:t>
      </w:r>
      <w:r w:rsidRPr="00C03C74">
        <w:rPr>
          <w:rFonts w:cs="Arial"/>
          <w:lang w:val="pt-BR"/>
        </w:rPr>
        <w:t xml:space="preserve"> desenvolveram um algoritmo eficiente que permite a identificação de espectros de relaxação viscoelástica, sendo testado contra dados experimentais para caracterizar sua robustez e identificar suas limitações e pontos fortes, dessa forma, aplicaram para identificar a resposta viscoelástica do colágeno reconstituído. </w:t>
      </w:r>
      <w:r w:rsidR="004418BF">
        <w:rPr>
          <w:rFonts w:cs="Arial"/>
          <w:lang w:val="pt-BR"/>
        </w:rPr>
        <w:t>(</w:t>
      </w:r>
      <w:r w:rsidR="004418BF" w:rsidRPr="004418BF">
        <w:rPr>
          <w:lang w:val="pt-BR" w:eastAsia="pt-BR"/>
        </w:rPr>
        <w:t>DE PASCALIS</w:t>
      </w:r>
      <w:r w:rsidRPr="00C03C74">
        <w:rPr>
          <w:rFonts w:cs="Arial"/>
          <w:lang w:val="pt-BR"/>
        </w:rPr>
        <w:t xml:space="preserve">, et al., </w:t>
      </w:r>
      <w:r w:rsidR="004418BF">
        <w:rPr>
          <w:rFonts w:cs="Arial"/>
          <w:lang w:val="pt-BR"/>
        </w:rPr>
        <w:t>2014)</w:t>
      </w:r>
      <w:r w:rsidRPr="00C03C74">
        <w:rPr>
          <w:rFonts w:cs="Arial"/>
          <w:lang w:val="pt-BR"/>
        </w:rPr>
        <w:t xml:space="preserve"> reavaliaram o modelo de </w:t>
      </w:r>
      <w:proofErr w:type="spellStart"/>
      <w:r w:rsidRPr="00C03C74">
        <w:rPr>
          <w:rFonts w:cs="Arial"/>
          <w:lang w:val="pt-BR"/>
        </w:rPr>
        <w:t>Fung</w:t>
      </w:r>
      <w:proofErr w:type="spellEnd"/>
      <w:r w:rsidRPr="00C03C74">
        <w:rPr>
          <w:rFonts w:cs="Arial"/>
          <w:lang w:val="pt-BR"/>
        </w:rPr>
        <w:t xml:space="preserve"> para viscoelasticidade quase-linear expondo uma abordagem diferente que produz um comportamento melhorado e oferece um esquema simples para resolver uma ampla gama de modelos por meio de soluções numéricas para a equação de </w:t>
      </w:r>
      <w:proofErr w:type="spellStart"/>
      <w:r w:rsidRPr="00C03C74">
        <w:rPr>
          <w:rFonts w:cs="Arial"/>
          <w:lang w:val="pt-BR"/>
        </w:rPr>
        <w:t>Volterra</w:t>
      </w:r>
      <w:proofErr w:type="spellEnd"/>
      <w:r w:rsidRPr="00C03C74">
        <w:rPr>
          <w:rFonts w:cs="Arial"/>
          <w:lang w:val="pt-BR"/>
        </w:rPr>
        <w:t xml:space="preserve">, além disso, apresentaram que uma série de características negativas encontradas em outras obras, que são atribuídas à </w:t>
      </w:r>
      <w:proofErr w:type="spellStart"/>
      <w:r w:rsidRPr="00C03C74">
        <w:rPr>
          <w:rFonts w:cs="Arial"/>
          <w:lang w:val="pt-BR"/>
        </w:rPr>
        <w:t>Fung</w:t>
      </w:r>
      <w:proofErr w:type="spellEnd"/>
      <w:r w:rsidRPr="00C03C74">
        <w:rPr>
          <w:rFonts w:cs="Arial"/>
          <w:lang w:val="pt-BR"/>
        </w:rPr>
        <w:t>, são somente uma consequência da forma como o modelo é aplicado.</w:t>
      </w:r>
    </w:p>
    <w:p w14:paraId="12EBB9DE" w14:textId="77777777" w:rsidR="009E10B4" w:rsidRPr="009E10B4" w:rsidRDefault="009E10B4" w:rsidP="009E10B4">
      <w:pPr>
        <w:pStyle w:val="TextodoTrabalho"/>
      </w:pPr>
    </w:p>
    <w:p w14:paraId="385FCDD1" w14:textId="11852678" w:rsidR="009E10B4" w:rsidRDefault="009E10B4" w:rsidP="009E10B4">
      <w:pPr>
        <w:pStyle w:val="Ttulo2"/>
        <w:rPr>
          <w:lang w:val="pt-BR"/>
        </w:rPr>
      </w:pPr>
      <w:bookmarkStart w:id="11" w:name="_Toc73355154"/>
      <w:r>
        <w:rPr>
          <w:lang w:val="pt-BR"/>
        </w:rPr>
        <w:t>conceitos fundamentais de viscoelasticidade</w:t>
      </w:r>
      <w:bookmarkEnd w:id="11"/>
    </w:p>
    <w:p w14:paraId="0513B4EB" w14:textId="70068D0A"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Entende-se como viscoelasticidade a propriedade dos materiais que apresentam comportamento viscoso e elástico ao mesmo tempo, sendo um conceito amplamente utilizado em diversos setores da indústria. Elasticidade</w:t>
      </w:r>
      <w:r w:rsidR="005302A5">
        <w:rPr>
          <w:rFonts w:cs="Arial"/>
          <w:lang w:val="pt-BR"/>
        </w:rPr>
        <w:t>, por exemplo,</w:t>
      </w:r>
      <w:r w:rsidRPr="00551C96">
        <w:rPr>
          <w:rFonts w:cs="Arial"/>
          <w:lang w:val="pt-BR"/>
        </w:rPr>
        <w:t xml:space="preserve"> é a propriedade de um corpo de sofrer deformação quando submetido </w:t>
      </w:r>
      <w:r w:rsidR="005302A5">
        <w:rPr>
          <w:rFonts w:cs="Arial"/>
          <w:lang w:val="pt-BR"/>
        </w:rPr>
        <w:t>a carga</w:t>
      </w:r>
      <w:r w:rsidRPr="00551C96">
        <w:rPr>
          <w:rFonts w:cs="Arial"/>
          <w:lang w:val="pt-BR"/>
        </w:rPr>
        <w:t xml:space="preserve"> e retornar ao seu estado de equilíbrio</w:t>
      </w:r>
      <w:r w:rsidR="005302A5">
        <w:rPr>
          <w:rFonts w:cs="Arial"/>
          <w:lang w:val="pt-BR"/>
        </w:rPr>
        <w:t xml:space="preserve"> inicial ao cessar a carga.</w:t>
      </w:r>
      <w:r w:rsidRPr="00551C96">
        <w:rPr>
          <w:rFonts w:cs="Arial"/>
          <w:lang w:val="pt-BR"/>
        </w:rPr>
        <w:t xml:space="preserve"> </w:t>
      </w:r>
      <w:r w:rsidR="005302A5">
        <w:rPr>
          <w:rFonts w:cs="Arial"/>
          <w:lang w:val="pt-BR"/>
        </w:rPr>
        <w:t>P</w:t>
      </w:r>
      <w:r w:rsidRPr="00551C96">
        <w:rPr>
          <w:rFonts w:cs="Arial"/>
          <w:lang w:val="pt-BR"/>
        </w:rPr>
        <w:t>or outro lado</w:t>
      </w:r>
      <w:r w:rsidR="005302A5">
        <w:rPr>
          <w:rFonts w:cs="Arial"/>
          <w:lang w:val="pt-BR"/>
        </w:rPr>
        <w:t>,</w:t>
      </w:r>
      <w:r w:rsidRPr="00551C96">
        <w:rPr>
          <w:rFonts w:cs="Arial"/>
          <w:lang w:val="pt-BR"/>
        </w:rPr>
        <w:t xml:space="preserve"> viscosidade é a resistência de um fluido quanto ao escoamento, causando uma velocidade de fluxo maior quanto mais afastado da superfície de contato. Atualmente há diversos modelos que descrevem o comportamento viscoelástico de diferentes materiais, podendo serem divididos</w:t>
      </w:r>
      <w:r w:rsidR="005302A5">
        <w:rPr>
          <w:rFonts w:cs="Arial"/>
          <w:lang w:val="pt-BR"/>
        </w:rPr>
        <w:t>, de forma didática,</w:t>
      </w:r>
      <w:r w:rsidRPr="00551C96">
        <w:rPr>
          <w:rFonts w:cs="Arial"/>
          <w:lang w:val="pt-BR"/>
        </w:rPr>
        <w:t xml:space="preserve"> em linear, quase-linear e não-linear. </w:t>
      </w:r>
    </w:p>
    <w:p w14:paraId="60105849" w14:textId="4833D595" w:rsidR="00551C96" w:rsidRPr="00551C96" w:rsidRDefault="005302A5" w:rsidP="006807BB">
      <w:pPr>
        <w:spacing w:after="0" w:line="360" w:lineRule="auto"/>
        <w:ind w:firstLine="851"/>
        <w:rPr>
          <w:rFonts w:cs="Arial"/>
          <w:lang w:val="pt-BR"/>
        </w:rPr>
      </w:pPr>
      <w:r>
        <w:rPr>
          <w:rFonts w:cs="Arial"/>
          <w:lang w:val="pt-BR"/>
        </w:rPr>
        <w:t xml:space="preserve">Alguns </w:t>
      </w:r>
      <w:r w:rsidR="00551C96" w:rsidRPr="00551C96">
        <w:rPr>
          <w:rFonts w:cs="Arial"/>
          <w:lang w:val="pt-BR"/>
        </w:rPr>
        <w:t xml:space="preserve">conceitos de viscoelasticidade </w:t>
      </w:r>
      <w:r>
        <w:rPr>
          <w:rFonts w:cs="Arial"/>
          <w:lang w:val="pt-BR"/>
        </w:rPr>
        <w:t xml:space="preserve">são </w:t>
      </w:r>
      <w:r w:rsidR="00551C96" w:rsidRPr="00551C96">
        <w:rPr>
          <w:rFonts w:cs="Arial"/>
          <w:lang w:val="pt-BR"/>
        </w:rPr>
        <w:t>abordados</w:t>
      </w:r>
      <w:r>
        <w:rPr>
          <w:rFonts w:cs="Arial"/>
          <w:lang w:val="pt-BR"/>
        </w:rPr>
        <w:t xml:space="preserve">, como a </w:t>
      </w:r>
      <w:r w:rsidR="00551C96" w:rsidRPr="00551C96">
        <w:rPr>
          <w:rFonts w:cs="Arial"/>
          <w:lang w:val="pt-BR"/>
        </w:rPr>
        <w:t xml:space="preserve">fluência e </w:t>
      </w:r>
      <w:r>
        <w:rPr>
          <w:rFonts w:cs="Arial"/>
          <w:lang w:val="pt-BR"/>
        </w:rPr>
        <w:t xml:space="preserve">a </w:t>
      </w:r>
      <w:r w:rsidR="00551C96" w:rsidRPr="00551C96">
        <w:rPr>
          <w:rFonts w:cs="Arial"/>
          <w:lang w:val="pt-BR"/>
        </w:rPr>
        <w:t>relaxação. A fluência</w:t>
      </w:r>
      <w:r>
        <w:rPr>
          <w:rFonts w:cs="Arial"/>
          <w:lang w:val="pt-BR"/>
        </w:rPr>
        <w:t xml:space="preserve"> (</w:t>
      </w:r>
      <w:proofErr w:type="spellStart"/>
      <w:r w:rsidRPr="005302A5">
        <w:rPr>
          <w:rFonts w:cs="Arial"/>
          <w:i/>
          <w:iCs/>
          <w:lang w:val="pt-BR"/>
        </w:rPr>
        <w:t>creep</w:t>
      </w:r>
      <w:proofErr w:type="spellEnd"/>
      <w:r>
        <w:rPr>
          <w:rFonts w:cs="Arial"/>
          <w:lang w:val="pt-BR"/>
        </w:rPr>
        <w:t>, em inglês)</w:t>
      </w:r>
      <w:r w:rsidR="00551C96" w:rsidRPr="00551C96">
        <w:rPr>
          <w:rFonts w:cs="Arial"/>
          <w:lang w:val="pt-BR"/>
        </w:rPr>
        <w:t xml:space="preserve"> ocorre quando aplicada uma tensão constante ao corpo</w:t>
      </w:r>
      <w:r>
        <w:rPr>
          <w:rFonts w:cs="Arial"/>
          <w:lang w:val="pt-BR"/>
        </w:rPr>
        <w:t xml:space="preserve"> (por exemplo através da aplicação de um peso morto)</w:t>
      </w:r>
      <w:r w:rsidR="00551C96" w:rsidRPr="00551C96">
        <w:rPr>
          <w:rFonts w:cs="Arial"/>
          <w:lang w:val="pt-BR"/>
        </w:rPr>
        <w:t xml:space="preserve"> e observa-se uma contínua deformação ao longo do tempo, conforme pode ser visto na </w:t>
      </w:r>
      <w:r>
        <w:rPr>
          <w:rFonts w:cs="Arial"/>
          <w:lang w:val="pt-BR"/>
        </w:rPr>
        <w:t>Fig.</w:t>
      </w:r>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a</w:t>
      </w:r>
      <w:r w:rsidR="00551C96" w:rsidRPr="00551C96">
        <w:rPr>
          <w:rFonts w:cs="Arial"/>
          <w:lang w:val="pt-BR"/>
        </w:rPr>
        <w:t>. Por outro lado, a relaxação</w:t>
      </w:r>
      <w:r>
        <w:rPr>
          <w:rFonts w:cs="Arial"/>
          <w:lang w:val="pt-BR"/>
        </w:rPr>
        <w:t xml:space="preserve"> (</w:t>
      </w:r>
      <w:proofErr w:type="spellStart"/>
      <w:r w:rsidRPr="005302A5">
        <w:rPr>
          <w:rFonts w:cs="Arial"/>
          <w:i/>
          <w:iCs/>
          <w:lang w:val="pt-BR"/>
        </w:rPr>
        <w:t>relaxation</w:t>
      </w:r>
      <w:proofErr w:type="spellEnd"/>
      <w:r>
        <w:rPr>
          <w:rFonts w:cs="Arial"/>
          <w:lang w:val="pt-BR"/>
        </w:rPr>
        <w:t>, em inglês)</w:t>
      </w:r>
      <w:r w:rsidR="00551C96" w:rsidRPr="00551C96">
        <w:rPr>
          <w:rFonts w:cs="Arial"/>
          <w:lang w:val="pt-BR"/>
        </w:rPr>
        <w:t xml:space="preserve"> ocorre quando aplicada uma deformação constante ao corpo e observa-se a tensão diminuir ao longo do tempo até um determinado patamar e se mantendo constante depois, conforme mostrado na </w:t>
      </w:r>
      <w:proofErr w:type="spellStart"/>
      <w:r>
        <w:rPr>
          <w:rFonts w:cs="Arial"/>
          <w:lang w:val="pt-BR"/>
        </w:rPr>
        <w:t>Fig</w:t>
      </w:r>
      <w:proofErr w:type="spellEnd"/>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b</w:t>
      </w:r>
      <w:r w:rsidR="00551C96" w:rsidRPr="00551C96">
        <w:rPr>
          <w:rFonts w:cs="Arial"/>
          <w:lang w:val="pt-BR"/>
        </w:rPr>
        <w:t>.</w:t>
      </w:r>
    </w:p>
    <w:p w14:paraId="6E17DC35" w14:textId="77777777" w:rsidR="00551C96" w:rsidRPr="00551C96" w:rsidRDefault="00551C96" w:rsidP="00551C96">
      <w:pPr>
        <w:spacing w:after="0" w:line="360" w:lineRule="auto"/>
        <w:ind w:firstLine="709"/>
        <w:rPr>
          <w:rFonts w:cs="Arial"/>
          <w:lang w:val="pt-BR"/>
        </w:rPr>
      </w:pPr>
    </w:p>
    <w:p w14:paraId="2467C87A" w14:textId="1BF97693" w:rsidR="00551C96" w:rsidRDefault="0086357E" w:rsidP="00424BD5">
      <w:pPr>
        <w:spacing w:after="0" w:line="360" w:lineRule="auto"/>
        <w:jc w:val="center"/>
        <w:rPr>
          <w:rFonts w:cs="Arial"/>
        </w:rPr>
      </w:pPr>
      <w:r>
        <w:rPr>
          <w:rFonts w:cs="Arial"/>
          <w:noProof/>
        </w:rPr>
        <w:drawing>
          <wp:inline distT="0" distB="0" distL="0" distR="0" wp14:anchorId="4A142206" wp14:editId="7FEEB8AF">
            <wp:extent cx="4109346" cy="21600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346" cy="2160000"/>
                    </a:xfrm>
                    <a:prstGeom prst="rect">
                      <a:avLst/>
                    </a:prstGeom>
                    <a:noFill/>
                    <a:ln>
                      <a:noFill/>
                    </a:ln>
                  </pic:spPr>
                </pic:pic>
              </a:graphicData>
            </a:graphic>
          </wp:inline>
        </w:drawing>
      </w:r>
    </w:p>
    <w:p w14:paraId="4C469E1F" w14:textId="7BED549E" w:rsidR="0086357E" w:rsidRPr="0086357E" w:rsidRDefault="0086357E" w:rsidP="00424BD5">
      <w:pPr>
        <w:spacing w:after="0" w:line="360" w:lineRule="auto"/>
        <w:jc w:val="center"/>
        <w:rPr>
          <w:rFonts w:cs="Arial"/>
          <w:sz w:val="20"/>
          <w:szCs w:val="20"/>
          <w:lang w:val="pt-BR"/>
        </w:rPr>
      </w:pPr>
      <w:r w:rsidRPr="0086357E">
        <w:rPr>
          <w:rFonts w:cs="Arial"/>
          <w:sz w:val="20"/>
          <w:szCs w:val="20"/>
          <w:lang w:val="pt-BR"/>
        </w:rPr>
        <w:t xml:space="preserve">(a) </w:t>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t xml:space="preserve">  </w:t>
      </w:r>
      <w:proofErr w:type="gramStart"/>
      <w:r w:rsidRPr="0086357E">
        <w:rPr>
          <w:rFonts w:cs="Arial"/>
          <w:sz w:val="20"/>
          <w:szCs w:val="20"/>
          <w:lang w:val="pt-BR"/>
        </w:rPr>
        <w:t xml:space="preserve">   (</w:t>
      </w:r>
      <w:proofErr w:type="gramEnd"/>
      <w:r w:rsidRPr="0086357E">
        <w:rPr>
          <w:rFonts w:cs="Arial"/>
          <w:sz w:val="20"/>
          <w:szCs w:val="20"/>
          <w:lang w:val="pt-BR"/>
        </w:rPr>
        <w:t>b)</w:t>
      </w:r>
    </w:p>
    <w:p w14:paraId="3C82C776" w14:textId="6A933B36" w:rsidR="00551C96" w:rsidRPr="00767DC5" w:rsidRDefault="00551C96" w:rsidP="00424BD5">
      <w:pPr>
        <w:spacing w:after="0" w:line="360" w:lineRule="auto"/>
        <w:jc w:val="center"/>
        <w:rPr>
          <w:rFonts w:cs="Arial"/>
          <w:sz w:val="20"/>
          <w:szCs w:val="20"/>
          <w:lang w:val="pt-BR"/>
        </w:rPr>
      </w:pPr>
      <w:r w:rsidRPr="00424BD5">
        <w:rPr>
          <w:rFonts w:cs="Arial"/>
          <w:sz w:val="20"/>
          <w:szCs w:val="20"/>
          <w:lang w:val="pt-BR"/>
        </w:rPr>
        <w:t xml:space="preserve">Figura </w:t>
      </w:r>
      <w:r w:rsidR="005302A5">
        <w:rPr>
          <w:rFonts w:cs="Arial"/>
          <w:color w:val="auto"/>
          <w:sz w:val="20"/>
          <w:szCs w:val="20"/>
          <w:lang w:val="pt-BR"/>
        </w:rPr>
        <w:t>2</w:t>
      </w:r>
      <w:r w:rsidRPr="00424BD5">
        <w:rPr>
          <w:rFonts w:cs="Arial"/>
          <w:sz w:val="20"/>
          <w:szCs w:val="20"/>
          <w:lang w:val="pt-BR"/>
        </w:rPr>
        <w:t xml:space="preserve"> – (a) </w:t>
      </w:r>
      <w:r w:rsidR="0086357E" w:rsidRPr="0086357E">
        <w:rPr>
          <w:rFonts w:cs="Arial"/>
          <w:sz w:val="20"/>
          <w:szCs w:val="20"/>
          <w:lang w:val="pt-BR"/>
        </w:rPr>
        <w:t>Gráficos de tensão x tempo e de deformação x tempo em uma situação de: (a) fluência e (b) relaxação (COMPOSITE CONSTRUCTION, 2020)</w:t>
      </w:r>
    </w:p>
    <w:p w14:paraId="0775A801" w14:textId="4F09F0FC" w:rsidR="00551C96" w:rsidRPr="00551C96" w:rsidRDefault="00551C96" w:rsidP="006807BB">
      <w:pPr>
        <w:spacing w:after="0" w:line="360" w:lineRule="auto"/>
        <w:ind w:firstLine="851"/>
        <w:rPr>
          <w:rFonts w:cs="Arial"/>
          <w:lang w:val="pt-BR"/>
        </w:rPr>
      </w:pPr>
      <w:r w:rsidRPr="00551C96">
        <w:rPr>
          <w:rFonts w:cs="Arial"/>
          <w:lang w:val="pt-BR"/>
        </w:rPr>
        <w:lastRenderedPageBreak/>
        <w:t>O comportamento linear da deformação no caso de fluência pode ser expresso de acordo com a equação 1, que indica que a tensão é constante e a fluência, expressa por J(t), depende somente do tempo.</w:t>
      </w:r>
    </w:p>
    <w:p w14:paraId="47BAEF1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64419A82" w14:textId="77777777" w:rsidTr="00551C96">
        <w:tc>
          <w:tcPr>
            <w:tcW w:w="8466" w:type="dxa"/>
          </w:tcPr>
          <w:p w14:paraId="48C68077" w14:textId="5F56CBE5"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∙J</m:t>
                </m:r>
                <m:d>
                  <m:dPr>
                    <m:ctrlPr>
                      <w:rPr>
                        <w:rFonts w:ascii="Cambria Math" w:hAnsi="Cambria Math" w:cs="Arial"/>
                        <w:i/>
                      </w:rPr>
                    </m:ctrlPr>
                  </m:dPr>
                  <m:e>
                    <m:r>
                      <w:rPr>
                        <w:rFonts w:ascii="Cambria Math" w:hAnsi="Cambria Math" w:cs="Arial"/>
                      </w:rPr>
                      <m:t>t</m:t>
                    </m:r>
                  </m:e>
                </m:d>
              </m:oMath>
            </m:oMathPara>
          </w:p>
        </w:tc>
        <w:tc>
          <w:tcPr>
            <w:tcW w:w="550" w:type="dxa"/>
          </w:tcPr>
          <w:p w14:paraId="138B5B7E" w14:textId="16119A1C" w:rsidR="00551C96" w:rsidRPr="001942A6" w:rsidRDefault="00551C96" w:rsidP="00551C96">
            <w:pPr>
              <w:spacing w:line="360" w:lineRule="auto"/>
              <w:rPr>
                <w:rFonts w:cs="Arial"/>
              </w:rPr>
            </w:pPr>
            <w:r>
              <w:rPr>
                <w:rFonts w:cs="Arial"/>
              </w:rPr>
              <w:t>(</w:t>
            </w:r>
            <w:r w:rsidRPr="001942A6">
              <w:rPr>
                <w:rFonts w:cs="Arial"/>
              </w:rPr>
              <w:t>1</w:t>
            </w:r>
            <w:r>
              <w:rPr>
                <w:rFonts w:cs="Arial"/>
              </w:rPr>
              <w:t>)</w:t>
            </w:r>
          </w:p>
        </w:tc>
      </w:tr>
    </w:tbl>
    <w:p w14:paraId="4F9FFD56" w14:textId="66DFB36C" w:rsidR="00551C96" w:rsidRPr="00551C96" w:rsidRDefault="00551C96" w:rsidP="006807BB">
      <w:pPr>
        <w:spacing w:after="0" w:line="360" w:lineRule="auto"/>
        <w:ind w:firstLine="851"/>
        <w:rPr>
          <w:rFonts w:cs="Arial"/>
          <w:lang w:val="pt-BR"/>
        </w:rPr>
      </w:pPr>
      <w:r w:rsidRPr="00551C96">
        <w:rPr>
          <w:rFonts w:cs="Arial"/>
          <w:lang w:val="pt-BR"/>
        </w:rPr>
        <w:t>Já para a tensão, seu comportamento linear no caso de relaxação pode ser expresso de acordo com a equação 2, mostrando que a deformação atua de maneira constante e a função relaxação, expressa por G(t), depende somente do tempo.</w:t>
      </w:r>
    </w:p>
    <w:p w14:paraId="47C6B67E"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0667E6B" w14:textId="77777777" w:rsidTr="00551C96">
        <w:tc>
          <w:tcPr>
            <w:tcW w:w="8466" w:type="dxa"/>
          </w:tcPr>
          <w:p w14:paraId="08981A38" w14:textId="20BB1CB2" w:rsidR="00551C96" w:rsidRPr="001942A6" w:rsidRDefault="00551C96" w:rsidP="00551C96">
            <w:pPr>
              <w:spacing w:line="360" w:lineRule="auto"/>
              <w:rPr>
                <w:rFonts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550" w:type="dxa"/>
          </w:tcPr>
          <w:p w14:paraId="02520A6C" w14:textId="2D153298" w:rsidR="00551C96" w:rsidRPr="001942A6" w:rsidRDefault="00551C96" w:rsidP="00551C96">
            <w:pPr>
              <w:spacing w:line="360" w:lineRule="auto"/>
              <w:rPr>
                <w:rFonts w:cs="Arial"/>
              </w:rPr>
            </w:pPr>
            <w:r>
              <w:rPr>
                <w:rFonts w:cs="Arial"/>
              </w:rPr>
              <w:t>(</w:t>
            </w:r>
            <w:r w:rsidRPr="001942A6">
              <w:rPr>
                <w:rFonts w:cs="Arial"/>
              </w:rPr>
              <w:t>2</w:t>
            </w:r>
            <w:r>
              <w:rPr>
                <w:rFonts w:cs="Arial"/>
              </w:rPr>
              <w:t>)</w:t>
            </w:r>
          </w:p>
        </w:tc>
      </w:tr>
    </w:tbl>
    <w:p w14:paraId="170C96A8" w14:textId="77777777" w:rsidR="00551C96" w:rsidRPr="001942A6" w:rsidRDefault="00551C96" w:rsidP="00551C96">
      <w:pPr>
        <w:tabs>
          <w:tab w:val="left" w:pos="2130"/>
        </w:tabs>
        <w:spacing w:after="0" w:line="360" w:lineRule="auto"/>
        <w:ind w:firstLine="709"/>
        <w:rPr>
          <w:rFonts w:cs="Arial"/>
        </w:rPr>
      </w:pPr>
    </w:p>
    <w:p w14:paraId="58FC75F5" w14:textId="4B6FDFB9"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 xml:space="preserve">Outro conceito importante é o princípio da superposição de Boltzmann que é utilizado em diversos modelos de viscoelasticidade. Segundo este princípio, para o caso unidimensional é considerado uma força F(t) e um alongamento u(t), que é causada por todo o histórico do carregamento até o tempo t. Se a função F(t) for contínua e </w:t>
      </w:r>
      <w:proofErr w:type="spellStart"/>
      <w:r w:rsidR="0086357E">
        <w:rPr>
          <w:rFonts w:cs="Arial"/>
          <w:lang w:val="pt-BR"/>
        </w:rPr>
        <w:t>diferenciável</w:t>
      </w:r>
      <w:proofErr w:type="spellEnd"/>
      <w:r w:rsidRPr="00551C96">
        <w:rPr>
          <w:rFonts w:cs="Arial"/>
          <w:lang w:val="pt-BR"/>
        </w:rPr>
        <w:t>, então, em um pequeno intervalo de tempo d</w:t>
      </w:r>
      <w:r w:rsidRPr="001942A6">
        <w:rPr>
          <w:rFonts w:cs="Arial"/>
        </w:rPr>
        <w:t>τ</w:t>
      </w:r>
      <w:r w:rsidRPr="00551C96">
        <w:rPr>
          <w:rFonts w:cs="Arial"/>
          <w:lang w:val="pt-BR"/>
        </w:rPr>
        <w:t xml:space="preserve"> no tempo t, o incremento do carregamento pode ser expresso por (</w:t>
      </w:r>
      <w:proofErr w:type="spellStart"/>
      <w:r w:rsidRPr="00551C96">
        <w:rPr>
          <w:rFonts w:cs="Arial"/>
          <w:lang w:val="pt-BR"/>
        </w:rPr>
        <w:t>dF</w:t>
      </w:r>
      <w:proofErr w:type="spellEnd"/>
      <w:r w:rsidRPr="00551C96">
        <w:rPr>
          <w:rFonts w:cs="Arial"/>
          <w:lang w:val="pt-BR"/>
        </w:rPr>
        <w:t>/d</w:t>
      </w:r>
      <w:proofErr w:type="gramStart"/>
      <w:r w:rsidRPr="001942A6">
        <w:rPr>
          <w:rFonts w:cs="Arial"/>
        </w:rPr>
        <w:t>τ</w:t>
      </w:r>
      <w:r w:rsidRPr="00551C96">
        <w:rPr>
          <w:rFonts w:cs="Arial"/>
          <w:lang w:val="pt-BR"/>
        </w:rPr>
        <w:t>)d</w:t>
      </w:r>
      <w:proofErr w:type="gramEnd"/>
      <w:r w:rsidRPr="001942A6">
        <w:rPr>
          <w:rFonts w:cs="Arial"/>
        </w:rPr>
        <w:t>τ</w:t>
      </w:r>
      <w:r w:rsidRPr="00551C96">
        <w:rPr>
          <w:rFonts w:cs="Arial"/>
          <w:lang w:val="pt-BR"/>
        </w:rPr>
        <w:t xml:space="preserve">. Este incremento continua atuando no material e contribui um elemento </w:t>
      </w:r>
      <w:proofErr w:type="spellStart"/>
      <w:r w:rsidRPr="00551C96">
        <w:rPr>
          <w:rFonts w:cs="Arial"/>
          <w:lang w:val="pt-BR"/>
        </w:rPr>
        <w:t>du</w:t>
      </w:r>
      <w:proofErr w:type="spellEnd"/>
      <w:r w:rsidRPr="00551C96">
        <w:rPr>
          <w:rFonts w:cs="Arial"/>
          <w:lang w:val="pt-BR"/>
        </w:rPr>
        <w:t>(t) para o alongamento no tempo t, com uma constante de proporcionalidade c</w:t>
      </w:r>
      <w:r w:rsidR="0086357E">
        <w:rPr>
          <w:rFonts w:cs="Arial"/>
          <w:lang w:val="pt-BR"/>
        </w:rPr>
        <w:t xml:space="preserve">, também conhecida como equação de fluência, </w:t>
      </w:r>
      <w:r w:rsidRPr="00551C96">
        <w:rPr>
          <w:rFonts w:cs="Arial"/>
          <w:lang w:val="pt-BR"/>
        </w:rPr>
        <w:t xml:space="preserve">dependente do intervalo de tempo t – </w:t>
      </w:r>
      <w:r w:rsidRPr="001942A6">
        <w:rPr>
          <w:rFonts w:cs="Arial"/>
        </w:rPr>
        <w:t>τ</w:t>
      </w:r>
      <w:r w:rsidRPr="00551C96">
        <w:rPr>
          <w:rFonts w:cs="Arial"/>
          <w:lang w:val="pt-BR"/>
        </w:rPr>
        <w:t>. Isto está descrito na equação 3.</w:t>
      </w:r>
    </w:p>
    <w:p w14:paraId="68462A6B" w14:textId="77777777" w:rsidR="00551C96" w:rsidRPr="00551C96" w:rsidRDefault="00551C96" w:rsidP="006807BB">
      <w:pPr>
        <w:tabs>
          <w:tab w:val="left" w:pos="2130"/>
        </w:tabs>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C4B1754" w14:textId="77777777" w:rsidTr="00551C96">
        <w:tc>
          <w:tcPr>
            <w:tcW w:w="8466" w:type="dxa"/>
          </w:tcPr>
          <w:p w14:paraId="3ED1D3B5" w14:textId="27B5BC2A" w:rsidR="00551C96" w:rsidRPr="001942A6" w:rsidRDefault="00551C96" w:rsidP="00551C96">
            <w:pPr>
              <w:spacing w:line="360" w:lineRule="auto"/>
              <w:rPr>
                <w:rFonts w:cs="Arial"/>
              </w:rPr>
            </w:pPr>
            <m:oMathPara>
              <m:oMath>
                <m:r>
                  <w:rPr>
                    <w:rFonts w:ascii="Cambria Math" w:hAnsi="Cambria Math" w:cs="Arial"/>
                  </w:rPr>
                  <m:t>du</m:t>
                </m:r>
                <m:d>
                  <m:dPr>
                    <m:ctrlPr>
                      <w:rPr>
                        <w:rFonts w:ascii="Cambria Math" w:hAnsi="Cambria Math" w:cs="Arial"/>
                        <w:i/>
                      </w:rPr>
                    </m:ctrlPr>
                  </m:dPr>
                  <m:e>
                    <m:r>
                      <w:rPr>
                        <w:rFonts w:ascii="Cambria Math" w:hAnsi="Cambria Math" w:cs="Arial"/>
                      </w:rPr>
                      <m:t>t</m:t>
                    </m:r>
                  </m:e>
                </m:d>
                <m:r>
                  <w:rPr>
                    <w:rFonts w:ascii="Cambria Math" w:hAnsi="Cambria Math" w:cs="Arial"/>
                  </w:rPr>
                  <m:t>=c</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264B39B" w14:textId="39CFD299" w:rsidR="00551C96" w:rsidRPr="001942A6" w:rsidRDefault="00551C96" w:rsidP="00551C96">
            <w:pPr>
              <w:spacing w:line="360" w:lineRule="auto"/>
              <w:rPr>
                <w:rFonts w:cs="Arial"/>
              </w:rPr>
            </w:pPr>
            <w:r>
              <w:rPr>
                <w:rFonts w:cs="Arial"/>
              </w:rPr>
              <w:t>(</w:t>
            </w:r>
            <w:r w:rsidRPr="001942A6">
              <w:rPr>
                <w:rFonts w:cs="Arial"/>
              </w:rPr>
              <w:t>3</w:t>
            </w:r>
            <w:r>
              <w:rPr>
                <w:rFonts w:cs="Arial"/>
              </w:rPr>
              <w:t>)</w:t>
            </w:r>
          </w:p>
        </w:tc>
      </w:tr>
    </w:tbl>
    <w:p w14:paraId="57CAB912" w14:textId="77777777" w:rsidR="00551C96" w:rsidRPr="001942A6" w:rsidRDefault="00551C96" w:rsidP="00551C96">
      <w:pPr>
        <w:spacing w:after="0" w:line="360" w:lineRule="auto"/>
        <w:ind w:firstLine="709"/>
        <w:rPr>
          <w:rFonts w:cs="Arial"/>
        </w:rPr>
      </w:pPr>
    </w:p>
    <w:p w14:paraId="172AD34A" w14:textId="7B94F8F1" w:rsidR="00551C96" w:rsidRPr="00551C96" w:rsidRDefault="00551C96" w:rsidP="006807BB">
      <w:pPr>
        <w:spacing w:after="0" w:line="360" w:lineRule="auto"/>
        <w:ind w:firstLine="851"/>
        <w:rPr>
          <w:rFonts w:cs="Arial"/>
          <w:lang w:val="pt-BR"/>
        </w:rPr>
      </w:pPr>
      <w:r w:rsidRPr="00551C96">
        <w:rPr>
          <w:rFonts w:cs="Arial"/>
          <w:lang w:val="pt-BR"/>
        </w:rPr>
        <w:t>Algo similar pode ser escrit</w:t>
      </w:r>
      <w:r w:rsidR="0086357E">
        <w:rPr>
          <w:rFonts w:cs="Arial"/>
          <w:lang w:val="pt-BR"/>
        </w:rPr>
        <w:t>o</w:t>
      </w:r>
      <w:r w:rsidRPr="00551C96">
        <w:rPr>
          <w:rFonts w:cs="Arial"/>
          <w:lang w:val="pt-BR"/>
        </w:rPr>
        <w:t xml:space="preserve"> relacionando o comportamento do carregamento a partir da ação de um alongamento, conforme apresentado na equação 4, contudo, para esta, será usado uma constante de proporcionalidade k</w:t>
      </w:r>
      <w:r w:rsidR="0086357E">
        <w:rPr>
          <w:rFonts w:cs="Arial"/>
          <w:lang w:val="pt-BR"/>
        </w:rPr>
        <w:t>, também conhecida como função relaxação</w:t>
      </w:r>
      <w:r w:rsidRPr="00551C96">
        <w:rPr>
          <w:rFonts w:cs="Arial"/>
          <w:lang w:val="pt-BR"/>
        </w:rPr>
        <w:t>.</w:t>
      </w:r>
    </w:p>
    <w:p w14:paraId="60F87900"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62D34714" w14:textId="77777777" w:rsidTr="00551C96">
        <w:tc>
          <w:tcPr>
            <w:tcW w:w="8500" w:type="dxa"/>
          </w:tcPr>
          <w:p w14:paraId="53E8F604" w14:textId="2E7B1A6D" w:rsidR="00551C96" w:rsidRPr="00551C96" w:rsidRDefault="00551C96" w:rsidP="00551C96">
            <w:pPr>
              <w:spacing w:line="360" w:lineRule="auto"/>
              <w:rPr>
                <w:rFonts w:cs="Arial"/>
                <w:lang w:val="pt-BR"/>
              </w:rPr>
            </w:pPr>
            <m:oMathPara>
              <m:oMath>
                <m:r>
                  <w:rPr>
                    <w:rFonts w:ascii="Cambria Math" w:hAnsi="Cambria Math" w:cs="Arial"/>
                  </w:rPr>
                  <w:lastRenderedPageBreak/>
                  <m:t>dF</m:t>
                </m:r>
                <m:d>
                  <m:dPr>
                    <m:ctrlPr>
                      <w:rPr>
                        <w:rFonts w:ascii="Cambria Math" w:hAnsi="Cambria Math" w:cs="Arial"/>
                        <w:i/>
                      </w:rPr>
                    </m:ctrlPr>
                  </m:dPr>
                  <m:e>
                    <m:r>
                      <w:rPr>
                        <w:rFonts w:ascii="Cambria Math" w:hAnsi="Cambria Math" w:cs="Arial"/>
                      </w:rPr>
                      <m:t>t</m:t>
                    </m:r>
                  </m:e>
                </m:d>
                <m:r>
                  <w:rPr>
                    <w:rFonts w:ascii="Cambria Math" w:hAnsi="Cambria Math" w:cs="Arial"/>
                  </w:rPr>
                  <m:t>=k</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du</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16" w:type="dxa"/>
          </w:tcPr>
          <w:p w14:paraId="3448AAF5" w14:textId="47B6A414" w:rsidR="00551C96" w:rsidRPr="001942A6" w:rsidRDefault="00551C96" w:rsidP="00551C96">
            <w:pPr>
              <w:spacing w:line="360" w:lineRule="auto"/>
              <w:rPr>
                <w:rFonts w:cs="Arial"/>
              </w:rPr>
            </w:pPr>
            <w:r>
              <w:rPr>
                <w:rFonts w:cs="Arial"/>
              </w:rPr>
              <w:t>(</w:t>
            </w:r>
            <w:r w:rsidRPr="001942A6">
              <w:rPr>
                <w:rFonts w:cs="Arial"/>
              </w:rPr>
              <w:t>4</w:t>
            </w:r>
            <w:r>
              <w:rPr>
                <w:rFonts w:cs="Arial"/>
              </w:rPr>
              <w:t>)</w:t>
            </w:r>
          </w:p>
        </w:tc>
      </w:tr>
    </w:tbl>
    <w:p w14:paraId="5E5AAE71" w14:textId="77777777" w:rsidR="00551C96" w:rsidRPr="001942A6" w:rsidRDefault="00551C96" w:rsidP="00551C96">
      <w:pPr>
        <w:spacing w:after="0" w:line="360" w:lineRule="auto"/>
        <w:ind w:firstLine="709"/>
        <w:rPr>
          <w:rFonts w:cs="Arial"/>
        </w:rPr>
      </w:pPr>
    </w:p>
    <w:p w14:paraId="57E31FA2" w14:textId="17597A22" w:rsidR="00551C96" w:rsidRDefault="00551C96" w:rsidP="006807BB">
      <w:pPr>
        <w:spacing w:after="0" w:line="360" w:lineRule="auto"/>
        <w:ind w:firstLine="851"/>
        <w:rPr>
          <w:rFonts w:cs="Arial"/>
          <w:lang w:val="pt-BR"/>
        </w:rPr>
      </w:pPr>
      <w:r w:rsidRPr="00551C96">
        <w:rPr>
          <w:rFonts w:cs="Arial"/>
          <w:lang w:val="pt-BR"/>
        </w:rPr>
        <w:t xml:space="preserve">Essas formulações também podem ser aplicadas para se obter uma relação entre a deformação e </w:t>
      </w:r>
      <w:r w:rsidR="0086357E">
        <w:rPr>
          <w:rFonts w:cs="Arial"/>
          <w:lang w:val="pt-BR"/>
        </w:rPr>
        <w:t xml:space="preserve">a </w:t>
      </w:r>
      <w:r w:rsidRPr="00551C96">
        <w:rPr>
          <w:rFonts w:cs="Arial"/>
          <w:lang w:val="pt-BR"/>
        </w:rPr>
        <w:t xml:space="preserve">tensão, já que isto possui uma importância maior para os estudos de viscoelasticidade em tecidos moles, sendo estas descritas </w:t>
      </w:r>
      <w:r w:rsidR="0086357E">
        <w:rPr>
          <w:rFonts w:cs="Arial"/>
          <w:lang w:val="pt-BR"/>
        </w:rPr>
        <w:t>a seguir</w:t>
      </w:r>
      <w:r w:rsidRPr="00551C96">
        <w:rPr>
          <w:rFonts w:cs="Arial"/>
          <w:lang w:val="pt-BR"/>
        </w:rPr>
        <w:t xml:space="preserve">. Contudo, vale lembrar que as constantes de proporcionalidades serão diferentes, sendo estas J e G que </w:t>
      </w:r>
      <w:r w:rsidR="0086357E">
        <w:rPr>
          <w:rFonts w:cs="Arial"/>
          <w:lang w:val="pt-BR"/>
        </w:rPr>
        <w:t>também representam</w:t>
      </w:r>
      <w:r w:rsidR="009C459D">
        <w:rPr>
          <w:rFonts w:cs="Arial"/>
          <w:lang w:val="pt-BR"/>
        </w:rPr>
        <w:t xml:space="preserve"> as equações para</w:t>
      </w:r>
      <w:r w:rsidRPr="00551C96">
        <w:rPr>
          <w:rFonts w:cs="Arial"/>
          <w:lang w:val="pt-BR"/>
        </w:rPr>
        <w:t>, respectivamente,</w:t>
      </w:r>
      <w:r w:rsidR="009C459D">
        <w:rPr>
          <w:rFonts w:cs="Arial"/>
          <w:lang w:val="pt-BR"/>
        </w:rPr>
        <w:t xml:space="preserve"> a</w:t>
      </w:r>
      <w:r w:rsidRPr="00551C96">
        <w:rPr>
          <w:rFonts w:cs="Arial"/>
          <w:lang w:val="pt-BR"/>
        </w:rPr>
        <w:t xml:space="preserve"> fluência e </w:t>
      </w:r>
      <w:r w:rsidR="0086357E">
        <w:rPr>
          <w:rFonts w:cs="Arial"/>
          <w:lang w:val="pt-BR"/>
        </w:rPr>
        <w:t xml:space="preserve">a </w:t>
      </w:r>
      <w:r w:rsidRPr="00551C96">
        <w:rPr>
          <w:rFonts w:cs="Arial"/>
          <w:lang w:val="pt-BR"/>
        </w:rPr>
        <w:t>relaxação</w:t>
      </w:r>
      <w:r w:rsidR="0086357E">
        <w:rPr>
          <w:rFonts w:cs="Arial"/>
          <w:lang w:val="pt-BR"/>
        </w:rPr>
        <w:t>, porém neste caso relacionando deformação e tensão.</w:t>
      </w:r>
    </w:p>
    <w:p w14:paraId="0E86FFD7" w14:textId="77777777" w:rsidR="0086357E" w:rsidRPr="00551C96" w:rsidRDefault="0086357E" w:rsidP="006807BB">
      <w:pPr>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3443C717" w14:textId="77777777" w:rsidTr="00551C96">
        <w:tc>
          <w:tcPr>
            <w:tcW w:w="8466" w:type="dxa"/>
          </w:tcPr>
          <w:p w14:paraId="1E752BB8" w14:textId="0DF161C9" w:rsidR="00551C96" w:rsidRPr="001942A6" w:rsidRDefault="00551C96" w:rsidP="00551C96">
            <w:pPr>
              <w:spacing w:line="360" w:lineRule="auto"/>
              <w:rPr>
                <w:rFonts w:cs="Arial"/>
              </w:rPr>
            </w:pPr>
            <m:oMathPara>
              <m:oMath>
                <m:r>
                  <w:rPr>
                    <w:rFonts w:ascii="Cambria Math" w:hAnsi="Cambria Math" w:cs="Arial"/>
                  </w:rPr>
                  <m:t>dε</m:t>
                </m:r>
                <m:d>
                  <m:dPr>
                    <m:ctrlPr>
                      <w:rPr>
                        <w:rFonts w:ascii="Cambria Math" w:hAnsi="Cambria Math" w:cs="Arial"/>
                        <w:i/>
                      </w:rPr>
                    </m:ctrlPr>
                  </m:dPr>
                  <m:e>
                    <m:r>
                      <w:rPr>
                        <w:rFonts w:ascii="Cambria Math" w:hAnsi="Cambria Math" w:cs="Arial"/>
                      </w:rPr>
                      <m:t>t</m:t>
                    </m:r>
                  </m:e>
                </m:d>
                <m:r>
                  <w:rPr>
                    <w:rFonts w:ascii="Cambria Math" w:hAnsi="Cambria Math" w:cs="Arial"/>
                  </w:rPr>
                  <m:t>=J</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BEF3EA9" w14:textId="4A8681DC" w:rsidR="00551C96" w:rsidRPr="001942A6" w:rsidRDefault="00551C96" w:rsidP="00551C96">
            <w:pPr>
              <w:spacing w:line="360" w:lineRule="auto"/>
              <w:rPr>
                <w:rFonts w:cs="Arial"/>
              </w:rPr>
            </w:pPr>
            <w:r>
              <w:rPr>
                <w:rFonts w:cs="Arial"/>
              </w:rPr>
              <w:t>(</w:t>
            </w:r>
            <w:r w:rsidRPr="001942A6">
              <w:rPr>
                <w:rFonts w:cs="Arial"/>
              </w:rPr>
              <w:t>5</w:t>
            </w:r>
            <w:r>
              <w:rPr>
                <w:rFonts w:cs="Arial"/>
              </w:rPr>
              <w:t>)</w:t>
            </w:r>
          </w:p>
        </w:tc>
      </w:tr>
      <w:tr w:rsidR="00551C96" w:rsidRPr="001942A6" w14:paraId="33F9A182" w14:textId="77777777" w:rsidTr="00551C96">
        <w:tc>
          <w:tcPr>
            <w:tcW w:w="8466" w:type="dxa"/>
          </w:tcPr>
          <w:p w14:paraId="732CC8D6" w14:textId="00410C5A" w:rsidR="00551C96" w:rsidRPr="001942A6" w:rsidRDefault="00551C96" w:rsidP="00551C96">
            <w:pPr>
              <w:spacing w:line="360" w:lineRule="auto"/>
              <w:rPr>
                <w:rFonts w:eastAsia="Calibri" w:cs="Arial"/>
              </w:rPr>
            </w:pPr>
            <m:oMathPara>
              <m:oMath>
                <m:r>
                  <w:rPr>
                    <w:rFonts w:ascii="Cambria Math" w:hAnsi="Cambria Math" w:cs="Arial"/>
                  </w:rPr>
                  <m:t>dσ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66F73002" w14:textId="5A36E348" w:rsidR="00551C96" w:rsidRPr="001942A6" w:rsidRDefault="00551C96" w:rsidP="00551C96">
            <w:pPr>
              <w:spacing w:line="360" w:lineRule="auto"/>
              <w:rPr>
                <w:rFonts w:cs="Arial"/>
              </w:rPr>
            </w:pPr>
            <w:r>
              <w:rPr>
                <w:rFonts w:cs="Arial"/>
              </w:rPr>
              <w:t>(</w:t>
            </w:r>
            <w:r w:rsidRPr="001942A6">
              <w:rPr>
                <w:rFonts w:cs="Arial"/>
              </w:rPr>
              <w:t>6</w:t>
            </w:r>
            <w:r>
              <w:rPr>
                <w:rFonts w:cs="Arial"/>
              </w:rPr>
              <w:t>)</w:t>
            </w:r>
          </w:p>
        </w:tc>
      </w:tr>
    </w:tbl>
    <w:p w14:paraId="34F558ED" w14:textId="77777777" w:rsidR="0086357E" w:rsidRDefault="0086357E" w:rsidP="006807BB">
      <w:pPr>
        <w:spacing w:after="0" w:line="360" w:lineRule="auto"/>
        <w:ind w:firstLine="851"/>
        <w:rPr>
          <w:rFonts w:cs="Arial"/>
          <w:lang w:val="pt-BR"/>
        </w:rPr>
      </w:pPr>
    </w:p>
    <w:p w14:paraId="784C35C1" w14:textId="0DB5F4CD" w:rsidR="00551C96" w:rsidRPr="00551C96" w:rsidRDefault="00551C96" w:rsidP="006807BB">
      <w:pPr>
        <w:spacing w:after="0" w:line="360" w:lineRule="auto"/>
        <w:ind w:firstLine="851"/>
        <w:rPr>
          <w:rFonts w:cs="Arial"/>
          <w:lang w:val="pt-BR"/>
        </w:rPr>
      </w:pPr>
      <w:r w:rsidRPr="00551C96">
        <w:rPr>
          <w:rFonts w:cs="Arial"/>
          <w:lang w:val="pt-BR"/>
        </w:rPr>
        <w:t>De acordo com a hipótese de Boltzmann, para o cálculo do efeito total</w:t>
      </w:r>
      <w:r w:rsidR="0086357E">
        <w:rPr>
          <w:rFonts w:cs="Arial"/>
          <w:lang w:val="pt-BR"/>
        </w:rPr>
        <w:t xml:space="preserve"> do carregamento na estrutura analisada</w:t>
      </w:r>
      <w:r w:rsidRPr="00551C96">
        <w:rPr>
          <w:rFonts w:cs="Arial"/>
          <w:lang w:val="pt-BR"/>
        </w:rPr>
        <w:t xml:space="preserve"> pode-se somar cada diferencial, aplicando uma integral do tempo inicial igual a 0 até o tempo t, conforme descrito </w:t>
      </w:r>
      <w:r w:rsidR="0086357E">
        <w:rPr>
          <w:rFonts w:cs="Arial"/>
          <w:lang w:val="pt-BR"/>
        </w:rPr>
        <w:t>em seguida</w:t>
      </w:r>
      <w:r w:rsidRPr="00551C96">
        <w:rPr>
          <w:rFonts w:cs="Arial"/>
          <w:lang w:val="pt-BR"/>
        </w:rPr>
        <w:t>.</w:t>
      </w:r>
    </w:p>
    <w:p w14:paraId="1EB7320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5D3FF6E3" w14:textId="77777777" w:rsidTr="00551C96">
        <w:tc>
          <w:tcPr>
            <w:tcW w:w="8500" w:type="dxa"/>
          </w:tcPr>
          <w:p w14:paraId="5C564A2A" w14:textId="47D8556B"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w:bookmarkStart w:id="12" w:name="_Hlk72487656"/>
                    <m:r>
                      <w:rPr>
                        <w:rFonts w:ascii="Cambria Math" w:hAnsi="Cambria Math" w:cs="Arial"/>
                      </w:rPr>
                      <m:t>J</m:t>
                    </m:r>
                    <m:d>
                      <m:dPr>
                        <m:ctrlPr>
                          <w:rPr>
                            <w:rFonts w:ascii="Cambria Math" w:hAnsi="Cambria Math" w:cs="Arial"/>
                            <w:i/>
                          </w:rPr>
                        </m:ctrlPr>
                      </m:dPr>
                      <m:e>
                        <m:r>
                          <w:rPr>
                            <w:rFonts w:ascii="Cambria Math" w:hAnsi="Cambria Math" w:cs="Arial"/>
                          </w:rPr>
                          <m:t>t-τ</m:t>
                        </m:r>
                      </m:e>
                    </m:d>
                    <w:bookmarkEnd w:id="12"/>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37E4BD53" w14:textId="4D335906" w:rsidR="00551C96" w:rsidRPr="001942A6" w:rsidRDefault="00551C96" w:rsidP="00551C96">
            <w:pPr>
              <w:spacing w:line="360" w:lineRule="auto"/>
              <w:rPr>
                <w:rFonts w:cs="Arial"/>
              </w:rPr>
            </w:pPr>
            <w:r>
              <w:rPr>
                <w:rFonts w:cs="Arial"/>
              </w:rPr>
              <w:t>(</w:t>
            </w:r>
            <w:r w:rsidRPr="001942A6">
              <w:rPr>
                <w:rFonts w:cs="Arial"/>
              </w:rPr>
              <w:t>7</w:t>
            </w:r>
            <w:r>
              <w:rPr>
                <w:rFonts w:cs="Arial"/>
              </w:rPr>
              <w:t>)</w:t>
            </w:r>
          </w:p>
        </w:tc>
      </w:tr>
      <w:tr w:rsidR="00551C96" w:rsidRPr="001942A6" w14:paraId="791DB52D" w14:textId="77777777" w:rsidTr="00551C96">
        <w:tc>
          <w:tcPr>
            <w:tcW w:w="8500" w:type="dxa"/>
          </w:tcPr>
          <w:p w14:paraId="36B38FEA" w14:textId="5151B94C" w:rsidR="00551C96" w:rsidRPr="001942A6" w:rsidRDefault="00551C96" w:rsidP="00551C96">
            <w:pPr>
              <w:spacing w:line="360" w:lineRule="auto"/>
              <w:rPr>
                <w:rFonts w:eastAsia="Calibri"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6B3F5E9E" w14:textId="22C0A83D" w:rsidR="00551C96" w:rsidRPr="001942A6" w:rsidRDefault="00551C96" w:rsidP="00551C96">
            <w:pPr>
              <w:spacing w:line="360" w:lineRule="auto"/>
              <w:rPr>
                <w:rFonts w:cs="Arial"/>
              </w:rPr>
            </w:pPr>
            <w:r>
              <w:rPr>
                <w:rFonts w:cs="Arial"/>
              </w:rPr>
              <w:t>(</w:t>
            </w:r>
            <w:r w:rsidRPr="001942A6">
              <w:rPr>
                <w:rFonts w:cs="Arial"/>
              </w:rPr>
              <w:t>8</w:t>
            </w:r>
            <w:r>
              <w:rPr>
                <w:rFonts w:cs="Arial"/>
              </w:rPr>
              <w:t>)</w:t>
            </w:r>
          </w:p>
        </w:tc>
      </w:tr>
    </w:tbl>
    <w:p w14:paraId="03BC8134" w14:textId="77777777" w:rsidR="00551C96" w:rsidRPr="001942A6" w:rsidRDefault="00551C96" w:rsidP="00551C96">
      <w:pPr>
        <w:spacing w:after="0" w:line="360" w:lineRule="auto"/>
        <w:ind w:firstLine="709"/>
        <w:rPr>
          <w:rFonts w:cs="Arial"/>
        </w:rPr>
      </w:pPr>
    </w:p>
    <w:p w14:paraId="3C218490" w14:textId="6953B8A6" w:rsidR="00551C96" w:rsidRPr="00551C96" w:rsidRDefault="00551C96" w:rsidP="006807BB">
      <w:pPr>
        <w:pStyle w:val="TextodoTrabalho"/>
      </w:pPr>
      <w:r w:rsidRPr="001942A6">
        <w:rPr>
          <w:rFonts w:cs="Arial"/>
        </w:rPr>
        <w:t xml:space="preserve">Essas equações são lineares, já que estas dependem somente do tempo, entretanto, também são vistas </w:t>
      </w:r>
      <w:r w:rsidR="009C459D">
        <w:rPr>
          <w:rFonts w:cs="Arial"/>
        </w:rPr>
        <w:t xml:space="preserve">utilizadas de maneira adaptada </w:t>
      </w:r>
      <w:r w:rsidRPr="001942A6">
        <w:rPr>
          <w:rFonts w:cs="Arial"/>
        </w:rPr>
        <w:t>em modelos quase-lineares e não-lineares.</w:t>
      </w:r>
    </w:p>
    <w:p w14:paraId="75A27968" w14:textId="77777777" w:rsidR="009E10B4" w:rsidRPr="009E10B4" w:rsidRDefault="009E10B4" w:rsidP="009E10B4">
      <w:pPr>
        <w:pStyle w:val="TextodoTrabalho"/>
      </w:pPr>
    </w:p>
    <w:p w14:paraId="2F3B8400" w14:textId="5AEC8F2D" w:rsidR="009E10B4" w:rsidRDefault="009E10B4" w:rsidP="009E10B4">
      <w:pPr>
        <w:pStyle w:val="Ttulo2"/>
        <w:rPr>
          <w:lang w:val="pt-BR"/>
        </w:rPr>
      </w:pPr>
      <w:bookmarkStart w:id="13" w:name="_Toc73355155"/>
      <w:r w:rsidRPr="009E10B4">
        <w:rPr>
          <w:lang w:val="pt-BR"/>
        </w:rPr>
        <w:t>Conceitos fundamentais de programação</w:t>
      </w:r>
      <w:bookmarkEnd w:id="13"/>
      <w:r w:rsidRPr="009E10B4">
        <w:rPr>
          <w:lang w:val="pt-BR"/>
        </w:rPr>
        <w:t xml:space="preserve"> </w:t>
      </w:r>
    </w:p>
    <w:p w14:paraId="74F89706" w14:textId="40F69685" w:rsidR="00551C96" w:rsidRPr="00551C96" w:rsidRDefault="009C459D" w:rsidP="006807BB">
      <w:pPr>
        <w:spacing w:after="0" w:line="360" w:lineRule="auto"/>
        <w:ind w:firstLine="851"/>
        <w:rPr>
          <w:rFonts w:cs="Arial"/>
          <w:lang w:val="pt-BR"/>
        </w:rPr>
      </w:pPr>
      <w:r w:rsidRPr="009C459D">
        <w:rPr>
          <w:rFonts w:cs="Arial"/>
          <w:lang w:val="pt-BR"/>
        </w:rPr>
        <w:t>Neste item, diversos conceitos da área de ciência da computação serão explicados</w:t>
      </w:r>
      <w:r w:rsidR="00551C96" w:rsidRPr="00551C96">
        <w:rPr>
          <w:rFonts w:cs="Arial"/>
          <w:lang w:val="pt-BR"/>
        </w:rPr>
        <w:t xml:space="preserve">. </w:t>
      </w:r>
      <w:r>
        <w:rPr>
          <w:rFonts w:cs="Arial"/>
          <w:lang w:val="pt-BR"/>
        </w:rPr>
        <w:t>A</w:t>
      </w:r>
      <w:r w:rsidR="00551C96" w:rsidRPr="00551C96">
        <w:rPr>
          <w:rFonts w:cs="Arial"/>
          <w:lang w:val="pt-BR"/>
        </w:rPr>
        <w:t xml:space="preserve"> linguagem de programação escolhida, a linguagem C# que, segundo </w:t>
      </w:r>
      <w:r w:rsidR="004A304D">
        <w:rPr>
          <w:rFonts w:cs="Arial"/>
          <w:lang w:val="pt-BR"/>
        </w:rPr>
        <w:lastRenderedPageBreak/>
        <w:t>(</w:t>
      </w:r>
      <w:r w:rsidR="00551C96" w:rsidRPr="00551C96">
        <w:rPr>
          <w:rFonts w:cs="Arial"/>
          <w:lang w:val="pt-BR"/>
        </w:rPr>
        <w:t>Microsoft</w:t>
      </w:r>
      <w:r w:rsidR="004A304D">
        <w:rPr>
          <w:rFonts w:cs="Arial"/>
          <w:lang w:val="pt-BR"/>
        </w:rPr>
        <w:t>, 2021)</w:t>
      </w:r>
      <w:r w:rsidR="00551C96" w:rsidRPr="00551C96">
        <w:rPr>
          <w:rFonts w:cs="Arial"/>
          <w:lang w:val="pt-BR"/>
        </w:rPr>
        <w:t>, “é uma linguagem de programação moderna, orientada a objeto e de tipo seguro”</w:t>
      </w:r>
      <w:r>
        <w:rPr>
          <w:rFonts w:cs="Arial"/>
          <w:lang w:val="pt-BR"/>
        </w:rPr>
        <w:t>.</w:t>
      </w:r>
      <w:r w:rsidR="00551C96" w:rsidRPr="00551C96">
        <w:rPr>
          <w:rFonts w:cs="Arial"/>
          <w:lang w:val="pt-BR"/>
        </w:rPr>
        <w:t xml:space="preserve"> </w:t>
      </w:r>
      <w:r>
        <w:rPr>
          <w:rFonts w:cs="Arial"/>
          <w:lang w:val="pt-BR"/>
        </w:rPr>
        <w:t>Esta linguagem de programação é</w:t>
      </w:r>
      <w:r w:rsidR="00551C96" w:rsidRPr="00551C96">
        <w:rPr>
          <w:rFonts w:cs="Arial"/>
          <w:lang w:val="pt-BR"/>
        </w:rPr>
        <w:t xml:space="preserve"> comumente utilizada no desenvolvimento de sistemas por empresas por seu poder computacional, além de possuir uma vasta documentação ofertada gratuitamente pela </w:t>
      </w:r>
      <w:r w:rsidR="00551C96" w:rsidRPr="009C459D">
        <w:rPr>
          <w:rFonts w:cs="Arial"/>
          <w:i/>
          <w:iCs/>
          <w:lang w:val="pt-BR"/>
        </w:rPr>
        <w:t>Microsoft</w:t>
      </w:r>
      <w:r>
        <w:rPr>
          <w:rFonts w:cs="Arial"/>
          <w:lang w:val="pt-BR"/>
        </w:rPr>
        <w:t>.</w:t>
      </w:r>
      <w:r w:rsidR="00551C96" w:rsidRPr="00551C96">
        <w:rPr>
          <w:rFonts w:cs="Arial"/>
          <w:lang w:val="pt-BR"/>
        </w:rPr>
        <w:t xml:space="preserve"> </w:t>
      </w:r>
    </w:p>
    <w:p w14:paraId="7FC6C965" w14:textId="73CDF3D1"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a API, sigla para </w:t>
      </w:r>
      <w:proofErr w:type="spellStart"/>
      <w:r w:rsidRPr="00551C96">
        <w:rPr>
          <w:rFonts w:cs="Arial"/>
          <w:lang w:val="pt-BR"/>
        </w:rPr>
        <w:t>Application</w:t>
      </w:r>
      <w:proofErr w:type="spellEnd"/>
      <w:r w:rsidRPr="00551C96">
        <w:rPr>
          <w:rFonts w:cs="Arial"/>
          <w:lang w:val="pt-BR"/>
        </w:rPr>
        <w:t xml:space="preserve"> </w:t>
      </w:r>
      <w:proofErr w:type="spellStart"/>
      <w:r w:rsidRPr="00551C96">
        <w:rPr>
          <w:rFonts w:cs="Arial"/>
          <w:lang w:val="pt-BR"/>
        </w:rPr>
        <w:t>Programming</w:t>
      </w:r>
      <w:proofErr w:type="spellEnd"/>
      <w:r w:rsidRPr="00551C96">
        <w:rPr>
          <w:rFonts w:cs="Arial"/>
          <w:lang w:val="pt-BR"/>
        </w:rPr>
        <w:t xml:space="preserve"> Interface, que </w:t>
      </w:r>
      <w:r w:rsidR="009C459D">
        <w:rPr>
          <w:rFonts w:cs="Arial"/>
          <w:lang w:val="pt-BR"/>
        </w:rPr>
        <w:t>reúne</w:t>
      </w:r>
      <w:r w:rsidRPr="00551C96">
        <w:rPr>
          <w:rFonts w:cs="Arial"/>
          <w:lang w:val="pt-BR"/>
        </w:rPr>
        <w:t xml:space="preserve"> diversos conceitos. Segundo a Microsoft, a API (Microsoft, 2019) “</w:t>
      </w:r>
      <w:proofErr w:type="gramStart"/>
      <w:r w:rsidRPr="00551C96">
        <w:rPr>
          <w:rFonts w:cs="Arial"/>
          <w:lang w:val="pt-BR"/>
        </w:rPr>
        <w:t>especifica</w:t>
      </w:r>
      <w:proofErr w:type="gramEnd"/>
      <w:r w:rsidRPr="00551C96">
        <w:rPr>
          <w:rFonts w:cs="Arial"/>
          <w:lang w:val="pt-BR"/>
        </w:rPr>
        <w:t xml:space="preserve"> como os componentes e sistemas de software devem interagir uns com os outros”</w:t>
      </w:r>
      <w:r w:rsidR="009C459D">
        <w:rPr>
          <w:rFonts w:cs="Arial"/>
          <w:lang w:val="pt-BR"/>
        </w:rPr>
        <w:t>.</w:t>
      </w:r>
      <w:r w:rsidRPr="00551C96">
        <w:rPr>
          <w:rFonts w:cs="Arial"/>
          <w:lang w:val="pt-BR"/>
        </w:rPr>
        <w:t xml:space="preserve"> </w:t>
      </w:r>
      <w:r w:rsidR="009C459D">
        <w:rPr>
          <w:rFonts w:cs="Arial"/>
          <w:lang w:val="pt-BR"/>
        </w:rPr>
        <w:t>S</w:t>
      </w:r>
      <w:r w:rsidRPr="00551C96">
        <w:rPr>
          <w:rFonts w:cs="Arial"/>
          <w:lang w:val="pt-BR"/>
        </w:rPr>
        <w:t xml:space="preserve">egundo </w:t>
      </w:r>
      <w:r w:rsidR="004A304D">
        <w:rPr>
          <w:rFonts w:cs="Arial"/>
          <w:lang w:val="pt-BR"/>
        </w:rPr>
        <w:t>(</w:t>
      </w:r>
      <w:proofErr w:type="spellStart"/>
      <w:r w:rsidRPr="00551C96">
        <w:rPr>
          <w:rFonts w:cs="Arial"/>
          <w:lang w:val="pt-BR"/>
        </w:rPr>
        <w:t>TechTudo</w:t>
      </w:r>
      <w:proofErr w:type="spellEnd"/>
      <w:r w:rsidR="004A304D">
        <w:rPr>
          <w:rFonts w:cs="Arial"/>
          <w:lang w:val="pt-BR"/>
        </w:rPr>
        <w:t>, 2020)</w:t>
      </w:r>
      <w:r w:rsidRPr="00551C96">
        <w:rPr>
          <w:rFonts w:cs="Arial"/>
          <w:lang w:val="pt-BR"/>
        </w:rPr>
        <w:t>, corresponde a um conjunto de normas que possibilitam a comunicação entre sistemas através de uma série de padrões e protocolos</w:t>
      </w:r>
      <w:r w:rsidR="009C459D">
        <w:rPr>
          <w:rFonts w:cs="Arial"/>
          <w:lang w:val="pt-BR"/>
        </w:rPr>
        <w:t xml:space="preserve">. Um exemplo de cada é </w:t>
      </w:r>
      <w:r w:rsidR="009C459D">
        <w:rPr>
          <w:rFonts w:cs="Arial"/>
          <w:lang w:val="pt-BR"/>
        </w:rPr>
        <w:t>o</w:t>
      </w:r>
      <w:r w:rsidR="009C459D">
        <w:rPr>
          <w:rFonts w:cs="Arial"/>
          <w:lang w:val="pt-BR"/>
        </w:rPr>
        <w:t xml:space="preserve"> padrão</w:t>
      </w:r>
      <w:r w:rsidR="009C459D">
        <w:rPr>
          <w:rFonts w:cs="Arial"/>
          <w:lang w:val="pt-BR"/>
        </w:rPr>
        <w:t xml:space="preserve"> </w:t>
      </w:r>
      <w:r w:rsidR="009C459D" w:rsidRPr="00551C96">
        <w:rPr>
          <w:rFonts w:cs="Arial"/>
          <w:lang w:val="pt-BR"/>
        </w:rPr>
        <w:t>SOLID, que expõe princípios de boas práticas de programação orientada a objeto (POO) de modo a tornar o código limpo, de fácil manutenção e escalável,</w:t>
      </w:r>
      <w:r w:rsidRPr="00551C96">
        <w:rPr>
          <w:rFonts w:cs="Arial"/>
          <w:lang w:val="pt-BR"/>
        </w:rPr>
        <w:t xml:space="preserve"> </w:t>
      </w:r>
      <w:r w:rsidR="009C459D">
        <w:rPr>
          <w:rFonts w:cs="Arial"/>
          <w:lang w:val="pt-BR"/>
        </w:rPr>
        <w:t>e o protocolo</w:t>
      </w:r>
      <w:r w:rsidRPr="00551C96">
        <w:rPr>
          <w:rFonts w:cs="Arial"/>
          <w:lang w:val="pt-BR"/>
        </w:rPr>
        <w:t xml:space="preserve"> HTTP, que determina a estrutura básica de comunicação a ser usada por aplicações WEB. Vale salientar que esse protocolo e esse padrão foram utilizados no desenvolvimento do código para este trabalho</w:t>
      </w:r>
      <w:r w:rsidR="009C459D">
        <w:rPr>
          <w:rFonts w:cs="Arial"/>
          <w:lang w:val="pt-BR"/>
        </w:rPr>
        <w:t>,</w:t>
      </w:r>
      <w:r w:rsidRPr="00551C96">
        <w:rPr>
          <w:rFonts w:cs="Arial"/>
          <w:lang w:val="pt-BR"/>
        </w:rPr>
        <w:t xml:space="preserve"> com o objetivo de criar um código com grande poder computacional, de fácil compreensão e manutenibilidade.</w:t>
      </w:r>
    </w:p>
    <w:p w14:paraId="08293097" w14:textId="775843CC" w:rsidR="00551C96" w:rsidRPr="00551C96" w:rsidRDefault="00551C96" w:rsidP="006807BB">
      <w:pPr>
        <w:spacing w:after="0" w:line="360" w:lineRule="auto"/>
        <w:ind w:firstLine="851"/>
        <w:rPr>
          <w:rFonts w:cs="Arial"/>
          <w:lang w:val="pt-BR"/>
        </w:rPr>
      </w:pPr>
      <w:r w:rsidRPr="00551C96">
        <w:rPr>
          <w:rFonts w:cs="Arial"/>
          <w:lang w:val="pt-BR"/>
        </w:rPr>
        <w:t xml:space="preserve">Por utilizar os protocolos HTTP, pode-se chamar a aplicação desenvolvida para este estudo de API </w:t>
      </w:r>
      <w:proofErr w:type="spellStart"/>
      <w:r w:rsidRPr="00551C96">
        <w:rPr>
          <w:rFonts w:cs="Arial"/>
          <w:lang w:val="pt-BR"/>
        </w:rPr>
        <w:t>RESTful</w:t>
      </w:r>
      <w:proofErr w:type="spellEnd"/>
      <w:r w:rsidRPr="00551C96">
        <w:rPr>
          <w:rFonts w:cs="Arial"/>
          <w:lang w:val="pt-BR"/>
        </w:rPr>
        <w:t xml:space="preserve">. </w:t>
      </w:r>
      <w:r w:rsidR="00590A39">
        <w:rPr>
          <w:rFonts w:cs="Arial"/>
          <w:lang w:val="pt-BR"/>
        </w:rPr>
        <w:t>De acordo com (</w:t>
      </w:r>
      <w:r w:rsidR="00590A39" w:rsidRPr="00590A39">
        <w:rPr>
          <w:lang w:val="pt-BR" w:eastAsia="pt-BR"/>
        </w:rPr>
        <w:t>HOSTGATOR</w:t>
      </w:r>
      <w:r w:rsidR="00590A39">
        <w:rPr>
          <w:lang w:val="pt-BR" w:eastAsia="pt-BR"/>
        </w:rPr>
        <w:t xml:space="preserve">, 2019 e </w:t>
      </w:r>
      <w:r w:rsidR="00374012" w:rsidRPr="00374012">
        <w:rPr>
          <w:lang w:val="pt-BR" w:eastAsia="pt-BR"/>
        </w:rPr>
        <w:t>REDHAT</w:t>
      </w:r>
      <w:r w:rsidR="00374012">
        <w:rPr>
          <w:lang w:val="pt-BR" w:eastAsia="pt-BR"/>
        </w:rPr>
        <w:t>, 2021</w:t>
      </w:r>
      <w:r w:rsidR="00590A39">
        <w:rPr>
          <w:rFonts w:cs="Arial"/>
          <w:lang w:val="pt-BR"/>
        </w:rPr>
        <w:t>)</w:t>
      </w:r>
      <w:r w:rsidRPr="00551C96">
        <w:rPr>
          <w:rFonts w:cs="Arial"/>
          <w:lang w:val="pt-BR"/>
        </w:rPr>
        <w:t xml:space="preserve"> A sigla REST significa </w:t>
      </w:r>
      <w:proofErr w:type="spellStart"/>
      <w:r w:rsidRPr="00551C96">
        <w:rPr>
          <w:rFonts w:cs="Arial"/>
          <w:i/>
          <w:iCs/>
          <w:lang w:val="pt-BR"/>
        </w:rPr>
        <w:t>Representational</w:t>
      </w:r>
      <w:proofErr w:type="spellEnd"/>
      <w:r w:rsidRPr="00551C96">
        <w:rPr>
          <w:rFonts w:cs="Arial"/>
          <w:i/>
          <w:iCs/>
          <w:lang w:val="pt-BR"/>
        </w:rPr>
        <w:t xml:space="preserve"> </w:t>
      </w:r>
      <w:proofErr w:type="spellStart"/>
      <w:r w:rsidRPr="00551C96">
        <w:rPr>
          <w:rFonts w:cs="Arial"/>
          <w:i/>
          <w:iCs/>
          <w:lang w:val="pt-BR"/>
        </w:rPr>
        <w:t>State</w:t>
      </w:r>
      <w:proofErr w:type="spellEnd"/>
      <w:r w:rsidRPr="00551C96">
        <w:rPr>
          <w:rFonts w:cs="Arial"/>
          <w:i/>
          <w:iCs/>
          <w:lang w:val="pt-BR"/>
        </w:rPr>
        <w:t xml:space="preserve"> </w:t>
      </w:r>
      <w:proofErr w:type="spellStart"/>
      <w:r w:rsidRPr="00551C96">
        <w:rPr>
          <w:rFonts w:cs="Arial"/>
          <w:i/>
          <w:iCs/>
          <w:lang w:val="pt-BR"/>
        </w:rPr>
        <w:t>Transfer</w:t>
      </w:r>
      <w:proofErr w:type="spellEnd"/>
      <w:r w:rsidRPr="00551C96">
        <w:rPr>
          <w:rFonts w:cs="Arial"/>
          <w:lang w:val="pt-BR"/>
        </w:rPr>
        <w:t>, que traduzido para o português significa Transferência Representacional de Estado, e, por sua utilização por completo na API, recebe o sufixo “</w:t>
      </w:r>
      <w:proofErr w:type="spellStart"/>
      <w:r w:rsidRPr="00551C96">
        <w:rPr>
          <w:rFonts w:cs="Arial"/>
          <w:lang w:val="pt-BR"/>
        </w:rPr>
        <w:t>ful</w:t>
      </w:r>
      <w:proofErr w:type="spellEnd"/>
      <w:r w:rsidRPr="00551C96">
        <w:rPr>
          <w:rFonts w:cs="Arial"/>
          <w:lang w:val="pt-BR"/>
        </w:rPr>
        <w:t xml:space="preserve">”. Devido a isso, foram utilizados alguns recursos essenciais para o correto funcionamento da API </w:t>
      </w:r>
      <w:proofErr w:type="spellStart"/>
      <w:r w:rsidRPr="00551C96">
        <w:rPr>
          <w:rFonts w:cs="Arial"/>
          <w:lang w:val="pt-BR"/>
        </w:rPr>
        <w:t>RESTful</w:t>
      </w:r>
      <w:proofErr w:type="spellEnd"/>
      <w:r w:rsidRPr="00551C96">
        <w:rPr>
          <w:rFonts w:cs="Arial"/>
          <w:lang w:val="pt-BR"/>
        </w:rPr>
        <w:t xml:space="preserve">, como entrada e saída de dados usando formatação JSON, chamadas HTTP através de </w:t>
      </w:r>
      <w:proofErr w:type="spellStart"/>
      <w:r w:rsidRPr="00551C96">
        <w:rPr>
          <w:rFonts w:cs="Arial"/>
          <w:i/>
          <w:iCs/>
          <w:lang w:val="pt-BR"/>
        </w:rPr>
        <w:t>endpoint</w:t>
      </w:r>
      <w:proofErr w:type="spellEnd"/>
      <w:r w:rsidRPr="00551C96">
        <w:rPr>
          <w:rFonts w:cs="Arial"/>
          <w:lang w:val="pt-BR"/>
        </w:rPr>
        <w:t xml:space="preserve">, que possuem verbos HTTP específicos para cada tipo de tarefa, status HTTP na resposta da operação e estrutura de criação de </w:t>
      </w:r>
      <w:proofErr w:type="spellStart"/>
      <w:r w:rsidRPr="00551C96">
        <w:rPr>
          <w:rFonts w:cs="Arial"/>
          <w:lang w:val="pt-BR"/>
        </w:rPr>
        <w:t>URLs</w:t>
      </w:r>
      <w:proofErr w:type="spellEnd"/>
      <w:r w:rsidRPr="00551C96">
        <w:rPr>
          <w:rFonts w:cs="Arial"/>
          <w:lang w:val="pt-BR"/>
        </w:rPr>
        <w:t xml:space="preserve"> estáticas, sendo escolhido o </w:t>
      </w:r>
      <w:r w:rsidRPr="00551C96">
        <w:rPr>
          <w:rFonts w:cs="Arial"/>
          <w:i/>
          <w:iCs/>
          <w:lang w:val="pt-BR"/>
        </w:rPr>
        <w:t>framework</w:t>
      </w:r>
      <w:r w:rsidRPr="00551C96">
        <w:rPr>
          <w:rFonts w:cs="Arial"/>
          <w:lang w:val="pt-BR"/>
        </w:rPr>
        <w:t xml:space="preserve"> ASP.NET MVC. </w:t>
      </w:r>
      <w:r w:rsidR="009C459D">
        <w:rPr>
          <w:rFonts w:cs="Arial"/>
          <w:lang w:val="pt-BR"/>
        </w:rPr>
        <w:t>Como</w:t>
      </w:r>
      <w:r w:rsidRPr="00551C96">
        <w:rPr>
          <w:rFonts w:cs="Arial"/>
          <w:lang w:val="pt-BR"/>
        </w:rPr>
        <w:t xml:space="preserve"> diversos conceitos são </w:t>
      </w:r>
      <w:r w:rsidR="009C459D">
        <w:rPr>
          <w:rFonts w:cs="Arial"/>
          <w:lang w:val="pt-BR"/>
        </w:rPr>
        <w:t>utilizados</w:t>
      </w:r>
      <w:r w:rsidRPr="00551C96">
        <w:rPr>
          <w:rFonts w:cs="Arial"/>
          <w:lang w:val="pt-BR"/>
        </w:rPr>
        <w:t xml:space="preserve"> neste contexto, </w:t>
      </w:r>
      <w:r w:rsidR="009C459D">
        <w:rPr>
          <w:rFonts w:cs="Arial"/>
          <w:lang w:val="pt-BR"/>
        </w:rPr>
        <w:t>é</w:t>
      </w:r>
      <w:r w:rsidRPr="00551C96">
        <w:rPr>
          <w:rFonts w:cs="Arial"/>
          <w:lang w:val="pt-BR"/>
        </w:rPr>
        <w:t xml:space="preserve"> necessári</w:t>
      </w:r>
      <w:r w:rsidR="009C459D">
        <w:rPr>
          <w:rFonts w:cs="Arial"/>
          <w:lang w:val="pt-BR"/>
        </w:rPr>
        <w:t>a</w:t>
      </w:r>
      <w:r w:rsidRPr="00551C96">
        <w:rPr>
          <w:rFonts w:cs="Arial"/>
          <w:lang w:val="pt-BR"/>
        </w:rPr>
        <w:t xml:space="preserve"> uma melhor explicação sobre cada</w:t>
      </w:r>
      <w:r w:rsidR="009C459D">
        <w:rPr>
          <w:rFonts w:cs="Arial"/>
          <w:lang w:val="pt-BR"/>
        </w:rPr>
        <w:t xml:space="preserve"> um deles</w:t>
      </w:r>
      <w:r w:rsidRPr="00551C96">
        <w:rPr>
          <w:rFonts w:cs="Arial"/>
          <w:lang w:val="pt-BR"/>
        </w:rPr>
        <w:t>.</w:t>
      </w:r>
    </w:p>
    <w:p w14:paraId="2F39BEF0" w14:textId="610CA76D" w:rsidR="00551C96" w:rsidRPr="00551C96" w:rsidRDefault="00551C96" w:rsidP="006807BB">
      <w:pPr>
        <w:spacing w:after="0" w:line="360" w:lineRule="auto"/>
        <w:ind w:firstLine="851"/>
        <w:rPr>
          <w:rFonts w:cs="Arial"/>
          <w:lang w:val="pt-BR"/>
        </w:rPr>
      </w:pPr>
      <w:r w:rsidRPr="00551C96">
        <w:rPr>
          <w:rFonts w:cs="Arial"/>
          <w:lang w:val="pt-BR"/>
        </w:rPr>
        <w:t xml:space="preserve">JSON </w:t>
      </w:r>
      <w:r w:rsidR="00590A39">
        <w:rPr>
          <w:rFonts w:cs="Arial"/>
          <w:lang w:val="pt-BR"/>
        </w:rPr>
        <w:t>(</w:t>
      </w:r>
      <w:r w:rsidR="00590A39" w:rsidRPr="00590A39">
        <w:rPr>
          <w:lang w:val="pt-BR" w:eastAsia="pt-BR"/>
        </w:rPr>
        <w:t>INTRODUCING</w:t>
      </w:r>
      <w:r w:rsidR="00374012">
        <w:rPr>
          <w:lang w:val="pt-BR" w:eastAsia="pt-BR"/>
        </w:rPr>
        <w:t>, 2021</w:t>
      </w:r>
      <w:r w:rsidR="00590A39">
        <w:rPr>
          <w:lang w:val="pt-BR" w:eastAsia="pt-BR"/>
        </w:rPr>
        <w:t>)</w:t>
      </w:r>
      <w:r w:rsidRPr="00551C96">
        <w:rPr>
          <w:rFonts w:cs="Arial"/>
          <w:lang w:val="pt-BR"/>
        </w:rPr>
        <w:t xml:space="preserve">, sigla para </w:t>
      </w:r>
      <w:proofErr w:type="spellStart"/>
      <w:r w:rsidRPr="00551C96">
        <w:rPr>
          <w:rFonts w:cs="Arial"/>
          <w:i/>
          <w:iCs/>
          <w:lang w:val="pt-BR"/>
        </w:rPr>
        <w:t>JavaScript</w:t>
      </w:r>
      <w:proofErr w:type="spellEnd"/>
      <w:r w:rsidRPr="00551C96">
        <w:rPr>
          <w:rFonts w:cs="Arial"/>
          <w:i/>
          <w:iCs/>
          <w:lang w:val="pt-BR"/>
        </w:rPr>
        <w:t xml:space="preserve"> </w:t>
      </w:r>
      <w:proofErr w:type="spellStart"/>
      <w:r w:rsidRPr="00551C96">
        <w:rPr>
          <w:rFonts w:cs="Arial"/>
          <w:i/>
          <w:iCs/>
          <w:lang w:val="pt-BR"/>
        </w:rPr>
        <w:t>Object</w:t>
      </w:r>
      <w:proofErr w:type="spellEnd"/>
      <w:r w:rsidRPr="00551C96">
        <w:rPr>
          <w:rFonts w:cs="Arial"/>
          <w:i/>
          <w:iCs/>
          <w:lang w:val="pt-BR"/>
        </w:rPr>
        <w:t xml:space="preserve"> </w:t>
      </w:r>
      <w:proofErr w:type="spellStart"/>
      <w:r w:rsidRPr="00551C96">
        <w:rPr>
          <w:rFonts w:cs="Arial"/>
          <w:i/>
          <w:iCs/>
          <w:lang w:val="pt-BR"/>
        </w:rPr>
        <w:t>Notation</w:t>
      </w:r>
      <w:proofErr w:type="spellEnd"/>
      <w:r w:rsidRPr="00551C96">
        <w:rPr>
          <w:rFonts w:cs="Arial"/>
          <w:lang w:val="pt-BR"/>
        </w:rPr>
        <w:t xml:space="preserve"> ou, em português, Notação de Objetos </w:t>
      </w:r>
      <w:proofErr w:type="spellStart"/>
      <w:r w:rsidRPr="00551C96">
        <w:rPr>
          <w:rFonts w:cs="Arial"/>
          <w:lang w:val="pt-BR"/>
        </w:rPr>
        <w:t>JavaScript</w:t>
      </w:r>
      <w:proofErr w:type="spellEnd"/>
      <w:r w:rsidRPr="00551C96">
        <w:rPr>
          <w:rFonts w:cs="Arial"/>
          <w:lang w:val="pt-BR"/>
        </w:rPr>
        <w:t xml:space="preserve">, é uma formatação leve de troca de dados, simples de ler e escrever para o ser humano e de fácil interpretação e geração para máquinas, é independente de linguagem, por usar convenções que são familiares a diversas linguagens de programação, conforme pode ser visto na </w:t>
      </w:r>
      <w:r w:rsidR="009C459D">
        <w:rPr>
          <w:rFonts w:cs="Arial"/>
          <w:lang w:val="pt-BR"/>
        </w:rPr>
        <w:t>Fig.</w:t>
      </w:r>
      <w:r w:rsidRPr="00551C96">
        <w:rPr>
          <w:rFonts w:cs="Arial"/>
          <w:lang w:val="pt-BR"/>
        </w:rPr>
        <w:t xml:space="preserve"> </w:t>
      </w:r>
      <w:r w:rsidR="009C459D">
        <w:rPr>
          <w:rFonts w:cs="Arial"/>
          <w:lang w:val="pt-BR"/>
        </w:rPr>
        <w:t>3</w:t>
      </w:r>
      <w:r w:rsidRPr="00551C96">
        <w:rPr>
          <w:rFonts w:cs="Arial"/>
          <w:lang w:val="pt-BR"/>
        </w:rPr>
        <w:t xml:space="preserve">. No presente trabalho, será amplamente utilizada na serialização de objetos, isto é, converter uma </w:t>
      </w:r>
      <w:r w:rsidRPr="00551C96">
        <w:rPr>
          <w:rFonts w:cs="Arial"/>
          <w:lang w:val="pt-BR"/>
        </w:rPr>
        <w:lastRenderedPageBreak/>
        <w:t>cadeia de texto em um objeto utilizado internamente pelo código, e desserialização de objetos que é o caminho inverso da serialização. Ambos são usados, principalmente, pelo Swagger na entrada e saída de dados, respectivamente, conceito que será melhor apresentado mais a diante.</w:t>
      </w:r>
    </w:p>
    <w:p w14:paraId="555ECBDC" w14:textId="77777777" w:rsidR="00551C96" w:rsidRPr="00551C96" w:rsidRDefault="00551C96" w:rsidP="00551C96">
      <w:pPr>
        <w:spacing w:after="0" w:line="360" w:lineRule="auto"/>
        <w:ind w:firstLine="709"/>
        <w:rPr>
          <w:rFonts w:cs="Arial"/>
          <w:lang w:val="pt-BR"/>
        </w:rPr>
      </w:pPr>
    </w:p>
    <w:p w14:paraId="30BFAC7C" w14:textId="58A17031"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31E14324" wp14:editId="50C60B04">
            <wp:extent cx="2173605" cy="2363470"/>
            <wp:effectExtent l="0" t="0" r="0" b="0"/>
            <wp:docPr id="197"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2363470"/>
                    </a:xfrm>
                    <a:prstGeom prst="rect">
                      <a:avLst/>
                    </a:prstGeom>
                    <a:noFill/>
                    <a:ln>
                      <a:noFill/>
                    </a:ln>
                  </pic:spPr>
                </pic:pic>
              </a:graphicData>
            </a:graphic>
          </wp:inline>
        </w:drawing>
      </w:r>
    </w:p>
    <w:p w14:paraId="4448EAA9" w14:textId="6D5EC72F" w:rsidR="00551C96" w:rsidRP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sz w:val="20"/>
          <w:szCs w:val="20"/>
          <w:lang w:val="pt-BR"/>
        </w:rPr>
        <w:t>3</w:t>
      </w:r>
      <w:r w:rsidRPr="00551C96">
        <w:rPr>
          <w:rFonts w:cs="Arial"/>
          <w:sz w:val="20"/>
          <w:szCs w:val="20"/>
          <w:lang w:val="pt-BR"/>
        </w:rPr>
        <w:t xml:space="preserve"> – Exemplo de texto na formatação JSON</w:t>
      </w:r>
    </w:p>
    <w:p w14:paraId="3C5F3886" w14:textId="77777777" w:rsidR="00551C96" w:rsidRPr="00551C96" w:rsidRDefault="00551C96" w:rsidP="00551C96">
      <w:pPr>
        <w:spacing w:after="0" w:line="360" w:lineRule="auto"/>
        <w:ind w:firstLine="709"/>
        <w:rPr>
          <w:rFonts w:cs="Arial"/>
          <w:lang w:val="pt-BR"/>
        </w:rPr>
      </w:pPr>
    </w:p>
    <w:p w14:paraId="2C08526F" w14:textId="3A9087F9"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a ser descrito é o </w:t>
      </w:r>
      <w:proofErr w:type="spellStart"/>
      <w:r w:rsidRPr="00551C96">
        <w:rPr>
          <w:rFonts w:cs="Arial"/>
          <w:i/>
          <w:iCs/>
          <w:lang w:val="pt-BR"/>
        </w:rPr>
        <w:t>endpoint</w:t>
      </w:r>
      <w:proofErr w:type="spellEnd"/>
      <w:r w:rsidRPr="00551C96">
        <w:rPr>
          <w:rFonts w:cs="Arial"/>
          <w:i/>
          <w:iCs/>
          <w:lang w:val="pt-BR"/>
        </w:rPr>
        <w:t xml:space="preserve"> </w:t>
      </w:r>
      <w:r w:rsidR="00590A39">
        <w:rPr>
          <w:rFonts w:cs="Arial"/>
          <w:lang w:val="pt-BR"/>
        </w:rPr>
        <w:t>(MILVUS, 2020</w:t>
      </w:r>
      <w:r w:rsidR="009C459D">
        <w:rPr>
          <w:rFonts w:cs="Arial"/>
          <w:lang w:val="pt-BR"/>
        </w:rPr>
        <w:t>)</w:t>
      </w:r>
      <w:r w:rsidR="00590A39">
        <w:rPr>
          <w:rFonts w:cs="Arial"/>
          <w:lang w:val="pt-BR"/>
        </w:rPr>
        <w:t xml:space="preserve"> e </w:t>
      </w:r>
      <w:r w:rsidR="009C459D">
        <w:rPr>
          <w:rFonts w:cs="Arial"/>
          <w:lang w:val="pt-BR"/>
        </w:rPr>
        <w:t>(</w:t>
      </w:r>
      <w:r w:rsidR="00590A39" w:rsidRPr="00590A39">
        <w:rPr>
          <w:lang w:val="pt-BR" w:eastAsia="pt-BR"/>
        </w:rPr>
        <w:t>HOSTGATOR</w:t>
      </w:r>
      <w:r w:rsidR="00590A39">
        <w:rPr>
          <w:lang w:val="pt-BR" w:eastAsia="pt-BR"/>
        </w:rPr>
        <w:t>, 2019</w:t>
      </w:r>
      <w:r w:rsidR="00590A39">
        <w:rPr>
          <w:rFonts w:cs="Arial"/>
          <w:lang w:val="pt-BR"/>
        </w:rPr>
        <w:t>)</w:t>
      </w:r>
      <w:r w:rsidRPr="00551C96">
        <w:rPr>
          <w:rFonts w:cs="Arial"/>
          <w:lang w:val="pt-BR"/>
        </w:rPr>
        <w:t xml:space="preserve">, esse é um termo em inglês que pode ser traduzido para pontos de extremidade, que, no caso abordado neste documento, possui de fato esta característica, sendo o ponto de extremidade da aplicação. Nesse contexto, o </w:t>
      </w:r>
      <w:proofErr w:type="spellStart"/>
      <w:r w:rsidRPr="00551C96">
        <w:rPr>
          <w:rFonts w:cs="Arial"/>
          <w:i/>
          <w:iCs/>
          <w:lang w:val="pt-BR"/>
        </w:rPr>
        <w:t>endpoint</w:t>
      </w:r>
      <w:proofErr w:type="spellEnd"/>
      <w:r w:rsidRPr="00551C96">
        <w:rPr>
          <w:rFonts w:cs="Arial"/>
          <w:lang w:val="pt-BR"/>
        </w:rPr>
        <w:t xml:space="preserve"> corresponderá a uma URL por onde são feitas as requisições possibilitando que as operações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rota do </w:t>
      </w:r>
      <w:proofErr w:type="spellStart"/>
      <w:r w:rsidRPr="00551C96">
        <w:rPr>
          <w:rFonts w:cs="Arial"/>
          <w:i/>
          <w:iCs/>
          <w:lang w:val="pt-BR"/>
        </w:rPr>
        <w:t>enpoint</w:t>
      </w:r>
      <w:proofErr w:type="spellEnd"/>
      <w:r w:rsidRPr="00551C96">
        <w:rPr>
          <w:rFonts w:cs="Arial"/>
          <w:lang w:val="pt-BR"/>
        </w:rPr>
        <w:t xml:space="preserve">; por </w:t>
      </w:r>
      <w:r w:rsidRPr="00551C96">
        <w:rPr>
          <w:rFonts w:cs="Arial"/>
          <w:i/>
          <w:iCs/>
          <w:lang w:val="pt-BR"/>
        </w:rPr>
        <w:t>query</w:t>
      </w:r>
      <w:r w:rsidRPr="00551C96">
        <w:rPr>
          <w:rFonts w:cs="Arial"/>
          <w:lang w:val="pt-BR"/>
        </w:rPr>
        <w:t xml:space="preserve">, em que no Swagger permite escrever cada parâmetro separado; e no corpo da requisição, usando formatação JSON. Vale salientar que um </w:t>
      </w:r>
      <w:proofErr w:type="spellStart"/>
      <w:r w:rsidRPr="00551C96">
        <w:rPr>
          <w:rFonts w:cs="Arial"/>
          <w:i/>
          <w:iCs/>
          <w:lang w:val="pt-BR"/>
        </w:rPr>
        <w:t>endpoint</w:t>
      </w:r>
      <w:proofErr w:type="spellEnd"/>
      <w:r w:rsidRPr="00551C96">
        <w:rPr>
          <w:rFonts w:cs="Arial"/>
          <w:lang w:val="pt-BR"/>
        </w:rPr>
        <w:t xml:space="preserve"> está atrelado a uma operação que é uma classe que possui as lógicas para a execução de uma determinada rotina e/ou tarefa.</w:t>
      </w:r>
    </w:p>
    <w:p w14:paraId="564F396D" w14:textId="77777777" w:rsidR="00551C96" w:rsidRPr="00551C96" w:rsidRDefault="00551C96" w:rsidP="00551C96">
      <w:pPr>
        <w:spacing w:after="0" w:line="360" w:lineRule="auto"/>
        <w:ind w:firstLine="709"/>
        <w:rPr>
          <w:rFonts w:cs="Arial"/>
          <w:lang w:val="pt-BR"/>
        </w:rPr>
      </w:pPr>
    </w:p>
    <w:p w14:paraId="385AE0EA" w14:textId="00DF6020" w:rsidR="00551C96" w:rsidRPr="001942A6" w:rsidRDefault="00B115F0" w:rsidP="00551C96">
      <w:pPr>
        <w:spacing w:after="0" w:line="360" w:lineRule="auto"/>
        <w:jc w:val="center"/>
        <w:rPr>
          <w:rFonts w:cs="Arial"/>
          <w:sz w:val="20"/>
          <w:szCs w:val="20"/>
        </w:rPr>
      </w:pPr>
      <w:r w:rsidRPr="00551C96">
        <w:rPr>
          <w:rFonts w:cs="Arial"/>
          <w:noProof/>
          <w:sz w:val="20"/>
          <w:szCs w:val="20"/>
        </w:rPr>
        <w:lastRenderedPageBreak/>
        <w:drawing>
          <wp:inline distT="0" distB="0" distL="0" distR="0" wp14:anchorId="6E6FB399" wp14:editId="191E4E97">
            <wp:extent cx="2700020" cy="1397635"/>
            <wp:effectExtent l="0" t="0" r="0" b="0"/>
            <wp:docPr id="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r w:rsidR="009C459D">
        <w:rPr>
          <w:rFonts w:cs="Arial"/>
          <w:sz w:val="20"/>
          <w:szCs w:val="20"/>
        </w:rPr>
        <w:t xml:space="preserve">     </w:t>
      </w:r>
      <w:r w:rsidRPr="00551C96">
        <w:rPr>
          <w:rFonts w:cs="Arial"/>
          <w:noProof/>
          <w:sz w:val="20"/>
          <w:szCs w:val="20"/>
        </w:rPr>
        <w:drawing>
          <wp:inline distT="0" distB="0" distL="0" distR="0" wp14:anchorId="50EBB2A1" wp14:editId="6A661675">
            <wp:extent cx="2700020" cy="1397635"/>
            <wp:effectExtent l="0" t="0" r="0" b="0"/>
            <wp:docPr id="1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p>
    <w:p w14:paraId="11735471" w14:textId="77777777" w:rsidR="00551C96" w:rsidRPr="00551C96" w:rsidRDefault="00551C96" w:rsidP="00551C96">
      <w:pPr>
        <w:tabs>
          <w:tab w:val="left" w:pos="4820"/>
        </w:tabs>
        <w:spacing w:after="0" w:line="360" w:lineRule="auto"/>
        <w:jc w:val="center"/>
        <w:rPr>
          <w:rFonts w:cs="Arial"/>
          <w:sz w:val="20"/>
          <w:szCs w:val="20"/>
          <w:lang w:val="pt-BR"/>
        </w:rPr>
      </w:pPr>
      <w:r w:rsidRPr="00551C96">
        <w:rPr>
          <w:rFonts w:cs="Arial"/>
          <w:sz w:val="20"/>
          <w:szCs w:val="20"/>
          <w:lang w:val="pt-BR"/>
        </w:rPr>
        <w:t>(a) Corpo da requisição no formato JSON</w:t>
      </w:r>
      <w:r w:rsidRPr="00551C96">
        <w:rPr>
          <w:rFonts w:cs="Arial"/>
          <w:sz w:val="20"/>
          <w:szCs w:val="20"/>
          <w:lang w:val="pt-BR"/>
        </w:rPr>
        <w:tab/>
        <w:t xml:space="preserve">(b) Dados de requisição por </w:t>
      </w:r>
      <w:r w:rsidRPr="00551C96">
        <w:rPr>
          <w:rFonts w:cs="Arial"/>
          <w:i/>
          <w:iCs/>
          <w:sz w:val="20"/>
          <w:szCs w:val="20"/>
          <w:lang w:val="pt-BR"/>
        </w:rPr>
        <w:t>query</w:t>
      </w:r>
    </w:p>
    <w:p w14:paraId="107B27F4" w14:textId="05E5CF06" w:rsidR="00551C96" w:rsidRPr="001942A6" w:rsidRDefault="00B115F0" w:rsidP="00551C96">
      <w:pPr>
        <w:spacing w:after="0" w:line="360" w:lineRule="auto"/>
        <w:jc w:val="center"/>
        <w:rPr>
          <w:rFonts w:cs="Arial"/>
          <w:sz w:val="20"/>
          <w:szCs w:val="20"/>
        </w:rPr>
      </w:pPr>
      <w:r w:rsidRPr="00551C96">
        <w:rPr>
          <w:rFonts w:cs="Arial"/>
          <w:noProof/>
          <w:sz w:val="20"/>
          <w:szCs w:val="20"/>
        </w:rPr>
        <w:drawing>
          <wp:inline distT="0" distB="0" distL="0" distR="0" wp14:anchorId="22A0B941" wp14:editId="78B2FECC">
            <wp:extent cx="2700020" cy="1431925"/>
            <wp:effectExtent l="0" t="0" r="0" b="0"/>
            <wp:docPr id="1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20" cy="1431925"/>
                    </a:xfrm>
                    <a:prstGeom prst="rect">
                      <a:avLst/>
                    </a:prstGeom>
                    <a:noFill/>
                    <a:ln>
                      <a:noFill/>
                    </a:ln>
                  </pic:spPr>
                </pic:pic>
              </a:graphicData>
            </a:graphic>
          </wp:inline>
        </w:drawing>
      </w:r>
    </w:p>
    <w:p w14:paraId="5FB87842" w14:textId="777777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(c) Dados de requisição a partir da URL</w:t>
      </w:r>
    </w:p>
    <w:p w14:paraId="42EA53CB" w14:textId="2CEAF0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Figura</w:t>
      </w:r>
      <w:r w:rsidRPr="00551C96">
        <w:rPr>
          <w:rFonts w:cs="Arial"/>
          <w:color w:val="auto"/>
          <w:sz w:val="20"/>
          <w:szCs w:val="20"/>
          <w:lang w:val="pt-BR"/>
        </w:rPr>
        <w:t xml:space="preserve"> </w:t>
      </w:r>
      <w:r w:rsidR="009C459D">
        <w:rPr>
          <w:rFonts w:cs="Arial"/>
          <w:color w:val="auto"/>
          <w:sz w:val="20"/>
          <w:szCs w:val="20"/>
          <w:lang w:val="pt-BR"/>
        </w:rPr>
        <w:t>4</w:t>
      </w:r>
      <w:r w:rsidRPr="00551C96">
        <w:rPr>
          <w:rFonts w:cs="Arial"/>
          <w:color w:val="auto"/>
          <w:sz w:val="20"/>
          <w:szCs w:val="20"/>
          <w:lang w:val="pt-BR"/>
        </w:rPr>
        <w:t xml:space="preserve"> </w:t>
      </w:r>
      <w:r w:rsidRPr="00551C96">
        <w:rPr>
          <w:rFonts w:cs="Arial"/>
          <w:sz w:val="20"/>
          <w:szCs w:val="20"/>
          <w:lang w:val="pt-BR"/>
        </w:rPr>
        <w:t>– Formas de passar o conjunto de dados da requisição no Swagger</w:t>
      </w:r>
    </w:p>
    <w:p w14:paraId="329D6817" w14:textId="77777777" w:rsidR="00551C96" w:rsidRPr="00551C96" w:rsidRDefault="00551C96" w:rsidP="00551C96">
      <w:pPr>
        <w:spacing w:after="0" w:line="360" w:lineRule="auto"/>
        <w:rPr>
          <w:rFonts w:cs="Arial"/>
          <w:lang w:val="pt-BR"/>
        </w:rPr>
      </w:pPr>
    </w:p>
    <w:p w14:paraId="5BAF0FEC" w14:textId="2001C7F2" w:rsidR="00551C96" w:rsidRPr="00551C96" w:rsidRDefault="00551C96" w:rsidP="006807BB">
      <w:pPr>
        <w:spacing w:after="0" w:line="360" w:lineRule="auto"/>
        <w:ind w:firstLine="851"/>
        <w:rPr>
          <w:rFonts w:cs="Arial"/>
          <w:lang w:val="pt-BR"/>
        </w:rPr>
      </w:pPr>
      <w:r w:rsidRPr="00551C96">
        <w:rPr>
          <w:rFonts w:cs="Arial"/>
          <w:lang w:val="pt-BR"/>
        </w:rPr>
        <w:t>O próximo conceito é o Swagger</w:t>
      </w:r>
      <w:r w:rsidR="00590A39">
        <w:rPr>
          <w:rFonts w:cs="Arial"/>
          <w:lang w:val="pt-BR"/>
        </w:rPr>
        <w:t xml:space="preserve"> em que segundo (SMARTBEAR, 2021)</w:t>
      </w:r>
      <w:r w:rsidRPr="00551C96">
        <w:rPr>
          <w:rFonts w:cs="Arial"/>
          <w:lang w:val="pt-BR"/>
        </w:rPr>
        <w:t xml:space="preserve"> é uma ferramenta </w:t>
      </w:r>
      <w:r w:rsidRPr="00551C96">
        <w:rPr>
          <w:rFonts w:cs="Arial"/>
          <w:i/>
          <w:iCs/>
          <w:lang w:val="pt-BR"/>
        </w:rPr>
        <w:t xml:space="preserve">open </w:t>
      </w:r>
      <w:proofErr w:type="spellStart"/>
      <w:r w:rsidRPr="00551C96">
        <w:rPr>
          <w:rFonts w:cs="Arial"/>
          <w:i/>
          <w:iCs/>
          <w:lang w:val="pt-BR"/>
        </w:rPr>
        <w:t>source</w:t>
      </w:r>
      <w:proofErr w:type="spellEnd"/>
      <w:r w:rsidRPr="00551C96">
        <w:rPr>
          <w:rFonts w:cs="Arial"/>
          <w:lang w:val="pt-BR"/>
        </w:rPr>
        <w:t xml:space="preserve"> para desenvolvimento de APIs, facilitando no design, construção, documentação, teste e padronização, além disso permite ao usuário acessar os </w:t>
      </w:r>
      <w:proofErr w:type="spellStart"/>
      <w:r w:rsidRPr="00551C96">
        <w:rPr>
          <w:rFonts w:cs="Arial"/>
          <w:i/>
          <w:iCs/>
          <w:lang w:val="pt-BR"/>
        </w:rPr>
        <w:t>endpoints</w:t>
      </w:r>
      <w:proofErr w:type="spellEnd"/>
      <w:r w:rsidRPr="00551C96">
        <w:rPr>
          <w:rFonts w:cs="Arial"/>
          <w:lang w:val="pt-BR"/>
        </w:rPr>
        <w:t xml:space="preserve"> disponíveis através de uma interface simples e de fácil compreensão com documentações, exemplos e explicações sobre os recursos, conforme pode ser visto na </w:t>
      </w:r>
      <w:r w:rsidR="009C459D">
        <w:rPr>
          <w:rFonts w:cs="Arial"/>
          <w:lang w:val="pt-BR"/>
        </w:rPr>
        <w:t>Fig.</w:t>
      </w:r>
      <w:r w:rsidRPr="00551C96">
        <w:rPr>
          <w:rFonts w:cs="Arial"/>
          <w:lang w:val="pt-BR"/>
        </w:rPr>
        <w:t xml:space="preserve"> </w:t>
      </w:r>
      <w:r w:rsidR="009C459D">
        <w:rPr>
          <w:rFonts w:cs="Arial"/>
          <w:lang w:val="pt-BR"/>
        </w:rPr>
        <w:t>5</w:t>
      </w:r>
      <w:r w:rsidRPr="00551C96">
        <w:rPr>
          <w:rFonts w:cs="Arial"/>
          <w:lang w:val="pt-BR"/>
        </w:rPr>
        <w:t xml:space="preserve">. </w:t>
      </w:r>
    </w:p>
    <w:p w14:paraId="6602BB35" w14:textId="77777777" w:rsidR="00551C96" w:rsidRPr="00551C96" w:rsidRDefault="00551C96" w:rsidP="00551C96">
      <w:pPr>
        <w:spacing w:after="0" w:line="360" w:lineRule="auto"/>
        <w:ind w:firstLine="709"/>
        <w:rPr>
          <w:rFonts w:cs="Arial"/>
          <w:lang w:val="pt-BR"/>
        </w:rPr>
      </w:pPr>
    </w:p>
    <w:p w14:paraId="11D4BE5E" w14:textId="0BC3D0D6"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21744E50" wp14:editId="220AD16B">
            <wp:extent cx="4435230" cy="2520000"/>
            <wp:effectExtent l="0" t="0" r="3810" b="0"/>
            <wp:docPr id="193" name="Imagem 1" descr="How to export a Swagger JSON/YAML file from Swagger U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ow to export a Swagger JSON/YAML file from Swagger UI? - Stack Ove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230" cy="2520000"/>
                    </a:xfrm>
                    <a:prstGeom prst="rect">
                      <a:avLst/>
                    </a:prstGeom>
                    <a:noFill/>
                    <a:ln>
                      <a:noFill/>
                    </a:ln>
                  </pic:spPr>
                </pic:pic>
              </a:graphicData>
            </a:graphic>
          </wp:inline>
        </w:drawing>
      </w:r>
    </w:p>
    <w:p w14:paraId="2997D505" w14:textId="3613AD12" w:rsid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color w:val="auto"/>
          <w:sz w:val="20"/>
          <w:szCs w:val="20"/>
          <w:lang w:val="pt-BR"/>
        </w:rPr>
        <w:t>5</w:t>
      </w:r>
      <w:r w:rsidRPr="00551C96">
        <w:rPr>
          <w:rFonts w:cs="Arial"/>
          <w:sz w:val="20"/>
          <w:szCs w:val="20"/>
          <w:lang w:val="pt-BR"/>
        </w:rPr>
        <w:t xml:space="preserve"> – Swagger da API desenvolvida para este estudo (</w:t>
      </w:r>
      <w:proofErr w:type="spellStart"/>
      <w:r w:rsidRPr="00551C96">
        <w:rPr>
          <w:rFonts w:cs="Arial"/>
          <w:sz w:val="20"/>
          <w:szCs w:val="20"/>
          <w:lang w:val="pt-BR"/>
        </w:rPr>
        <w:t>Stacker</w:t>
      </w:r>
      <w:proofErr w:type="spellEnd"/>
      <w:r>
        <w:rPr>
          <w:rFonts w:cs="Arial"/>
          <w:sz w:val="20"/>
          <w:szCs w:val="20"/>
          <w:lang w:val="pt-BR"/>
        </w:rPr>
        <w:t xml:space="preserve"> Overflow, 2018)</w:t>
      </w:r>
    </w:p>
    <w:p w14:paraId="1E7D79A1" w14:textId="77777777" w:rsidR="00551C96" w:rsidRPr="00551C96" w:rsidRDefault="00551C96" w:rsidP="006807BB">
      <w:pPr>
        <w:spacing w:after="0" w:line="360" w:lineRule="auto"/>
        <w:ind w:firstLine="851"/>
        <w:rPr>
          <w:rFonts w:cs="Arial"/>
          <w:lang w:val="pt-BR"/>
        </w:rPr>
      </w:pPr>
      <w:r w:rsidRPr="00551C96">
        <w:rPr>
          <w:rFonts w:cs="Arial"/>
          <w:lang w:val="pt-BR"/>
        </w:rPr>
        <w:lastRenderedPageBreak/>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551C96">
        <w:rPr>
          <w:rFonts w:cs="Arial"/>
          <w:i/>
          <w:iCs/>
          <w:lang w:val="pt-BR"/>
        </w:rPr>
        <w:t>Success</w:t>
      </w:r>
      <w:proofErr w:type="spellEnd"/>
      <w:r w:rsidRPr="00551C96">
        <w:rPr>
          <w:rFonts w:cs="Arial"/>
          <w:lang w:val="pt-BR"/>
        </w:rPr>
        <w:t xml:space="preserve">, que é do tipo booleano, ou seja, pode ser verdadeiro, quando a operação executar corretamente, e falso, caso falhe; </w:t>
      </w:r>
      <w:proofErr w:type="spellStart"/>
      <w:r w:rsidRPr="00551C96">
        <w:rPr>
          <w:rFonts w:cs="Arial"/>
          <w:i/>
          <w:iCs/>
          <w:lang w:val="pt-BR"/>
        </w:rPr>
        <w:t>HttpStatusCode</w:t>
      </w:r>
      <w:proofErr w:type="spellEnd"/>
      <w:r w:rsidRPr="00551C96">
        <w:rPr>
          <w:rFonts w:cs="Arial"/>
          <w:lang w:val="pt-BR"/>
        </w:rPr>
        <w:t xml:space="preserve">, que contém o status HTTP da operação; </w:t>
      </w:r>
      <w:proofErr w:type="spellStart"/>
      <w:r w:rsidRPr="00551C96">
        <w:rPr>
          <w:rFonts w:cs="Arial"/>
          <w:i/>
          <w:iCs/>
          <w:lang w:val="pt-BR"/>
        </w:rPr>
        <w:t>Errors</w:t>
      </w:r>
      <w:proofErr w:type="spellEnd"/>
      <w:r w:rsidRPr="00551C96">
        <w:rPr>
          <w:rFonts w:cs="Arial"/>
          <w:lang w:val="pt-BR"/>
        </w:rPr>
        <w:t xml:space="preserve">, que é uma lista onde são escritos os erros que ocorrem durante a aplicação, juntamente a um código pré-definido para facilitar a compreensão do motivo do erro; e </w:t>
      </w:r>
      <w:r w:rsidRPr="00551C96">
        <w:rPr>
          <w:rFonts w:cs="Arial"/>
          <w:i/>
          <w:iCs/>
          <w:lang w:val="pt-BR"/>
        </w:rPr>
        <w:t>Data</w:t>
      </w:r>
      <w:r w:rsidRPr="00551C96">
        <w:rPr>
          <w:rFonts w:cs="Arial"/>
          <w:lang w:val="pt-BR"/>
        </w:rPr>
        <w:t>, que contém os dados principais da resposta, variando através da necessidade de cada operação, já que em cada caso há informações  diferentes que são importantes de retornar para o usuário.</w:t>
      </w:r>
    </w:p>
    <w:p w14:paraId="4EAFD853" w14:textId="785A72B9" w:rsidR="00551C96" w:rsidRPr="00551C96" w:rsidRDefault="00551C96" w:rsidP="006807BB">
      <w:pPr>
        <w:spacing w:after="0" w:line="360" w:lineRule="auto"/>
        <w:ind w:firstLine="851"/>
        <w:rPr>
          <w:rFonts w:cs="Arial"/>
          <w:lang w:val="pt-BR"/>
        </w:rPr>
      </w:pPr>
      <w:r w:rsidRPr="00551C96">
        <w:rPr>
          <w:rFonts w:cs="Arial"/>
          <w:lang w:val="pt-BR"/>
        </w:rPr>
        <w:t xml:space="preserve">Devido a sua grande gama de informações, vale informar que somente alguns status HTTP foram utilizados neste estudo, já que este pode informar diversos acontecimentos com a API, conforme mostrado pela empresa </w:t>
      </w:r>
      <w:proofErr w:type="spellStart"/>
      <w:r w:rsidRPr="00551C96">
        <w:rPr>
          <w:rFonts w:cs="Arial"/>
          <w:lang w:val="pt-BR"/>
        </w:rPr>
        <w:t>Runscope</w:t>
      </w:r>
      <w:proofErr w:type="spellEnd"/>
      <w:r w:rsidRPr="00551C96">
        <w:rPr>
          <w:rFonts w:cs="Arial"/>
          <w:lang w:val="pt-BR"/>
        </w:rPr>
        <w:t xml:space="preserve"> em seu site dedicado a isso. Os valores utilizados são descritos </w:t>
      </w:r>
      <w:r w:rsidR="009C459D">
        <w:rPr>
          <w:rFonts w:cs="Arial"/>
          <w:lang w:val="pt-BR"/>
        </w:rPr>
        <w:t>n</w:t>
      </w:r>
      <w:r w:rsidRPr="00551C96">
        <w:rPr>
          <w:rFonts w:cs="Arial"/>
          <w:lang w:val="pt-BR"/>
        </w:rPr>
        <w:t xml:space="preserve">a </w:t>
      </w:r>
      <w:r w:rsidR="009C459D">
        <w:rPr>
          <w:rFonts w:cs="Arial"/>
          <w:lang w:val="pt-BR"/>
        </w:rPr>
        <w:t>T</w:t>
      </w:r>
      <w:r w:rsidRPr="00551C96">
        <w:rPr>
          <w:rFonts w:cs="Arial"/>
          <w:lang w:val="pt-BR"/>
        </w:rPr>
        <w:t>abela</w:t>
      </w:r>
      <w:r w:rsidR="006807BB">
        <w:rPr>
          <w:rFonts w:cs="Arial"/>
          <w:lang w:val="pt-BR"/>
        </w:rPr>
        <w:t xml:space="preserve"> 1</w:t>
      </w:r>
      <w:r w:rsidRPr="00551C96">
        <w:rPr>
          <w:rFonts w:cs="Arial"/>
          <w:lang w:val="pt-BR"/>
        </w:rPr>
        <w:t xml:space="preserve"> com sua nomenclatura, significado e dados de resposta obrigatórios.</w:t>
      </w:r>
    </w:p>
    <w:p w14:paraId="4B0AC2E4" w14:textId="77777777" w:rsidR="00551C96" w:rsidRPr="00551C96" w:rsidRDefault="00551C96" w:rsidP="00551C96">
      <w:pPr>
        <w:spacing w:after="0" w:line="360" w:lineRule="auto"/>
        <w:ind w:firstLine="709"/>
        <w:rPr>
          <w:rFonts w:cs="Arial"/>
          <w:lang w:val="pt-BR"/>
        </w:rPr>
      </w:pPr>
    </w:p>
    <w:p w14:paraId="03065286" w14:textId="4EB2B9BC" w:rsidR="009A6AB3" w:rsidRPr="00515A62" w:rsidRDefault="009A6AB3" w:rsidP="009A6AB3">
      <w:pPr>
        <w:pStyle w:val="Legenda"/>
        <w:rPr>
          <w:lang w:val="pt-BR"/>
        </w:rPr>
      </w:pPr>
      <w:r w:rsidRPr="00515A62">
        <w:rPr>
          <w:lang w:val="pt-BR"/>
        </w:rPr>
        <w:t xml:space="preserve">Tabela </w:t>
      </w:r>
      <w:r w:rsidRPr="00515A62">
        <w:rPr>
          <w:lang w:val="pt-BR"/>
        </w:rPr>
        <w:fldChar w:fldCharType="begin"/>
      </w:r>
      <w:r w:rsidRPr="00515A62">
        <w:rPr>
          <w:lang w:val="pt-BR"/>
        </w:rPr>
        <w:instrText xml:space="preserve"> SEQ Tabela \* ARABIC </w:instrText>
      </w:r>
      <w:r w:rsidRPr="00515A62">
        <w:rPr>
          <w:lang w:val="pt-BR"/>
        </w:rPr>
        <w:fldChar w:fldCharType="separate"/>
      </w:r>
      <w:r>
        <w:rPr>
          <w:noProof/>
          <w:lang w:val="pt-BR"/>
        </w:rPr>
        <w:t>1</w:t>
      </w:r>
      <w:r w:rsidRPr="00515A62">
        <w:rPr>
          <w:lang w:val="pt-BR"/>
        </w:rPr>
        <w:fldChar w:fldCharType="end"/>
      </w:r>
      <w:r w:rsidRPr="00515A62">
        <w:rPr>
          <w:noProof/>
          <w:lang w:val="pt-BR"/>
        </w:rPr>
        <w:t xml:space="preserve"> - </w:t>
      </w:r>
      <w:r w:rsidRPr="009A6AB3">
        <w:rPr>
          <w:noProof/>
          <w:lang w:val="pt-BR"/>
        </w:rPr>
        <w:t>Status HTTP utilizados no código</w:t>
      </w:r>
    </w:p>
    <w:tbl>
      <w:tblPr>
        <w:tblW w:w="5066" w:type="pct"/>
        <w:tblBorders>
          <w:top w:val="single" w:sz="12" w:space="0" w:color="000000"/>
          <w:bottom w:val="single" w:sz="12" w:space="0" w:color="000000"/>
        </w:tblBorders>
        <w:tblLook w:val="01E0" w:firstRow="1" w:lastRow="1" w:firstColumn="1" w:lastColumn="1" w:noHBand="0" w:noVBand="0"/>
      </w:tblPr>
      <w:tblGrid>
        <w:gridCol w:w="1417"/>
        <w:gridCol w:w="2592"/>
        <w:gridCol w:w="2592"/>
        <w:gridCol w:w="2590"/>
      </w:tblGrid>
      <w:tr w:rsidR="00DC14CC" w14:paraId="22DB4EB8" w14:textId="6CC4E9F9" w:rsidTr="00DC14CC">
        <w:tc>
          <w:tcPr>
            <w:tcW w:w="771" w:type="pct"/>
            <w:tcBorders>
              <w:top w:val="single" w:sz="12" w:space="0" w:color="000000"/>
              <w:left w:val="nil"/>
              <w:bottom w:val="single" w:sz="4" w:space="0" w:color="auto"/>
              <w:right w:val="nil"/>
            </w:tcBorders>
          </w:tcPr>
          <w:p w14:paraId="24989DFF" w14:textId="2748D9C1" w:rsidR="00DC14CC" w:rsidRPr="00DC14CC" w:rsidRDefault="00DC14CC" w:rsidP="00DC14CC">
            <w:pPr>
              <w:pStyle w:val="Textotabela-Cabealho"/>
              <w:rPr>
                <w:lang w:val="pt-BR"/>
              </w:rPr>
            </w:pPr>
            <w:r w:rsidRPr="00DC14CC">
              <w:rPr>
                <w:lang w:val="pt-BR"/>
              </w:rPr>
              <w:t>Status HTTP</w:t>
            </w:r>
          </w:p>
        </w:tc>
        <w:tc>
          <w:tcPr>
            <w:tcW w:w="1410" w:type="pct"/>
            <w:tcBorders>
              <w:top w:val="single" w:sz="12" w:space="0" w:color="000000"/>
              <w:left w:val="nil"/>
              <w:bottom w:val="single" w:sz="4" w:space="0" w:color="auto"/>
              <w:right w:val="nil"/>
            </w:tcBorders>
          </w:tcPr>
          <w:p w14:paraId="4182E7B7" w14:textId="6FEDD3F8" w:rsidR="00DC14CC" w:rsidRPr="00DC14CC" w:rsidRDefault="00DC14CC" w:rsidP="00DC14CC">
            <w:pPr>
              <w:pStyle w:val="Textotabela-Cabealho"/>
              <w:tabs>
                <w:tab w:val="left" w:pos="1291"/>
                <w:tab w:val="center" w:pos="1706"/>
              </w:tabs>
              <w:rPr>
                <w:lang w:val="pt-BR"/>
              </w:rPr>
            </w:pPr>
            <w:r w:rsidRPr="00DC14CC">
              <w:rPr>
                <w:lang w:val="pt-BR"/>
              </w:rPr>
              <w:t>Nomenclatura</w:t>
            </w:r>
          </w:p>
        </w:tc>
        <w:tc>
          <w:tcPr>
            <w:tcW w:w="1410" w:type="pct"/>
            <w:tcBorders>
              <w:top w:val="single" w:sz="12" w:space="0" w:color="000000"/>
              <w:left w:val="nil"/>
              <w:bottom w:val="single" w:sz="4" w:space="0" w:color="auto"/>
              <w:right w:val="nil"/>
            </w:tcBorders>
          </w:tcPr>
          <w:p w14:paraId="0DF205C6" w14:textId="65F43977" w:rsidR="00DC14CC" w:rsidRPr="00DC14CC" w:rsidRDefault="00DC14CC" w:rsidP="00DC14CC">
            <w:pPr>
              <w:pStyle w:val="Textotabela-Cabealho"/>
              <w:tabs>
                <w:tab w:val="left" w:pos="1291"/>
                <w:tab w:val="center" w:pos="1706"/>
              </w:tabs>
              <w:rPr>
                <w:lang w:val="pt-BR"/>
              </w:rPr>
            </w:pPr>
            <w:r w:rsidRPr="00DC14CC">
              <w:rPr>
                <w:lang w:val="pt-BR"/>
              </w:rPr>
              <w:t>Significado</w:t>
            </w:r>
          </w:p>
        </w:tc>
        <w:tc>
          <w:tcPr>
            <w:tcW w:w="1409" w:type="pct"/>
            <w:tcBorders>
              <w:top w:val="single" w:sz="12" w:space="0" w:color="000000"/>
              <w:left w:val="nil"/>
              <w:bottom w:val="single" w:sz="4" w:space="0" w:color="auto"/>
            </w:tcBorders>
          </w:tcPr>
          <w:p w14:paraId="18D44803" w14:textId="1821FCCA" w:rsidR="00DC14CC" w:rsidRPr="00DC14CC" w:rsidRDefault="00DC14CC" w:rsidP="00DC14CC">
            <w:pPr>
              <w:pStyle w:val="Textotabela-Cabealho"/>
              <w:rPr>
                <w:bCs/>
                <w:lang w:val="pt-BR"/>
              </w:rPr>
            </w:pPr>
            <w:r w:rsidRPr="00DC14CC">
              <w:rPr>
                <w:bCs/>
                <w:lang w:val="pt-BR"/>
              </w:rPr>
              <w:t>Dados de resposta obrigatórios</w:t>
            </w:r>
          </w:p>
        </w:tc>
      </w:tr>
      <w:tr w:rsidR="00DC14CC" w14:paraId="01753C8A" w14:textId="0EE7E902" w:rsidTr="00DC14CC">
        <w:tc>
          <w:tcPr>
            <w:tcW w:w="771" w:type="pct"/>
            <w:tcBorders>
              <w:top w:val="single" w:sz="4" w:space="0" w:color="auto"/>
              <w:left w:val="nil"/>
              <w:right w:val="nil"/>
            </w:tcBorders>
          </w:tcPr>
          <w:p w14:paraId="6FAAC297" w14:textId="785AE6C3" w:rsidR="00DC14CC" w:rsidRPr="00DC14CC" w:rsidRDefault="00DC14CC" w:rsidP="00DC14CC">
            <w:pPr>
              <w:pStyle w:val="Textotabela-CorpodaTabela"/>
              <w:rPr>
                <w:lang w:val="pt-BR"/>
              </w:rPr>
            </w:pPr>
            <w:r w:rsidRPr="00DC14CC">
              <w:rPr>
                <w:lang w:val="pt-BR"/>
              </w:rPr>
              <w:t>200</w:t>
            </w:r>
          </w:p>
        </w:tc>
        <w:tc>
          <w:tcPr>
            <w:tcW w:w="1410" w:type="pct"/>
            <w:tcBorders>
              <w:top w:val="single" w:sz="4" w:space="0" w:color="auto"/>
              <w:left w:val="nil"/>
              <w:right w:val="nil"/>
            </w:tcBorders>
          </w:tcPr>
          <w:p w14:paraId="61EC5763" w14:textId="43A9E319" w:rsidR="00DC14CC" w:rsidRPr="00DC14CC" w:rsidRDefault="00DC14CC" w:rsidP="00DC14CC">
            <w:pPr>
              <w:pStyle w:val="Textotabela-CorpodaTabela"/>
              <w:rPr>
                <w:lang w:val="pt-BR"/>
              </w:rPr>
            </w:pPr>
            <w:r w:rsidRPr="00DC14CC">
              <w:rPr>
                <w:lang w:val="pt-BR"/>
              </w:rPr>
              <w:t>OK</w:t>
            </w:r>
          </w:p>
        </w:tc>
        <w:tc>
          <w:tcPr>
            <w:tcW w:w="1410" w:type="pct"/>
            <w:tcBorders>
              <w:top w:val="single" w:sz="4" w:space="0" w:color="auto"/>
              <w:left w:val="nil"/>
            </w:tcBorders>
          </w:tcPr>
          <w:p w14:paraId="3B897356" w14:textId="4ACF5631" w:rsidR="00DC14CC" w:rsidRPr="00DC14CC" w:rsidRDefault="00DC14CC" w:rsidP="00DC14CC">
            <w:pPr>
              <w:pStyle w:val="Textotabela-CorpodaTabela"/>
              <w:rPr>
                <w:lang w:val="pt-BR"/>
              </w:rPr>
            </w:pPr>
            <w:r w:rsidRPr="00DC14CC">
              <w:rPr>
                <w:rFonts w:cs="Arial"/>
                <w:szCs w:val="20"/>
                <w:lang w:val="pt-BR"/>
              </w:rPr>
              <w:t>Operação executada com sucesso</w:t>
            </w:r>
          </w:p>
        </w:tc>
        <w:tc>
          <w:tcPr>
            <w:tcW w:w="1409" w:type="pct"/>
            <w:tcBorders>
              <w:top w:val="single" w:sz="4" w:space="0" w:color="auto"/>
            </w:tcBorders>
          </w:tcPr>
          <w:p w14:paraId="4BAE86C6" w14:textId="45070834" w:rsidR="00DC14CC" w:rsidRPr="00DC14CC" w:rsidRDefault="00DC14CC" w:rsidP="00DC14CC">
            <w:pPr>
              <w:pStyle w:val="Textotabela-CorpodaTabela"/>
              <w:rPr>
                <w:lang w:val="pt-BR"/>
              </w:rPr>
            </w:pPr>
            <w:r w:rsidRPr="00DC14CC">
              <w:rPr>
                <w:rFonts w:cs="Arial"/>
                <w:szCs w:val="20"/>
                <w:lang w:val="pt-BR"/>
              </w:rPr>
              <w:t>Não tem</w:t>
            </w:r>
          </w:p>
        </w:tc>
      </w:tr>
      <w:tr w:rsidR="00DC14CC" w14:paraId="1D8F44A1" w14:textId="20559D24" w:rsidTr="00DC14CC">
        <w:tc>
          <w:tcPr>
            <w:tcW w:w="771" w:type="pct"/>
            <w:tcBorders>
              <w:left w:val="nil"/>
              <w:bottom w:val="nil"/>
              <w:right w:val="nil"/>
            </w:tcBorders>
          </w:tcPr>
          <w:p w14:paraId="09A02F1C" w14:textId="7808000B" w:rsidR="00DC14CC" w:rsidRPr="00DC14CC" w:rsidRDefault="00DC14CC" w:rsidP="00DC14CC">
            <w:pPr>
              <w:pStyle w:val="Textotabela-CorpodaTabela"/>
              <w:rPr>
                <w:lang w:val="pt-BR"/>
              </w:rPr>
            </w:pPr>
            <w:r w:rsidRPr="00DC14CC">
              <w:rPr>
                <w:lang w:val="pt-BR"/>
              </w:rPr>
              <w:t>201</w:t>
            </w:r>
          </w:p>
        </w:tc>
        <w:tc>
          <w:tcPr>
            <w:tcW w:w="1410" w:type="pct"/>
            <w:tcBorders>
              <w:left w:val="nil"/>
              <w:bottom w:val="nil"/>
              <w:right w:val="nil"/>
            </w:tcBorders>
          </w:tcPr>
          <w:p w14:paraId="5CA59CF7" w14:textId="2B063B1C" w:rsidR="00DC14CC" w:rsidRPr="00DC14CC" w:rsidRDefault="00DC14CC" w:rsidP="00DC14CC">
            <w:pPr>
              <w:pStyle w:val="Textotabela-CorpodaTabela"/>
              <w:rPr>
                <w:lang w:val="pt-BR"/>
              </w:rPr>
            </w:pPr>
            <w:proofErr w:type="spellStart"/>
            <w:r w:rsidRPr="00DC14CC">
              <w:rPr>
                <w:lang w:val="pt-BR"/>
              </w:rPr>
              <w:t>Created</w:t>
            </w:r>
            <w:proofErr w:type="spellEnd"/>
          </w:p>
        </w:tc>
        <w:tc>
          <w:tcPr>
            <w:tcW w:w="1410" w:type="pct"/>
            <w:tcBorders>
              <w:left w:val="nil"/>
              <w:bottom w:val="nil"/>
            </w:tcBorders>
          </w:tcPr>
          <w:p w14:paraId="5728D9AC" w14:textId="63E281AF" w:rsidR="00DC14CC" w:rsidRPr="00DC14CC" w:rsidRDefault="00DC14CC" w:rsidP="00DC14CC">
            <w:pPr>
              <w:pStyle w:val="Textotabela-CorpodaTabela"/>
              <w:rPr>
                <w:lang w:val="pt-BR"/>
              </w:rPr>
            </w:pPr>
            <w:r w:rsidRPr="00DC14CC">
              <w:rPr>
                <w:rFonts w:cs="Arial"/>
                <w:szCs w:val="20"/>
                <w:lang w:val="pt-BR"/>
              </w:rPr>
              <w:t>Arquivo gerado com sucesso</w:t>
            </w:r>
          </w:p>
        </w:tc>
        <w:tc>
          <w:tcPr>
            <w:tcW w:w="1409" w:type="pct"/>
            <w:tcBorders>
              <w:bottom w:val="nil"/>
            </w:tcBorders>
          </w:tcPr>
          <w:p w14:paraId="33BE1097" w14:textId="0D083951" w:rsidR="00DC14CC" w:rsidRPr="00DC14CC" w:rsidRDefault="00DC14CC" w:rsidP="00DC14CC">
            <w:pPr>
              <w:pStyle w:val="Textotabela-CorpodaTabela"/>
              <w:rPr>
                <w:lang w:val="pt-BR"/>
              </w:rPr>
            </w:pPr>
            <w:r w:rsidRPr="00DC14CC">
              <w:rPr>
                <w:rFonts w:cs="Arial"/>
                <w:szCs w:val="20"/>
                <w:lang w:val="pt-BR"/>
              </w:rPr>
              <w:t>Caminho do arquivo</w:t>
            </w:r>
          </w:p>
        </w:tc>
      </w:tr>
      <w:tr w:rsidR="00DC14CC" w14:paraId="306B271E" w14:textId="5D65BF3C" w:rsidTr="00DC14CC">
        <w:tc>
          <w:tcPr>
            <w:tcW w:w="771" w:type="pct"/>
            <w:tcBorders>
              <w:top w:val="nil"/>
              <w:left w:val="nil"/>
              <w:bottom w:val="nil"/>
              <w:right w:val="nil"/>
            </w:tcBorders>
          </w:tcPr>
          <w:p w14:paraId="1C488AD0" w14:textId="6CCB370F" w:rsidR="00DC14CC" w:rsidRPr="00DC14CC" w:rsidRDefault="00DC14CC" w:rsidP="00DC14CC">
            <w:pPr>
              <w:pStyle w:val="Textotabela-CorpodaTabela"/>
              <w:rPr>
                <w:lang w:val="pt-BR"/>
              </w:rPr>
            </w:pPr>
            <w:r w:rsidRPr="00DC14CC">
              <w:rPr>
                <w:lang w:val="pt-BR"/>
              </w:rPr>
              <w:t>202</w:t>
            </w:r>
          </w:p>
        </w:tc>
        <w:tc>
          <w:tcPr>
            <w:tcW w:w="1410" w:type="pct"/>
            <w:tcBorders>
              <w:top w:val="nil"/>
              <w:left w:val="nil"/>
              <w:bottom w:val="nil"/>
              <w:right w:val="nil"/>
            </w:tcBorders>
          </w:tcPr>
          <w:p w14:paraId="4C385592" w14:textId="2B640224" w:rsidR="00DC14CC" w:rsidRPr="00DC14CC" w:rsidRDefault="00DC14CC" w:rsidP="00DC14CC">
            <w:pPr>
              <w:pStyle w:val="Textotabela-CorpodaTabela"/>
              <w:rPr>
                <w:lang w:val="pt-BR"/>
              </w:rPr>
            </w:pPr>
            <w:proofErr w:type="spellStart"/>
            <w:r w:rsidRPr="00DC14CC">
              <w:rPr>
                <w:lang w:val="pt-BR"/>
              </w:rPr>
              <w:t>Acecpted</w:t>
            </w:r>
            <w:proofErr w:type="spellEnd"/>
          </w:p>
        </w:tc>
        <w:tc>
          <w:tcPr>
            <w:tcW w:w="1410" w:type="pct"/>
            <w:tcBorders>
              <w:top w:val="nil"/>
              <w:left w:val="nil"/>
              <w:bottom w:val="nil"/>
            </w:tcBorders>
          </w:tcPr>
          <w:p w14:paraId="39E560A7" w14:textId="03961009" w:rsidR="00DC14CC" w:rsidRPr="00DC14CC" w:rsidRDefault="00DC14CC" w:rsidP="00DC14CC">
            <w:pPr>
              <w:pStyle w:val="Textotabela-CorpodaTabela"/>
              <w:rPr>
                <w:lang w:val="pt-BR"/>
              </w:rPr>
            </w:pPr>
            <w:r w:rsidRPr="00DC14CC">
              <w:rPr>
                <w:rFonts w:cs="Arial"/>
                <w:szCs w:val="20"/>
                <w:lang w:val="pt-BR"/>
              </w:rPr>
              <w:t>Dados de requisição válidos e aceitos para executar a operação</w:t>
            </w:r>
          </w:p>
        </w:tc>
        <w:tc>
          <w:tcPr>
            <w:tcW w:w="1409" w:type="pct"/>
            <w:tcBorders>
              <w:top w:val="nil"/>
              <w:bottom w:val="nil"/>
            </w:tcBorders>
          </w:tcPr>
          <w:p w14:paraId="047FA860" w14:textId="1ECF9B8C" w:rsidR="00DC14CC" w:rsidRPr="00DC14CC" w:rsidRDefault="00DC14CC" w:rsidP="00DC14CC">
            <w:pPr>
              <w:pStyle w:val="Textotabela-CorpodaTabela"/>
              <w:rPr>
                <w:lang w:val="pt-BR"/>
              </w:rPr>
            </w:pPr>
            <w:r w:rsidRPr="00DC14CC">
              <w:rPr>
                <w:lang w:val="pt-BR"/>
              </w:rPr>
              <w:t>Não tem</w:t>
            </w:r>
          </w:p>
        </w:tc>
      </w:tr>
      <w:tr w:rsidR="00DC14CC" w:rsidRPr="00867083" w14:paraId="2C2FF11C" w14:textId="28E09778" w:rsidTr="00DC14CC">
        <w:tc>
          <w:tcPr>
            <w:tcW w:w="771" w:type="pct"/>
            <w:tcBorders>
              <w:top w:val="nil"/>
              <w:left w:val="nil"/>
              <w:bottom w:val="nil"/>
              <w:right w:val="nil"/>
            </w:tcBorders>
          </w:tcPr>
          <w:p w14:paraId="19C8853D" w14:textId="25F1B23E" w:rsidR="00DC14CC" w:rsidRPr="00DC14CC" w:rsidRDefault="00DC14CC" w:rsidP="00DC14CC">
            <w:pPr>
              <w:pStyle w:val="Textotabela-CorpodaTabela"/>
              <w:rPr>
                <w:lang w:val="pt-BR"/>
              </w:rPr>
            </w:pPr>
            <w:r w:rsidRPr="00DC14CC">
              <w:rPr>
                <w:lang w:val="pt-BR"/>
              </w:rPr>
              <w:t>400</w:t>
            </w:r>
          </w:p>
        </w:tc>
        <w:tc>
          <w:tcPr>
            <w:tcW w:w="1410" w:type="pct"/>
            <w:tcBorders>
              <w:top w:val="nil"/>
              <w:left w:val="nil"/>
              <w:bottom w:val="nil"/>
              <w:right w:val="nil"/>
            </w:tcBorders>
          </w:tcPr>
          <w:p w14:paraId="7641B0FB" w14:textId="20724827" w:rsidR="00DC14CC" w:rsidRPr="00DC14CC" w:rsidRDefault="00DC14CC" w:rsidP="00DC14CC">
            <w:pPr>
              <w:pStyle w:val="Textotabela-CorpodaTabela"/>
              <w:rPr>
                <w:lang w:val="pt-BR"/>
              </w:rPr>
            </w:pPr>
            <w:proofErr w:type="spellStart"/>
            <w:r w:rsidRPr="00DC14CC">
              <w:rPr>
                <w:lang w:val="pt-BR"/>
              </w:rPr>
              <w:t>Bad</w:t>
            </w:r>
            <w:proofErr w:type="spellEnd"/>
            <w:r w:rsidRPr="00DC14CC">
              <w:rPr>
                <w:lang w:val="pt-BR"/>
              </w:rPr>
              <w:t xml:space="preserve"> </w:t>
            </w:r>
            <w:proofErr w:type="spellStart"/>
            <w:r w:rsidRPr="00DC14CC">
              <w:rPr>
                <w:lang w:val="pt-BR"/>
              </w:rPr>
              <w:t>Request</w:t>
            </w:r>
            <w:proofErr w:type="spellEnd"/>
          </w:p>
        </w:tc>
        <w:tc>
          <w:tcPr>
            <w:tcW w:w="1410" w:type="pct"/>
            <w:tcBorders>
              <w:top w:val="nil"/>
              <w:left w:val="nil"/>
              <w:bottom w:val="nil"/>
            </w:tcBorders>
          </w:tcPr>
          <w:p w14:paraId="3609CB15" w14:textId="1B17F33E" w:rsidR="00DC14CC" w:rsidRPr="00DC14CC" w:rsidRDefault="00DC14CC" w:rsidP="00DC14CC">
            <w:pPr>
              <w:pStyle w:val="Textotabela-CorpodaTabela"/>
              <w:rPr>
                <w:lang w:val="pt-BR"/>
              </w:rPr>
            </w:pPr>
            <w:r w:rsidRPr="00DC14CC">
              <w:rPr>
                <w:rFonts w:cs="Arial"/>
                <w:szCs w:val="20"/>
                <w:lang w:val="pt-BR"/>
              </w:rPr>
              <w:t>Dados de requisição inválidos</w:t>
            </w:r>
          </w:p>
        </w:tc>
        <w:tc>
          <w:tcPr>
            <w:tcW w:w="1409" w:type="pct"/>
            <w:tcBorders>
              <w:top w:val="nil"/>
              <w:bottom w:val="nil"/>
            </w:tcBorders>
          </w:tcPr>
          <w:p w14:paraId="6CB9BA60" w14:textId="168D44E2" w:rsidR="00DC14CC" w:rsidRPr="00DC14CC" w:rsidRDefault="00DC14CC" w:rsidP="00DC14CC">
            <w:pPr>
              <w:pStyle w:val="Textotabela-CorpodaTabela"/>
              <w:rPr>
                <w:lang w:val="pt-BR"/>
              </w:rPr>
            </w:pPr>
            <w:r w:rsidRPr="00DC14CC">
              <w:rPr>
                <w:rFonts w:cs="Arial"/>
                <w:szCs w:val="20"/>
                <w:lang w:val="pt-BR"/>
              </w:rPr>
              <w:t>Motivo do erro descrevendo quais dados estão inválidos</w:t>
            </w:r>
          </w:p>
        </w:tc>
      </w:tr>
      <w:tr w:rsidR="00DC14CC" w:rsidRPr="00DC14CC" w14:paraId="07DF63D8" w14:textId="77777777" w:rsidTr="00DC14CC">
        <w:tc>
          <w:tcPr>
            <w:tcW w:w="771" w:type="pct"/>
            <w:tcBorders>
              <w:top w:val="nil"/>
              <w:left w:val="nil"/>
              <w:bottom w:val="nil"/>
              <w:right w:val="nil"/>
            </w:tcBorders>
          </w:tcPr>
          <w:p w14:paraId="58463657" w14:textId="3EA1C285" w:rsidR="00DC14CC" w:rsidRPr="00DC14CC" w:rsidRDefault="00DC14CC" w:rsidP="00DC14CC">
            <w:pPr>
              <w:pStyle w:val="Textotabela-CorpodaTabela"/>
              <w:rPr>
                <w:lang w:val="pt-BR"/>
              </w:rPr>
            </w:pPr>
            <w:r>
              <w:rPr>
                <w:lang w:val="pt-BR"/>
              </w:rPr>
              <w:t>401</w:t>
            </w:r>
          </w:p>
        </w:tc>
        <w:tc>
          <w:tcPr>
            <w:tcW w:w="1410" w:type="pct"/>
            <w:tcBorders>
              <w:top w:val="nil"/>
              <w:left w:val="nil"/>
              <w:bottom w:val="nil"/>
              <w:right w:val="nil"/>
            </w:tcBorders>
          </w:tcPr>
          <w:p w14:paraId="189F81D2" w14:textId="3B36EA39" w:rsidR="00DC14CC" w:rsidRPr="00DC14CC" w:rsidRDefault="00DC14CC" w:rsidP="00DC14CC">
            <w:pPr>
              <w:pStyle w:val="Textotabela-CorpodaTabela"/>
              <w:rPr>
                <w:lang w:val="pt-BR"/>
              </w:rPr>
            </w:pPr>
            <w:r w:rsidRPr="006807BB">
              <w:rPr>
                <w:rFonts w:cs="Arial"/>
                <w:szCs w:val="20"/>
              </w:rPr>
              <w:t>Unauthorized</w:t>
            </w:r>
          </w:p>
        </w:tc>
        <w:tc>
          <w:tcPr>
            <w:tcW w:w="1410" w:type="pct"/>
            <w:tcBorders>
              <w:top w:val="nil"/>
              <w:left w:val="nil"/>
              <w:bottom w:val="nil"/>
            </w:tcBorders>
          </w:tcPr>
          <w:p w14:paraId="3A442371" w14:textId="2E3505FE" w:rsidR="00DC14CC" w:rsidRPr="00DC14CC" w:rsidRDefault="00DC14CC" w:rsidP="00DC14CC">
            <w:pPr>
              <w:pStyle w:val="Textotabela-CorpodaTabela"/>
              <w:rPr>
                <w:rFonts w:cs="Arial"/>
                <w:szCs w:val="20"/>
                <w:lang w:val="pt-BR"/>
              </w:rPr>
            </w:pPr>
            <w:r w:rsidRPr="006807BB">
              <w:rPr>
                <w:rFonts w:cs="Arial"/>
                <w:szCs w:val="20"/>
                <w:lang w:val="pt-BR"/>
              </w:rPr>
              <w:t xml:space="preserve">Usuário não tem autorização para acessar o </w:t>
            </w:r>
            <w:proofErr w:type="spellStart"/>
            <w:r w:rsidRPr="006807BB">
              <w:rPr>
                <w:rFonts w:cs="Arial"/>
                <w:i/>
                <w:iCs/>
                <w:szCs w:val="20"/>
                <w:lang w:val="pt-BR"/>
              </w:rPr>
              <w:t>endpoint</w:t>
            </w:r>
            <w:proofErr w:type="spellEnd"/>
          </w:p>
        </w:tc>
        <w:tc>
          <w:tcPr>
            <w:tcW w:w="1409" w:type="pct"/>
            <w:tcBorders>
              <w:top w:val="nil"/>
              <w:bottom w:val="nil"/>
            </w:tcBorders>
          </w:tcPr>
          <w:p w14:paraId="63106AD5" w14:textId="208E24C5"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DC14CC" w14:paraId="00A349FA" w14:textId="77777777" w:rsidTr="00DC14CC">
        <w:tc>
          <w:tcPr>
            <w:tcW w:w="771" w:type="pct"/>
            <w:tcBorders>
              <w:top w:val="nil"/>
              <w:left w:val="nil"/>
              <w:bottom w:val="nil"/>
              <w:right w:val="nil"/>
            </w:tcBorders>
          </w:tcPr>
          <w:p w14:paraId="3D7F9075" w14:textId="5DC60C8D" w:rsidR="00DC14CC" w:rsidRDefault="00DC14CC" w:rsidP="00DC14CC">
            <w:pPr>
              <w:pStyle w:val="Textotabela-CorpodaTabela"/>
              <w:rPr>
                <w:lang w:val="pt-BR"/>
              </w:rPr>
            </w:pPr>
            <w:r>
              <w:rPr>
                <w:lang w:val="pt-BR"/>
              </w:rPr>
              <w:t>404</w:t>
            </w:r>
          </w:p>
        </w:tc>
        <w:tc>
          <w:tcPr>
            <w:tcW w:w="1410" w:type="pct"/>
            <w:tcBorders>
              <w:top w:val="nil"/>
              <w:left w:val="nil"/>
              <w:bottom w:val="nil"/>
              <w:right w:val="nil"/>
            </w:tcBorders>
          </w:tcPr>
          <w:p w14:paraId="61D5B93C" w14:textId="7A1C61A6" w:rsidR="00DC14CC" w:rsidRPr="00DC14CC" w:rsidRDefault="00DC14CC" w:rsidP="00DC14CC">
            <w:pPr>
              <w:pStyle w:val="Textotabela-CorpodaTabela"/>
              <w:rPr>
                <w:lang w:val="pt-BR"/>
              </w:rPr>
            </w:pPr>
            <w:r w:rsidRPr="006807BB">
              <w:rPr>
                <w:rFonts w:cs="Arial"/>
                <w:szCs w:val="20"/>
              </w:rPr>
              <w:t>Not found</w:t>
            </w:r>
          </w:p>
        </w:tc>
        <w:tc>
          <w:tcPr>
            <w:tcW w:w="1410" w:type="pct"/>
            <w:tcBorders>
              <w:top w:val="nil"/>
              <w:left w:val="nil"/>
              <w:bottom w:val="nil"/>
            </w:tcBorders>
          </w:tcPr>
          <w:p w14:paraId="5F301FBE" w14:textId="66419DBB" w:rsidR="00DC14CC" w:rsidRPr="00DC14CC" w:rsidRDefault="00DC14CC" w:rsidP="00DC14CC">
            <w:pPr>
              <w:pStyle w:val="Textotabela-CorpodaTabela"/>
              <w:rPr>
                <w:rFonts w:cs="Arial"/>
                <w:szCs w:val="20"/>
                <w:lang w:val="pt-BR"/>
              </w:rPr>
            </w:pPr>
            <w:r w:rsidRPr="006807BB">
              <w:rPr>
                <w:rFonts w:cs="Arial"/>
                <w:szCs w:val="20"/>
                <w:lang w:val="pt-BR"/>
              </w:rPr>
              <w:t>Nenhum dado foi encontrado de acordo com o filtro passado</w:t>
            </w:r>
          </w:p>
        </w:tc>
        <w:tc>
          <w:tcPr>
            <w:tcW w:w="1409" w:type="pct"/>
            <w:tcBorders>
              <w:top w:val="nil"/>
              <w:bottom w:val="nil"/>
            </w:tcBorders>
          </w:tcPr>
          <w:p w14:paraId="543E99E8" w14:textId="04437E8E"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867083" w14:paraId="0BD078B4" w14:textId="77777777" w:rsidTr="00DC14CC">
        <w:tc>
          <w:tcPr>
            <w:tcW w:w="771" w:type="pct"/>
            <w:tcBorders>
              <w:top w:val="nil"/>
              <w:left w:val="nil"/>
              <w:bottom w:val="nil"/>
              <w:right w:val="nil"/>
            </w:tcBorders>
          </w:tcPr>
          <w:p w14:paraId="4805DA1C" w14:textId="06888075" w:rsidR="00DC14CC" w:rsidRPr="00DC14CC" w:rsidRDefault="00DC14CC" w:rsidP="00DC14CC">
            <w:pPr>
              <w:pStyle w:val="Textotabela-CorpodaTabela"/>
              <w:rPr>
                <w:lang w:val="pt-BR"/>
              </w:rPr>
            </w:pPr>
            <w:r>
              <w:rPr>
                <w:lang w:val="pt-BR"/>
              </w:rPr>
              <w:t>500</w:t>
            </w:r>
          </w:p>
        </w:tc>
        <w:tc>
          <w:tcPr>
            <w:tcW w:w="1410" w:type="pct"/>
            <w:tcBorders>
              <w:top w:val="nil"/>
              <w:left w:val="nil"/>
              <w:bottom w:val="nil"/>
              <w:right w:val="nil"/>
            </w:tcBorders>
          </w:tcPr>
          <w:p w14:paraId="238D37B8" w14:textId="314D2484" w:rsidR="00DC14CC" w:rsidRPr="00DC14CC" w:rsidRDefault="00DC14CC" w:rsidP="00DC14CC">
            <w:pPr>
              <w:pStyle w:val="Textotabela-CorpodaTabela"/>
              <w:rPr>
                <w:lang w:val="pt-BR"/>
              </w:rPr>
            </w:pPr>
            <w:r w:rsidRPr="006807BB">
              <w:rPr>
                <w:rFonts w:cs="Arial"/>
                <w:szCs w:val="20"/>
              </w:rPr>
              <w:t>Internal Server Error</w:t>
            </w:r>
          </w:p>
        </w:tc>
        <w:tc>
          <w:tcPr>
            <w:tcW w:w="1410" w:type="pct"/>
            <w:tcBorders>
              <w:top w:val="nil"/>
              <w:left w:val="nil"/>
              <w:bottom w:val="nil"/>
            </w:tcBorders>
          </w:tcPr>
          <w:p w14:paraId="7B9F559F" w14:textId="5804A63E" w:rsidR="00DC14CC" w:rsidRPr="00DC14CC" w:rsidRDefault="00DC14CC" w:rsidP="00DC14CC">
            <w:pPr>
              <w:pStyle w:val="Textotabela-CorpodaTabela"/>
              <w:rPr>
                <w:rFonts w:cs="Arial"/>
                <w:szCs w:val="20"/>
                <w:lang w:val="pt-BR"/>
              </w:rPr>
            </w:pPr>
            <w:proofErr w:type="spellStart"/>
            <w:r w:rsidRPr="006807BB">
              <w:rPr>
                <w:rFonts w:cs="Arial"/>
                <w:szCs w:val="20"/>
              </w:rPr>
              <w:t>Erro</w:t>
            </w:r>
            <w:proofErr w:type="spellEnd"/>
            <w:r w:rsidRPr="006807BB">
              <w:rPr>
                <w:rFonts w:cs="Arial"/>
                <w:szCs w:val="20"/>
              </w:rPr>
              <w:t xml:space="preserve"> </w:t>
            </w:r>
            <w:proofErr w:type="spellStart"/>
            <w:r w:rsidRPr="006807BB">
              <w:rPr>
                <w:rFonts w:cs="Arial"/>
                <w:szCs w:val="20"/>
              </w:rPr>
              <w:t>interno</w:t>
            </w:r>
            <w:proofErr w:type="spellEnd"/>
          </w:p>
        </w:tc>
        <w:tc>
          <w:tcPr>
            <w:tcW w:w="1409" w:type="pct"/>
            <w:tcBorders>
              <w:top w:val="nil"/>
              <w:bottom w:val="nil"/>
            </w:tcBorders>
          </w:tcPr>
          <w:p w14:paraId="2AA4B56A" w14:textId="0EEE25DF" w:rsidR="00DC14CC" w:rsidRPr="00DC14CC" w:rsidRDefault="00DC14CC" w:rsidP="00DC14CC">
            <w:pPr>
              <w:pStyle w:val="Textotabela-CorpodaTabela"/>
              <w:rPr>
                <w:rFonts w:cs="Arial"/>
                <w:szCs w:val="20"/>
                <w:lang w:val="pt-BR"/>
              </w:rPr>
            </w:pPr>
            <w:r w:rsidRPr="006807BB">
              <w:rPr>
                <w:rFonts w:cs="Arial"/>
                <w:szCs w:val="20"/>
                <w:lang w:val="pt-BR"/>
              </w:rPr>
              <w:t>Descrição detalhada do motivo do erro</w:t>
            </w:r>
          </w:p>
        </w:tc>
      </w:tr>
      <w:tr w:rsidR="00DC14CC" w:rsidRPr="00867083" w14:paraId="44B59B66" w14:textId="77777777" w:rsidTr="00DC14CC">
        <w:tc>
          <w:tcPr>
            <w:tcW w:w="771" w:type="pct"/>
            <w:tcBorders>
              <w:top w:val="nil"/>
              <w:left w:val="nil"/>
              <w:bottom w:val="single" w:sz="12" w:space="0" w:color="000000"/>
              <w:right w:val="nil"/>
            </w:tcBorders>
          </w:tcPr>
          <w:p w14:paraId="2C272834" w14:textId="7C49B9C2" w:rsidR="00DC14CC" w:rsidRPr="00DC14CC" w:rsidRDefault="00DC14CC" w:rsidP="00DC14CC">
            <w:pPr>
              <w:pStyle w:val="Textotabela-CorpodaTabela"/>
              <w:rPr>
                <w:lang w:val="pt-BR"/>
              </w:rPr>
            </w:pPr>
            <w:r>
              <w:rPr>
                <w:lang w:val="pt-BR"/>
              </w:rPr>
              <w:t>501</w:t>
            </w:r>
          </w:p>
        </w:tc>
        <w:tc>
          <w:tcPr>
            <w:tcW w:w="1410" w:type="pct"/>
            <w:tcBorders>
              <w:top w:val="nil"/>
              <w:left w:val="nil"/>
              <w:bottom w:val="single" w:sz="12" w:space="0" w:color="000000"/>
              <w:right w:val="nil"/>
            </w:tcBorders>
          </w:tcPr>
          <w:p w14:paraId="753E0C5C" w14:textId="2354FCA6" w:rsidR="00DC14CC" w:rsidRPr="00DC14CC" w:rsidRDefault="00DC14CC" w:rsidP="00DC14CC">
            <w:pPr>
              <w:pStyle w:val="Textotabela-CorpodaTabela"/>
              <w:rPr>
                <w:lang w:val="pt-BR"/>
              </w:rPr>
            </w:pPr>
            <w:r w:rsidRPr="006807BB">
              <w:rPr>
                <w:rFonts w:cs="Arial"/>
                <w:szCs w:val="20"/>
              </w:rPr>
              <w:t>Not Implemented</w:t>
            </w:r>
          </w:p>
        </w:tc>
        <w:tc>
          <w:tcPr>
            <w:tcW w:w="1410" w:type="pct"/>
            <w:tcBorders>
              <w:top w:val="nil"/>
              <w:left w:val="nil"/>
              <w:bottom w:val="single" w:sz="12" w:space="0" w:color="000000"/>
            </w:tcBorders>
          </w:tcPr>
          <w:p w14:paraId="686D0B79" w14:textId="1D0A6FE9" w:rsidR="00DC14CC" w:rsidRPr="00DC14CC" w:rsidRDefault="00DC14CC" w:rsidP="00DC14CC">
            <w:pPr>
              <w:pStyle w:val="Textotabela-CorpodaTabela"/>
              <w:rPr>
                <w:rFonts w:cs="Arial"/>
                <w:szCs w:val="20"/>
                <w:lang w:val="pt-BR"/>
              </w:rPr>
            </w:pPr>
            <w:proofErr w:type="spellStart"/>
            <w:r w:rsidRPr="006807BB">
              <w:rPr>
                <w:rFonts w:cs="Arial"/>
                <w:szCs w:val="20"/>
              </w:rPr>
              <w:t>Recurso</w:t>
            </w:r>
            <w:proofErr w:type="spellEnd"/>
            <w:r w:rsidRPr="006807BB">
              <w:rPr>
                <w:rFonts w:cs="Arial"/>
                <w:szCs w:val="20"/>
              </w:rPr>
              <w:t xml:space="preserve"> </w:t>
            </w:r>
            <w:proofErr w:type="spellStart"/>
            <w:r w:rsidRPr="006807BB">
              <w:rPr>
                <w:rFonts w:cs="Arial"/>
                <w:szCs w:val="20"/>
              </w:rPr>
              <w:t>não</w:t>
            </w:r>
            <w:proofErr w:type="spellEnd"/>
            <w:r w:rsidRPr="006807BB">
              <w:rPr>
                <w:rFonts w:cs="Arial"/>
                <w:szCs w:val="20"/>
              </w:rPr>
              <w:t xml:space="preserve"> </w:t>
            </w:r>
            <w:proofErr w:type="spellStart"/>
            <w:r w:rsidRPr="006807BB">
              <w:rPr>
                <w:rFonts w:cs="Arial"/>
                <w:szCs w:val="20"/>
              </w:rPr>
              <w:t>implementado</w:t>
            </w:r>
            <w:proofErr w:type="spellEnd"/>
          </w:p>
        </w:tc>
        <w:tc>
          <w:tcPr>
            <w:tcW w:w="1409" w:type="pct"/>
            <w:tcBorders>
              <w:top w:val="nil"/>
              <w:bottom w:val="single" w:sz="12" w:space="0" w:color="000000"/>
            </w:tcBorders>
          </w:tcPr>
          <w:p w14:paraId="3A5E0A15" w14:textId="0E61B701" w:rsidR="00DC14CC" w:rsidRPr="00DC14CC" w:rsidRDefault="00DC14CC" w:rsidP="00DC14CC">
            <w:pPr>
              <w:pStyle w:val="Textotabela-CorpodaTabela"/>
              <w:rPr>
                <w:rFonts w:cs="Arial"/>
                <w:szCs w:val="20"/>
                <w:lang w:val="pt-BR"/>
              </w:rPr>
            </w:pPr>
            <w:r w:rsidRPr="006807BB">
              <w:rPr>
                <w:rFonts w:cs="Arial"/>
                <w:szCs w:val="20"/>
                <w:lang w:val="pt-BR"/>
              </w:rPr>
              <w:t>Descrição do recurso que não foi implementado</w:t>
            </w:r>
          </w:p>
        </w:tc>
      </w:tr>
    </w:tbl>
    <w:p w14:paraId="069AFDC6" w14:textId="31E14DDC" w:rsidR="009A6AB3" w:rsidRPr="00DC14CC" w:rsidRDefault="00DC14CC" w:rsidP="00424BD5">
      <w:pPr>
        <w:spacing w:after="0" w:line="360" w:lineRule="auto"/>
        <w:ind w:firstLine="709"/>
        <w:jc w:val="center"/>
        <w:rPr>
          <w:rFonts w:cs="Arial"/>
          <w:b/>
          <w:bCs/>
          <w:sz w:val="20"/>
          <w:szCs w:val="20"/>
          <w:lang w:val="pt-BR"/>
        </w:rPr>
      </w:pPr>
      <w:r w:rsidRPr="00DC14CC">
        <w:rPr>
          <w:rFonts w:cs="Arial"/>
          <w:b/>
          <w:bCs/>
          <w:sz w:val="20"/>
          <w:szCs w:val="20"/>
          <w:lang w:val="pt-BR"/>
        </w:rPr>
        <w:t xml:space="preserve">Fonte: </w:t>
      </w:r>
      <w:proofErr w:type="spellStart"/>
      <w:r w:rsidRPr="00DC14CC">
        <w:rPr>
          <w:rFonts w:cs="Arial"/>
          <w:b/>
          <w:bCs/>
          <w:sz w:val="20"/>
          <w:szCs w:val="20"/>
          <w:lang w:val="pt-BR"/>
        </w:rPr>
        <w:t>Runscope</w:t>
      </w:r>
      <w:proofErr w:type="spellEnd"/>
      <w:r>
        <w:rPr>
          <w:rFonts w:cs="Arial"/>
          <w:b/>
          <w:bCs/>
          <w:sz w:val="20"/>
          <w:szCs w:val="20"/>
          <w:lang w:val="pt-BR"/>
        </w:rPr>
        <w:t>, 2021</w:t>
      </w:r>
    </w:p>
    <w:p w14:paraId="5FE0F701" w14:textId="73719E24" w:rsidR="00551C96" w:rsidRPr="00551C96" w:rsidRDefault="00551C96" w:rsidP="00551C96">
      <w:pPr>
        <w:spacing w:after="0" w:line="360" w:lineRule="auto"/>
        <w:ind w:firstLine="709"/>
        <w:rPr>
          <w:rFonts w:cs="Arial"/>
          <w:lang w:val="pt-BR"/>
        </w:rPr>
      </w:pPr>
      <w:r w:rsidRPr="00551C96">
        <w:rPr>
          <w:rFonts w:cs="Arial"/>
          <w:lang w:val="pt-BR"/>
        </w:rPr>
        <w:lastRenderedPageBreak/>
        <w:t xml:space="preserve">Para que a aplicação possa expor na WEB seus recursos, faz-se necessário a utilização de alguma ferramenta que possibilita isso, sendo escolhida para este trabalho o </w:t>
      </w:r>
      <w:r w:rsidRPr="00551C96">
        <w:rPr>
          <w:rFonts w:cs="Arial"/>
          <w:i/>
          <w:iCs/>
          <w:lang w:val="pt-BR"/>
        </w:rPr>
        <w:t>framework</w:t>
      </w:r>
      <w:r w:rsidRPr="00551C96">
        <w:rPr>
          <w:rFonts w:cs="Arial"/>
          <w:lang w:val="pt-BR"/>
        </w:rPr>
        <w:t xml:space="preserve"> ASP.NET MVC, que possibilita criar sites estáticos, sendo interpretado com facilidade pelo Swagger. </w:t>
      </w:r>
      <w:r w:rsidR="00374012">
        <w:rPr>
          <w:rFonts w:cs="Arial"/>
          <w:lang w:val="pt-BR"/>
        </w:rPr>
        <w:t>Seguindo (</w:t>
      </w:r>
      <w:r w:rsidR="00374012" w:rsidRPr="00374012">
        <w:rPr>
          <w:rFonts w:cs="Arial"/>
          <w:lang w:val="pt-BR"/>
        </w:rPr>
        <w:t>Rick Anderson</w:t>
      </w:r>
      <w:r w:rsidR="00374012">
        <w:rPr>
          <w:rFonts w:cs="Arial"/>
          <w:lang w:val="pt-BR"/>
        </w:rPr>
        <w:t xml:space="preserve">, 2019 e </w:t>
      </w:r>
      <w:r w:rsidR="00374012" w:rsidRPr="00374012">
        <w:rPr>
          <w:lang w:val="pt-BR" w:eastAsia="pt-BR"/>
        </w:rPr>
        <w:t>GASPAROTTO</w:t>
      </w:r>
      <w:r w:rsidR="00374012">
        <w:rPr>
          <w:rFonts w:cs="Arial"/>
          <w:lang w:val="pt-BR"/>
        </w:rPr>
        <w:t>, 2014)</w:t>
      </w:r>
      <w:r w:rsidRPr="00551C96">
        <w:rPr>
          <w:rFonts w:cs="Arial"/>
          <w:lang w:val="pt-BR"/>
        </w:rPr>
        <w:t xml:space="preserve"> ASP.NET é uma plataforma da Microsoft criada para desenvolvimento WEB e a sigla MVC vem de </w:t>
      </w:r>
      <w:r w:rsidRPr="00551C96">
        <w:rPr>
          <w:rFonts w:cs="Arial"/>
          <w:i/>
          <w:iCs/>
          <w:lang w:val="pt-BR"/>
        </w:rPr>
        <w:t xml:space="preserve">Model </w:t>
      </w:r>
      <w:proofErr w:type="spellStart"/>
      <w:r w:rsidRPr="00551C96">
        <w:rPr>
          <w:rFonts w:cs="Arial"/>
          <w:i/>
          <w:iCs/>
          <w:lang w:val="pt-BR"/>
        </w:rPr>
        <w:t>View</w:t>
      </w:r>
      <w:proofErr w:type="spellEnd"/>
      <w:r w:rsidRPr="00551C96">
        <w:rPr>
          <w:rFonts w:cs="Arial"/>
          <w:i/>
          <w:iCs/>
          <w:lang w:val="pt-BR"/>
        </w:rPr>
        <w:t xml:space="preserve"> </w:t>
      </w:r>
      <w:proofErr w:type="spellStart"/>
      <w:r w:rsidRPr="00551C96">
        <w:rPr>
          <w:rFonts w:cs="Arial"/>
          <w:i/>
          <w:iCs/>
          <w:lang w:val="pt-BR"/>
        </w:rPr>
        <w:t>Controller</w:t>
      </w:r>
      <w:proofErr w:type="spellEnd"/>
      <w:r w:rsidRPr="00551C96">
        <w:rPr>
          <w:rFonts w:cs="Arial"/>
          <w:lang w:val="pt-BR"/>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551C96">
        <w:rPr>
          <w:rFonts w:cs="Arial"/>
          <w:i/>
          <w:iCs/>
          <w:lang w:val="pt-BR"/>
        </w:rPr>
        <w:t>model</w:t>
      </w:r>
      <w:r w:rsidRPr="00551C96">
        <w:rPr>
          <w:rFonts w:cs="Arial"/>
          <w:lang w:val="pt-BR"/>
        </w:rPr>
        <w:t xml:space="preserve">, responsável por representar a entidade da lógica de negócio da aplicação, ou seja, a operação; </w:t>
      </w:r>
      <w:proofErr w:type="spellStart"/>
      <w:r w:rsidRPr="00551C96">
        <w:rPr>
          <w:rFonts w:cs="Arial"/>
          <w:i/>
          <w:iCs/>
          <w:lang w:val="pt-BR"/>
        </w:rPr>
        <w:t>view</w:t>
      </w:r>
      <w:proofErr w:type="spellEnd"/>
      <w:r w:rsidRPr="00551C96">
        <w:rPr>
          <w:rFonts w:cs="Arial"/>
          <w:lang w:val="pt-BR"/>
        </w:rPr>
        <w:t xml:space="preserve">, responsável por apresentar uma interface para o usuário, que neste caso estará em conjunto com o Swagger; e </w:t>
      </w:r>
      <w:proofErr w:type="spellStart"/>
      <w:r w:rsidRPr="00551C96">
        <w:rPr>
          <w:rFonts w:cs="Arial"/>
          <w:i/>
          <w:iCs/>
          <w:lang w:val="pt-BR"/>
        </w:rPr>
        <w:t>controller</w:t>
      </w:r>
      <w:proofErr w:type="spellEnd"/>
      <w:r w:rsidRPr="00551C96">
        <w:rPr>
          <w:rFonts w:cs="Arial"/>
          <w:lang w:val="pt-BR"/>
        </w:rPr>
        <w:t xml:space="preserve">, que é responsável pelo controle dos elementos, propiciando uma ligação entre eles. Um exemplo de código escrito no </w:t>
      </w:r>
      <w:proofErr w:type="spellStart"/>
      <w:r w:rsidRPr="00551C96">
        <w:rPr>
          <w:rFonts w:cs="Arial"/>
          <w:i/>
          <w:iCs/>
          <w:lang w:val="pt-BR"/>
        </w:rPr>
        <w:t>controller</w:t>
      </w:r>
      <w:proofErr w:type="spellEnd"/>
      <w:r w:rsidRPr="00551C96">
        <w:rPr>
          <w:rFonts w:cs="Arial"/>
          <w:lang w:val="pt-BR"/>
        </w:rPr>
        <w:t xml:space="preserve"> pode ser visto na </w:t>
      </w:r>
      <w:r w:rsidR="009C459D">
        <w:rPr>
          <w:rFonts w:cs="Arial"/>
          <w:lang w:val="pt-BR"/>
        </w:rPr>
        <w:t>Fig.</w:t>
      </w:r>
      <w:r w:rsidR="00424BD5">
        <w:rPr>
          <w:rFonts w:cs="Arial"/>
          <w:lang w:val="pt-BR"/>
        </w:rPr>
        <w:t xml:space="preserve"> </w:t>
      </w:r>
      <w:r w:rsidR="009C459D">
        <w:rPr>
          <w:rFonts w:cs="Arial"/>
          <w:lang w:val="pt-BR"/>
        </w:rPr>
        <w:t>6</w:t>
      </w:r>
      <w:r w:rsidRPr="00551C96">
        <w:rPr>
          <w:rFonts w:cs="Arial"/>
          <w:lang w:val="pt-BR"/>
        </w:rPr>
        <w:t>, destaca</w:t>
      </w:r>
      <w:r w:rsidR="009C459D">
        <w:rPr>
          <w:rFonts w:cs="Arial"/>
          <w:lang w:val="pt-BR"/>
        </w:rPr>
        <w:t>ndo-se</w:t>
      </w:r>
      <w:r w:rsidRPr="00551C96">
        <w:rPr>
          <w:rFonts w:cs="Arial"/>
          <w:lang w:val="pt-BR"/>
        </w:rPr>
        <w:t xml:space="preserve"> em vermelho a parte que representa a operação e em azul a parte que representa os dados de entrada passados pelo usuário através do Swagger.</w:t>
      </w:r>
    </w:p>
    <w:p w14:paraId="5470D414" w14:textId="77777777" w:rsidR="00551C96" w:rsidRPr="00551C96" w:rsidRDefault="00551C96" w:rsidP="00551C96">
      <w:pPr>
        <w:spacing w:after="0" w:line="360" w:lineRule="auto"/>
        <w:ind w:firstLine="709"/>
        <w:rPr>
          <w:rFonts w:cs="Arial"/>
          <w:lang w:val="pt-BR"/>
        </w:rPr>
      </w:pPr>
    </w:p>
    <w:p w14:paraId="0784E0A1" w14:textId="771EBB84" w:rsidR="00551C96" w:rsidRPr="00424BD5" w:rsidRDefault="00B115F0" w:rsidP="00424BD5">
      <w:pPr>
        <w:spacing w:after="0" w:line="360" w:lineRule="auto"/>
        <w:jc w:val="center"/>
        <w:rPr>
          <w:rFonts w:cs="Arial"/>
          <w:sz w:val="20"/>
          <w:szCs w:val="20"/>
        </w:rPr>
      </w:pPr>
      <w:r w:rsidRPr="00424BD5">
        <w:rPr>
          <w:rFonts w:cs="Arial"/>
          <w:noProof/>
          <w:sz w:val="20"/>
          <w:szCs w:val="20"/>
        </w:rPr>
        <w:drawing>
          <wp:inline distT="0" distB="0" distL="0" distR="0" wp14:anchorId="67649266" wp14:editId="7F3D8B87">
            <wp:extent cx="3424555" cy="1802765"/>
            <wp:effectExtent l="0" t="0" r="0" b="0"/>
            <wp:docPr id="192"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555" cy="1802765"/>
                    </a:xfrm>
                    <a:prstGeom prst="rect">
                      <a:avLst/>
                    </a:prstGeom>
                    <a:noFill/>
                    <a:ln>
                      <a:noFill/>
                    </a:ln>
                  </pic:spPr>
                </pic:pic>
              </a:graphicData>
            </a:graphic>
          </wp:inline>
        </w:drawing>
      </w:r>
    </w:p>
    <w:p w14:paraId="0FAA4068" w14:textId="10E7BA34" w:rsidR="00551C96" w:rsidRPr="00424BD5" w:rsidRDefault="00551C96" w:rsidP="00424BD5">
      <w:pPr>
        <w:spacing w:after="0" w:line="360" w:lineRule="auto"/>
        <w:jc w:val="center"/>
        <w:rPr>
          <w:rFonts w:cs="Arial"/>
          <w:i/>
          <w:iCs/>
          <w:sz w:val="20"/>
          <w:szCs w:val="20"/>
          <w:lang w:val="pt-BR"/>
        </w:rPr>
      </w:pPr>
      <w:r w:rsidRPr="00424BD5">
        <w:rPr>
          <w:rFonts w:cs="Arial"/>
          <w:sz w:val="20"/>
          <w:szCs w:val="20"/>
          <w:lang w:val="pt-BR"/>
        </w:rPr>
        <w:t xml:space="preserve">Figura </w:t>
      </w:r>
      <w:r w:rsidR="009C459D">
        <w:rPr>
          <w:rFonts w:cs="Arial"/>
          <w:sz w:val="20"/>
          <w:szCs w:val="20"/>
          <w:lang w:val="pt-BR"/>
        </w:rPr>
        <w:t>6</w:t>
      </w:r>
      <w:r w:rsidRPr="00424BD5">
        <w:rPr>
          <w:rFonts w:cs="Arial"/>
          <w:sz w:val="20"/>
          <w:szCs w:val="20"/>
          <w:lang w:val="pt-BR"/>
        </w:rPr>
        <w:t xml:space="preserve"> – Exemplo de código presente no </w:t>
      </w:r>
      <w:proofErr w:type="spellStart"/>
      <w:r w:rsidRPr="00424BD5">
        <w:rPr>
          <w:rFonts w:cs="Arial"/>
          <w:i/>
          <w:iCs/>
          <w:sz w:val="20"/>
          <w:szCs w:val="20"/>
          <w:lang w:val="pt-BR"/>
        </w:rPr>
        <w:t>controller</w:t>
      </w:r>
      <w:proofErr w:type="spellEnd"/>
    </w:p>
    <w:p w14:paraId="117586F0" w14:textId="77777777" w:rsidR="00551C96" w:rsidRPr="00551C96" w:rsidRDefault="00551C96" w:rsidP="00551C96">
      <w:pPr>
        <w:spacing w:after="0" w:line="360" w:lineRule="auto"/>
        <w:rPr>
          <w:rFonts w:cs="Arial"/>
          <w:lang w:val="pt-BR"/>
        </w:rPr>
      </w:pPr>
    </w:p>
    <w:p w14:paraId="64C65EA8" w14:textId="49A1CE8E" w:rsidR="00551C96" w:rsidRPr="00551C96" w:rsidRDefault="00551C96" w:rsidP="006807BB">
      <w:pPr>
        <w:spacing w:after="0" w:line="360" w:lineRule="auto"/>
        <w:ind w:firstLine="851"/>
        <w:rPr>
          <w:rFonts w:cs="Arial"/>
          <w:lang w:val="pt-BR"/>
        </w:rPr>
      </w:pPr>
      <w:r w:rsidRPr="00551C96">
        <w:rPr>
          <w:rFonts w:cs="Arial"/>
          <w:lang w:val="pt-BR"/>
        </w:rPr>
        <w:t xml:space="preserve">Com o objetivo de simplificar e padronizar o código, foi desenvolvido um conjunto de classes que servem de base para todas as operações, de modo que cada operação da API só precisa implementar seus parâmetros e lógicas específicas, evitando repetições de código. Dessa forma, todas as operações seguem o mesmo fluxograma apresentado na </w:t>
      </w:r>
      <w:r w:rsidR="009C459D">
        <w:rPr>
          <w:rFonts w:cs="Arial"/>
          <w:lang w:val="pt-BR"/>
        </w:rPr>
        <w:t>Fig.</w:t>
      </w:r>
      <w:r w:rsidR="00424BD5">
        <w:rPr>
          <w:rFonts w:cs="Arial"/>
          <w:lang w:val="pt-BR"/>
        </w:rPr>
        <w:t xml:space="preserve"> </w:t>
      </w:r>
      <w:r w:rsidR="009C459D">
        <w:rPr>
          <w:rFonts w:cs="Arial"/>
          <w:lang w:val="pt-BR"/>
        </w:rPr>
        <w:t>7</w:t>
      </w:r>
      <w:r w:rsidRPr="00551C96">
        <w:rPr>
          <w:rFonts w:cs="Arial"/>
          <w:lang w:val="pt-BR"/>
        </w:rPr>
        <w:t xml:space="preserve">, em que, após a entrada dos dados a partir do Swagger, esses são validados no método </w:t>
      </w:r>
      <w:proofErr w:type="spellStart"/>
      <w:r w:rsidRPr="00551C96">
        <w:rPr>
          <w:rFonts w:cs="Arial"/>
          <w:i/>
          <w:iCs/>
          <w:lang w:val="pt-BR"/>
        </w:rPr>
        <w:t>ValidateOperationAsync</w:t>
      </w:r>
      <w:proofErr w:type="spellEnd"/>
      <w:r w:rsidRPr="00551C96">
        <w:rPr>
          <w:rFonts w:cs="Arial"/>
          <w:lang w:val="pt-BR"/>
        </w:rPr>
        <w:t xml:space="preserve">, caso sejam válidos, segue para o método </w:t>
      </w:r>
      <w:proofErr w:type="spellStart"/>
      <w:r w:rsidRPr="00551C96">
        <w:rPr>
          <w:rFonts w:cs="Arial"/>
          <w:i/>
          <w:iCs/>
          <w:lang w:val="pt-BR"/>
        </w:rPr>
        <w:t>ProcessOperationAsync</w:t>
      </w:r>
      <w:proofErr w:type="spellEnd"/>
      <w:r w:rsidRPr="00551C96">
        <w:rPr>
          <w:rFonts w:cs="Arial"/>
          <w:lang w:val="pt-BR"/>
        </w:rPr>
        <w:t xml:space="preserve">, onde a operação será de fato </w:t>
      </w:r>
      <w:r w:rsidRPr="00551C96">
        <w:rPr>
          <w:rFonts w:cs="Arial"/>
          <w:lang w:val="pt-BR"/>
        </w:rPr>
        <w:lastRenderedPageBreak/>
        <w:t xml:space="preserve">executada e, caso não sejam, encerra o processo retornando mensagens de erro e status HTTP 400. Além disso, foram criados contratos específicos que servem como base para os demais. Entende-se como contratos as classes que contêm os dados da requisição e a resposta e seus dados principais de uma determinada operação, sendo, para o presente trabalho, as classes com os sufixos </w:t>
      </w:r>
      <w:proofErr w:type="spellStart"/>
      <w:r w:rsidRPr="00551C96">
        <w:rPr>
          <w:rFonts w:cs="Arial"/>
          <w:i/>
          <w:iCs/>
          <w:lang w:val="pt-BR"/>
        </w:rPr>
        <w:t>Request</w:t>
      </w:r>
      <w:proofErr w:type="spellEnd"/>
      <w:r w:rsidRPr="00551C96">
        <w:rPr>
          <w:rFonts w:cs="Arial"/>
          <w:lang w:val="pt-BR"/>
        </w:rPr>
        <w:t xml:space="preserve">, </w:t>
      </w:r>
      <w:r w:rsidRPr="00551C96">
        <w:rPr>
          <w:rFonts w:cs="Arial"/>
          <w:i/>
          <w:iCs/>
          <w:lang w:val="pt-BR"/>
        </w:rPr>
        <w:t>Response</w:t>
      </w:r>
      <w:r w:rsidRPr="00551C96">
        <w:rPr>
          <w:rFonts w:cs="Arial"/>
          <w:lang w:val="pt-BR"/>
        </w:rPr>
        <w:t xml:space="preserve"> e </w:t>
      </w:r>
      <w:proofErr w:type="spellStart"/>
      <w:r w:rsidRPr="00551C96">
        <w:rPr>
          <w:rFonts w:cs="Arial"/>
          <w:i/>
          <w:iCs/>
          <w:lang w:val="pt-BR"/>
        </w:rPr>
        <w:t>ResponseData</w:t>
      </w:r>
      <w:proofErr w:type="spellEnd"/>
      <w:r w:rsidRPr="00551C96">
        <w:rPr>
          <w:rFonts w:cs="Arial"/>
          <w:lang w:val="pt-BR"/>
        </w:rPr>
        <w:t>.</w:t>
      </w:r>
    </w:p>
    <w:p w14:paraId="292A3916" w14:textId="77777777" w:rsidR="00551C96" w:rsidRPr="00551C96" w:rsidRDefault="00551C96" w:rsidP="00551C96">
      <w:pPr>
        <w:spacing w:after="0" w:line="360" w:lineRule="auto"/>
        <w:ind w:firstLine="708"/>
        <w:rPr>
          <w:rFonts w:cs="Arial"/>
          <w:lang w:val="pt-BR"/>
        </w:rPr>
      </w:pPr>
    </w:p>
    <w:p w14:paraId="53DCC39A" w14:textId="58BF3D6F" w:rsidR="00551C96" w:rsidRPr="00424BD5" w:rsidRDefault="009C459D" w:rsidP="00424BD5">
      <w:pPr>
        <w:spacing w:after="0" w:line="360" w:lineRule="auto"/>
        <w:ind w:firstLine="708"/>
        <w:jc w:val="center"/>
        <w:rPr>
          <w:rFonts w:cs="Arial"/>
          <w:sz w:val="20"/>
          <w:szCs w:val="20"/>
        </w:rPr>
      </w:pPr>
      <w:r>
        <w:rPr>
          <w:noProof/>
        </w:rPr>
        <w:drawing>
          <wp:inline distT="0" distB="0" distL="0" distR="0" wp14:anchorId="7EE4F7F8" wp14:editId="3E7D0582">
            <wp:extent cx="3781425" cy="17811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781175"/>
                    </a:xfrm>
                    <a:prstGeom prst="rect">
                      <a:avLst/>
                    </a:prstGeom>
                    <a:noFill/>
                    <a:ln>
                      <a:noFill/>
                    </a:ln>
                  </pic:spPr>
                </pic:pic>
              </a:graphicData>
            </a:graphic>
          </wp:inline>
        </w:drawing>
      </w:r>
    </w:p>
    <w:p w14:paraId="5748D724" w14:textId="7DA9AC5A" w:rsidR="00551C96" w:rsidRDefault="00551C96" w:rsidP="00424BD5">
      <w:pPr>
        <w:spacing w:after="0" w:line="360" w:lineRule="auto"/>
        <w:ind w:firstLine="708"/>
        <w:jc w:val="center"/>
        <w:rPr>
          <w:rFonts w:cs="Arial"/>
          <w:sz w:val="20"/>
          <w:szCs w:val="20"/>
          <w:lang w:val="pt-BR"/>
        </w:rPr>
      </w:pPr>
      <w:r w:rsidRPr="00424BD5">
        <w:rPr>
          <w:rFonts w:cs="Arial"/>
          <w:sz w:val="20"/>
          <w:szCs w:val="20"/>
          <w:lang w:val="pt-BR"/>
        </w:rPr>
        <w:t>Figura</w:t>
      </w:r>
      <w:r w:rsidR="00424BD5" w:rsidRPr="00424BD5">
        <w:rPr>
          <w:rFonts w:cs="Arial"/>
          <w:sz w:val="20"/>
          <w:szCs w:val="20"/>
          <w:lang w:val="pt-BR"/>
        </w:rPr>
        <w:t xml:space="preserve"> </w:t>
      </w:r>
      <w:r w:rsidR="009C459D">
        <w:rPr>
          <w:rFonts w:cs="Arial"/>
          <w:sz w:val="20"/>
          <w:szCs w:val="20"/>
          <w:lang w:val="pt-BR"/>
        </w:rPr>
        <w:t>7</w:t>
      </w:r>
      <w:r w:rsidR="00424BD5" w:rsidRPr="00424BD5">
        <w:rPr>
          <w:rFonts w:cs="Arial"/>
          <w:sz w:val="20"/>
          <w:szCs w:val="20"/>
          <w:lang w:val="pt-BR"/>
        </w:rPr>
        <w:t xml:space="preserve"> </w:t>
      </w:r>
      <w:r w:rsidRPr="00424BD5">
        <w:rPr>
          <w:rFonts w:cs="Arial"/>
          <w:sz w:val="20"/>
          <w:szCs w:val="20"/>
          <w:lang w:val="pt-BR"/>
        </w:rPr>
        <w:t>– Fluxograma básico das operações</w:t>
      </w:r>
    </w:p>
    <w:p w14:paraId="6B108B62" w14:textId="77777777" w:rsidR="006807BB" w:rsidRPr="00424BD5" w:rsidRDefault="006807BB" w:rsidP="00424BD5">
      <w:pPr>
        <w:spacing w:after="0" w:line="360" w:lineRule="auto"/>
        <w:ind w:firstLine="708"/>
        <w:jc w:val="center"/>
        <w:rPr>
          <w:rFonts w:cs="Arial"/>
          <w:sz w:val="20"/>
          <w:szCs w:val="20"/>
          <w:lang w:val="pt-BR"/>
        </w:rPr>
      </w:pPr>
    </w:p>
    <w:p w14:paraId="051A75B8" w14:textId="2642BB7C" w:rsidR="00551C96" w:rsidRPr="00551C96" w:rsidRDefault="00551C96" w:rsidP="006807BB">
      <w:pPr>
        <w:spacing w:after="0" w:line="360" w:lineRule="auto"/>
        <w:ind w:firstLine="851"/>
        <w:rPr>
          <w:rFonts w:cs="Arial"/>
          <w:lang w:val="pt-BR"/>
        </w:rPr>
      </w:pPr>
      <w:r w:rsidRPr="00551C96">
        <w:rPr>
          <w:rFonts w:cs="Arial"/>
          <w:lang w:val="pt-BR"/>
        </w:rPr>
        <w:t xml:space="preserve">Para tornar a aplicação mais otimizada e rápida, foi utilizado o conceito de paralelismo e assincronismo, otimizando o tempo gasto. </w:t>
      </w:r>
      <w:r w:rsidR="00B474DA">
        <w:rPr>
          <w:rFonts w:cs="Arial"/>
          <w:lang w:val="pt-BR"/>
        </w:rPr>
        <w:t>O p</w:t>
      </w:r>
      <w:r w:rsidRPr="00551C96">
        <w:rPr>
          <w:rFonts w:cs="Arial"/>
          <w:lang w:val="pt-BR"/>
        </w:rPr>
        <w:t>aralelismo diz respeito a executar tarefas em paralelo, ou seja, mais de uma tarefa será executada ao mesmo tempo</w:t>
      </w:r>
      <w:r w:rsidR="00B474DA">
        <w:rPr>
          <w:rFonts w:cs="Arial"/>
          <w:lang w:val="pt-BR"/>
        </w:rPr>
        <w:t xml:space="preserve">. O </w:t>
      </w:r>
      <w:r w:rsidRPr="00551C96">
        <w:rPr>
          <w:rFonts w:cs="Arial"/>
          <w:lang w:val="pt-BR"/>
        </w:rPr>
        <w:t xml:space="preserve">assincronismo representa executar </w:t>
      </w:r>
      <w:r w:rsidRPr="00551C96">
        <w:rPr>
          <w:rFonts w:cs="Arial"/>
          <w:i/>
          <w:iCs/>
          <w:lang w:val="pt-BR"/>
        </w:rPr>
        <w:t>threads</w:t>
      </w:r>
      <w:r w:rsidRPr="00551C96">
        <w:rPr>
          <w:rFonts w:cs="Arial"/>
          <w:lang w:val="pt-BR"/>
        </w:rPr>
        <w:t xml:space="preserve"> separadas, isto é, rodar tarefas em ordens de processamento diferentes. Esses conceitos foram aplicados usando a classe </w:t>
      </w:r>
      <w:proofErr w:type="spellStart"/>
      <w:r w:rsidRPr="00551C96">
        <w:rPr>
          <w:rFonts w:cs="Arial"/>
          <w:i/>
          <w:iCs/>
          <w:lang w:val="pt-BR"/>
        </w:rPr>
        <w:t>Task</w:t>
      </w:r>
      <w:proofErr w:type="spellEnd"/>
      <w:r w:rsidRPr="00551C96">
        <w:rPr>
          <w:rFonts w:cs="Arial"/>
          <w:i/>
          <w:iCs/>
          <w:lang w:val="pt-BR"/>
        </w:rPr>
        <w:t xml:space="preserve"> </w:t>
      </w:r>
      <w:r w:rsidR="00D4723F">
        <w:rPr>
          <w:rFonts w:cs="Arial"/>
          <w:lang w:val="pt-BR"/>
        </w:rPr>
        <w:t>(</w:t>
      </w:r>
      <w:r w:rsidR="00D4723F" w:rsidRPr="00B474DA">
        <w:rPr>
          <w:rFonts w:cs="Arial"/>
          <w:i/>
          <w:iCs/>
          <w:lang w:val="pt-BR"/>
        </w:rPr>
        <w:t>M</w:t>
      </w:r>
      <w:r w:rsidR="00B474DA" w:rsidRPr="00B474DA">
        <w:rPr>
          <w:rFonts w:cs="Arial"/>
          <w:i/>
          <w:iCs/>
          <w:lang w:val="pt-BR"/>
        </w:rPr>
        <w:t>icrosoft</w:t>
      </w:r>
      <w:r w:rsidR="00D4723F">
        <w:rPr>
          <w:rFonts w:cs="Arial"/>
          <w:lang w:val="pt-BR"/>
        </w:rPr>
        <w:t>, 2021)</w:t>
      </w:r>
      <w:r w:rsidRPr="00551C96">
        <w:rPr>
          <w:rFonts w:cs="Arial"/>
          <w:lang w:val="pt-BR"/>
        </w:rPr>
        <w:t>, nativa do C#, que possui todos os recursos necessários para esse gerenciamento. Isso foi utilizado em</w:t>
      </w:r>
      <w:r w:rsidR="00424BD5">
        <w:rPr>
          <w:rFonts w:cs="Arial"/>
          <w:lang w:val="pt-BR"/>
        </w:rPr>
        <w:t xml:space="preserve"> </w:t>
      </w:r>
      <w:r w:rsidR="00B474DA">
        <w:rPr>
          <w:rFonts w:cs="Arial"/>
          <w:lang w:val="pt-BR"/>
        </w:rPr>
        <w:t>duas</w:t>
      </w:r>
      <w:r w:rsidRPr="00551C96">
        <w:rPr>
          <w:rFonts w:cs="Arial"/>
          <w:lang w:val="pt-BR"/>
        </w:rPr>
        <w:t xml:space="preserve"> partes do código, sendo estas</w:t>
      </w:r>
      <w:r w:rsidR="00424BD5">
        <w:rPr>
          <w:rFonts w:cs="Arial"/>
          <w:lang w:val="pt-BR"/>
        </w:rPr>
        <w:t>:</w:t>
      </w:r>
      <w:r w:rsidRPr="00551C96">
        <w:rPr>
          <w:rFonts w:cs="Arial"/>
          <w:lang w:val="pt-BR"/>
        </w:rPr>
        <w:t xml:space="preserve"> na iteração dos dados de requisição e no cálculo de cada parâmetro dos modelos. Estas duas últimas serão </w:t>
      </w:r>
      <w:r w:rsidR="00B474DA">
        <w:rPr>
          <w:rFonts w:cs="Arial"/>
          <w:lang w:val="pt-BR"/>
        </w:rPr>
        <w:t>detalhadas</w:t>
      </w:r>
      <w:r w:rsidRPr="00551C96">
        <w:rPr>
          <w:rFonts w:cs="Arial"/>
          <w:lang w:val="pt-BR"/>
        </w:rPr>
        <w:t xml:space="preserve"> no decorrer deste trabalho.</w:t>
      </w:r>
      <w:r w:rsidR="00B474DA">
        <w:rPr>
          <w:rFonts w:cs="Arial"/>
          <w:lang w:val="pt-BR"/>
        </w:rPr>
        <w:t xml:space="preserve"> O</w:t>
      </w:r>
      <w:r w:rsidRPr="00551C96">
        <w:rPr>
          <w:rFonts w:cs="Arial"/>
          <w:lang w:val="pt-BR"/>
        </w:rPr>
        <w:t xml:space="preserve"> </w:t>
      </w:r>
      <w:r w:rsidR="00B474DA">
        <w:rPr>
          <w:rFonts w:cs="Arial"/>
          <w:lang w:val="pt-BR"/>
        </w:rPr>
        <w:t>a</w:t>
      </w:r>
      <w:r w:rsidRPr="00551C96">
        <w:rPr>
          <w:rFonts w:cs="Arial"/>
          <w:lang w:val="pt-BR"/>
        </w:rPr>
        <w:t xml:space="preserve">ssincronismo e </w:t>
      </w:r>
      <w:r w:rsidR="00B474DA">
        <w:rPr>
          <w:rFonts w:cs="Arial"/>
          <w:lang w:val="pt-BR"/>
        </w:rPr>
        <w:t xml:space="preserve">o </w:t>
      </w:r>
      <w:r w:rsidRPr="00551C96">
        <w:rPr>
          <w:rFonts w:cs="Arial"/>
          <w:lang w:val="pt-BR"/>
        </w:rPr>
        <w:t>paralelismo devem ser utilizados com cautela, visto que há um maior consumo de recursos computacionais, logo, deve ser feito uma análise de custo-benefício levando em consideração, principalmente, a quantidade de tarefas em paralel</w:t>
      </w:r>
      <w:r w:rsidR="00B474DA">
        <w:rPr>
          <w:rFonts w:cs="Arial"/>
          <w:lang w:val="pt-BR"/>
        </w:rPr>
        <w:t>o</w:t>
      </w:r>
      <w:r w:rsidRPr="00551C96">
        <w:rPr>
          <w:rFonts w:cs="Arial"/>
          <w:lang w:val="pt-BR"/>
        </w:rPr>
        <w:t xml:space="preserve"> ou assíncronas que </w:t>
      </w:r>
      <w:r w:rsidR="00B474DA">
        <w:rPr>
          <w:rFonts w:cs="Arial"/>
          <w:lang w:val="pt-BR"/>
        </w:rPr>
        <w:t>devem ser</w:t>
      </w:r>
      <w:r w:rsidRPr="00551C96">
        <w:rPr>
          <w:rFonts w:cs="Arial"/>
          <w:lang w:val="pt-BR"/>
        </w:rPr>
        <w:t xml:space="preserve"> executadas.</w:t>
      </w:r>
    </w:p>
    <w:p w14:paraId="403D8771" w14:textId="3A386202" w:rsidR="00551C96" w:rsidRPr="00551C96" w:rsidRDefault="00551C96" w:rsidP="006807BB">
      <w:pPr>
        <w:spacing w:after="0" w:line="360" w:lineRule="auto"/>
        <w:ind w:firstLine="851"/>
        <w:rPr>
          <w:lang w:val="pt-BR"/>
        </w:rPr>
      </w:pPr>
      <w:r w:rsidRPr="00551C96">
        <w:rPr>
          <w:rFonts w:cs="Arial"/>
          <w:lang w:val="pt-BR"/>
        </w:rPr>
        <w:t xml:space="preserve">Por último, o conceito de herança precisa ser </w:t>
      </w:r>
      <w:r w:rsidR="00B474DA">
        <w:rPr>
          <w:rFonts w:cs="Arial"/>
          <w:lang w:val="pt-BR"/>
        </w:rPr>
        <w:t>detalhado</w:t>
      </w:r>
      <w:r w:rsidRPr="00551C96">
        <w:rPr>
          <w:rFonts w:cs="Arial"/>
          <w:lang w:val="pt-BR"/>
        </w:rPr>
        <w:t xml:space="preserve">, já é utilizado por todo o código, além de ser um tópico intrínseco à programação orientada a objetos. Segundo </w:t>
      </w:r>
      <w:r w:rsidR="00251FA1">
        <w:rPr>
          <w:rFonts w:cs="Arial"/>
          <w:lang w:val="pt-BR"/>
        </w:rPr>
        <w:t>(</w:t>
      </w:r>
      <w:r w:rsidR="00251FA1" w:rsidRPr="00251FA1">
        <w:rPr>
          <w:lang w:val="pt-BR" w:eastAsia="pt-BR"/>
        </w:rPr>
        <w:t>DE CAMARGO</w:t>
      </w:r>
      <w:r w:rsidR="00251FA1">
        <w:rPr>
          <w:lang w:val="pt-BR" w:eastAsia="pt-BR"/>
        </w:rPr>
        <w:t>, 2010)</w:t>
      </w:r>
      <w:r w:rsidRPr="00551C96">
        <w:rPr>
          <w:rFonts w:cs="Arial"/>
          <w:lang w:val="pt-BR"/>
        </w:rPr>
        <w:t xml:space="preserve">, “a herança possibilita que as classes compartilhem seus atributos, métodos e outros membros da classe entre si”, isto é, ao definir que </w:t>
      </w:r>
      <w:r w:rsidRPr="00551C96">
        <w:rPr>
          <w:rFonts w:cs="Arial"/>
          <w:lang w:val="pt-BR"/>
        </w:rPr>
        <w:lastRenderedPageBreak/>
        <w:t xml:space="preserve">uma classe herda da outra, a classe filho ou classe derivada recebe as características da classe pai ou classe base, tendo acesso a estas e podendo manipulá-las. Isso é </w:t>
      </w:r>
      <w:r w:rsidR="00B474DA">
        <w:rPr>
          <w:rFonts w:cs="Arial"/>
          <w:lang w:val="pt-BR"/>
        </w:rPr>
        <w:t>bastante</w:t>
      </w:r>
      <w:r w:rsidRPr="00551C96">
        <w:rPr>
          <w:rFonts w:cs="Arial"/>
          <w:lang w:val="pt-BR"/>
        </w:rPr>
        <w:t xml:space="preserve"> utilizado com o intuito de evitar replicações de código, além de impor que, em determinados contextos, alguns comportamentos sejam implementados, como será melhor apresentado mais </w:t>
      </w:r>
      <w:r w:rsidR="006807BB" w:rsidRPr="00551C96">
        <w:rPr>
          <w:rFonts w:cs="Arial"/>
          <w:lang w:val="pt-BR"/>
        </w:rPr>
        <w:t>à</w:t>
      </w:r>
      <w:r w:rsidRPr="00551C96">
        <w:rPr>
          <w:rFonts w:cs="Arial"/>
          <w:lang w:val="pt-BR"/>
        </w:rPr>
        <w:t xml:space="preserve"> frente no capítulo sobre a implementação numérica dos modelos de viscoelasticidade.</w:t>
      </w:r>
    </w:p>
    <w:p w14:paraId="52745119" w14:textId="47F4DDC0" w:rsidR="00CC59C0" w:rsidRDefault="00DF5D8C" w:rsidP="00BD5EA6">
      <w:pPr>
        <w:pStyle w:val="Titulo1"/>
      </w:pPr>
      <w:bookmarkStart w:id="14" w:name="_Toc297219000"/>
      <w:r>
        <w:br w:type="page"/>
      </w:r>
      <w:bookmarkStart w:id="15" w:name="_Toc73355156"/>
      <w:bookmarkEnd w:id="14"/>
      <w:r w:rsidR="006807BB">
        <w:lastRenderedPageBreak/>
        <w:t>RECURSOS implementados</w:t>
      </w:r>
      <w:bookmarkEnd w:id="15"/>
    </w:p>
    <w:p w14:paraId="714CF2E6" w14:textId="50FED496" w:rsidR="00530F98" w:rsidRDefault="006807BB" w:rsidP="00530F98">
      <w:pPr>
        <w:pStyle w:val="TextodoTrabalho"/>
      </w:pPr>
      <w:r w:rsidRPr="006807BB">
        <w:t xml:space="preserve">Para que fosse possível atingir o objetivo deste trabalho, diversos recursos </w:t>
      </w:r>
      <w:r w:rsidR="00B474DA">
        <w:t>tiveram que ser</w:t>
      </w:r>
      <w:r w:rsidRPr="006807BB">
        <w:t xml:space="preserve"> implementados, sendo estes separados por tópicos, conforme serão demonstrados a seguir.</w:t>
      </w:r>
    </w:p>
    <w:p w14:paraId="39FFE2B4" w14:textId="3BB343E3" w:rsidR="006807BB" w:rsidRDefault="006807BB" w:rsidP="006807BB">
      <w:pPr>
        <w:pStyle w:val="TextodoTrabalho"/>
      </w:pPr>
      <w:r w:rsidRPr="006807BB">
        <w:t>Para cada modelo de viscoelasticidade, foi necessário implementar duas operações e as equações constitutivas, sendo estas últimas implementadas em classes separadas com o nome de cada modelo. A primeira operação é responsável pelo cálculo das propriedades mecânicas do tecido mole, em que o código recebe e retorna parâmetros específicos de cada modelo, funcionando somente como um orquestrador</w:t>
      </w:r>
      <w:r w:rsidR="00B474DA">
        <w:t>, em que primeiro verifica se os dados passados são válidos</w:t>
      </w:r>
      <w:r w:rsidRPr="006807BB">
        <w:t xml:space="preserve"> e</w:t>
      </w:r>
      <w:r w:rsidR="00B474DA">
        <w:t>, depois,</w:t>
      </w:r>
      <w:r w:rsidRPr="006807BB">
        <w:t xml:space="preserve"> chama o método responsável por efetuar os cálculos da classe que contém as equações do modelo, além de escrever esses resultados em um arquivo. A segunda operação é responsável por fazer uma análise de sensibilidade para cada parâmetro do modelo, se baseando na funcionalidade citada anteriormente, diferindo somente nos dados de entrada, em que é possível passar um intervalo de valores para serem testados e comparados os resultados.</w:t>
      </w:r>
    </w:p>
    <w:p w14:paraId="7A98263D" w14:textId="77777777" w:rsidR="006807BB" w:rsidRPr="006807BB" w:rsidRDefault="006807BB" w:rsidP="006807BB">
      <w:pPr>
        <w:pStyle w:val="TextodoTrabalho"/>
      </w:pPr>
    </w:p>
    <w:p w14:paraId="20013C12" w14:textId="6A6A4A84" w:rsidR="009A6AB3" w:rsidRDefault="006807BB" w:rsidP="006807BB">
      <w:pPr>
        <w:pStyle w:val="Ttulo2"/>
        <w:rPr>
          <w:lang w:val="pt-BR"/>
        </w:rPr>
      </w:pPr>
      <w:bookmarkStart w:id="16" w:name="_Toc73355157"/>
      <w:r>
        <w:rPr>
          <w:lang w:val="pt-BR"/>
        </w:rPr>
        <w:t>métodos numérico</w:t>
      </w:r>
      <w:r w:rsidR="009A6AB3">
        <w:rPr>
          <w:lang w:val="pt-BR"/>
        </w:rPr>
        <w:t>s</w:t>
      </w:r>
      <w:bookmarkEnd w:id="16"/>
    </w:p>
    <w:p w14:paraId="5D42305E" w14:textId="20E56FF7" w:rsidR="006807BB" w:rsidRPr="006807BB" w:rsidRDefault="006807BB" w:rsidP="006807BB">
      <w:pPr>
        <w:spacing w:after="0" w:line="360" w:lineRule="auto"/>
        <w:ind w:firstLine="851"/>
        <w:rPr>
          <w:rFonts w:cs="Arial"/>
          <w:lang w:val="pt-BR"/>
        </w:rPr>
      </w:pPr>
      <w:r w:rsidRPr="006807BB">
        <w:rPr>
          <w:rFonts w:cs="Arial"/>
          <w:lang w:val="pt-BR"/>
        </w:rPr>
        <w:t xml:space="preserve">Conforme será mostrado a seguir, as equações para os modelos quase-linear e não linear possuem integrais e derivadas que precisam ser resolvidas numericamente. Posto isto, foi implementado uma classe que contém os métodos para calcular uma determinada integral e outra </w:t>
      </w:r>
      <w:r w:rsidR="00B474DA">
        <w:rPr>
          <w:rFonts w:cs="Arial"/>
          <w:lang w:val="pt-BR"/>
        </w:rPr>
        <w:t xml:space="preserve">classe </w:t>
      </w:r>
      <w:r w:rsidRPr="006807BB">
        <w:rPr>
          <w:rFonts w:cs="Arial"/>
          <w:lang w:val="pt-BR"/>
        </w:rPr>
        <w:t>que contém as lógicas para efetuar a derivada.</w:t>
      </w:r>
    </w:p>
    <w:p w14:paraId="4F46636F" w14:textId="30B71CC1" w:rsidR="006807BB" w:rsidRDefault="00B474DA" w:rsidP="006807BB">
      <w:pPr>
        <w:spacing w:after="0" w:line="360" w:lineRule="auto"/>
        <w:ind w:firstLine="851"/>
        <w:rPr>
          <w:rFonts w:cs="Arial"/>
          <w:lang w:val="pt-BR"/>
        </w:rPr>
      </w:pPr>
      <w:r>
        <w:rPr>
          <w:rFonts w:cs="Arial"/>
          <w:lang w:val="pt-BR"/>
        </w:rPr>
        <w:t>O método de diferenças centrais foi utilizado para a implementação da</w:t>
      </w:r>
      <w:r w:rsidR="006807BB" w:rsidRPr="006807BB">
        <w:rPr>
          <w:rFonts w:cs="Arial"/>
          <w:lang w:val="pt-BR"/>
        </w:rPr>
        <w:t xml:space="preserve"> derivada numérica por possuir uma boa precisão numérica e ser </w:t>
      </w:r>
      <w:r>
        <w:rPr>
          <w:rFonts w:cs="Arial"/>
          <w:lang w:val="pt-BR"/>
        </w:rPr>
        <w:t xml:space="preserve">de </w:t>
      </w:r>
      <w:r w:rsidR="006807BB" w:rsidRPr="006807BB">
        <w:rPr>
          <w:rFonts w:cs="Arial"/>
          <w:lang w:val="pt-BR"/>
        </w:rPr>
        <w:t xml:space="preserve">fácil </w:t>
      </w:r>
      <w:r>
        <w:rPr>
          <w:rFonts w:cs="Arial"/>
          <w:lang w:val="pt-BR"/>
        </w:rPr>
        <w:t>implementação</w:t>
      </w:r>
      <w:r w:rsidR="006807BB" w:rsidRPr="006807BB">
        <w:rPr>
          <w:rFonts w:cs="Arial"/>
          <w:lang w:val="pt-BR"/>
        </w:rPr>
        <w:t xml:space="preserve">, cuja formulação está mostrada pela equação </w:t>
      </w:r>
      <w:r w:rsidR="00B115F0">
        <w:rPr>
          <w:rFonts w:cs="Arial"/>
          <w:lang w:val="pt-BR"/>
        </w:rPr>
        <w:t>9</w:t>
      </w:r>
      <w:r>
        <w:rPr>
          <w:rFonts w:cs="Arial"/>
          <w:lang w:val="pt-BR"/>
        </w:rPr>
        <w:t>, em que o h é representa um delta da variável x</w:t>
      </w:r>
      <w:r w:rsidR="006807BB" w:rsidRPr="006807BB">
        <w:rPr>
          <w:rFonts w:cs="Arial"/>
          <w:lang w:val="pt-BR"/>
        </w:rPr>
        <w:t>.</w:t>
      </w:r>
    </w:p>
    <w:p w14:paraId="09C1315C" w14:textId="77777777" w:rsidR="00B115F0" w:rsidRDefault="00B115F0" w:rsidP="006807BB">
      <w:pPr>
        <w:spacing w:after="0" w:line="360" w:lineRule="auto"/>
        <w:ind w:firstLine="851"/>
        <w:rPr>
          <w:rFonts w:cs="Arial"/>
          <w:lang w:val="pt-BR"/>
        </w:rPr>
      </w:pPr>
    </w:p>
    <w:tbl>
      <w:tblPr>
        <w:tblStyle w:val="Tabelacomgrade"/>
        <w:tblW w:w="9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B115F0" w:rsidRPr="001942A6" w14:paraId="3F1F9CCE" w14:textId="77777777" w:rsidTr="00B115F0">
        <w:tc>
          <w:tcPr>
            <w:tcW w:w="8500" w:type="dxa"/>
          </w:tcPr>
          <w:p w14:paraId="2F1FF27A" w14:textId="24AB867B" w:rsidR="00B115F0" w:rsidRPr="00B115F0" w:rsidRDefault="00C379A0" w:rsidP="00B115F0">
            <w:pPr>
              <w:spacing w:line="360" w:lineRule="auto"/>
              <w:ind w:firstLine="851"/>
              <w:rPr>
                <w:rFonts w:cs="Arial"/>
              </w:rPr>
            </w:pPr>
            <m:oMathPara>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m:t>
                        </m:r>
                        <m:r>
                          <w:rPr>
                            <w:rFonts w:ascii="Cambria Math" w:hAnsi="Cambria Math" w:cs="Arial"/>
                          </w:rPr>
                          <m:t>+h</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x</m:t>
                        </m:r>
                        <m:r>
                          <w:rPr>
                            <w:rFonts w:ascii="Cambria Math" w:hAnsi="Cambria Math" w:cs="Arial"/>
                          </w:rPr>
                          <m:t>-h</m:t>
                        </m:r>
                      </m:e>
                    </m:d>
                  </m:num>
                  <m:den>
                    <m:r>
                      <w:rPr>
                        <w:rFonts w:ascii="Cambria Math" w:hAnsi="Cambria Math" w:cs="Arial"/>
                      </w:rPr>
                      <m:t>2</m:t>
                    </m:r>
                    <m:r>
                      <w:rPr>
                        <w:rFonts w:ascii="Cambria Math" w:hAnsi="Cambria Math" w:cs="Arial"/>
                      </w:rPr>
                      <m:t>h</m:t>
                    </m:r>
                  </m:den>
                </m:f>
              </m:oMath>
            </m:oMathPara>
          </w:p>
        </w:tc>
        <w:tc>
          <w:tcPr>
            <w:tcW w:w="561" w:type="dxa"/>
          </w:tcPr>
          <w:p w14:paraId="0D819436" w14:textId="2978C92D" w:rsidR="00B115F0" w:rsidRPr="00B115F0" w:rsidRDefault="00B115F0" w:rsidP="00B115F0">
            <w:pPr>
              <w:spacing w:line="360" w:lineRule="auto"/>
              <w:rPr>
                <w:rFonts w:cs="Arial"/>
              </w:rPr>
            </w:pPr>
            <w:bookmarkStart w:id="17" w:name="_Hlk72739782"/>
            <w:r>
              <w:rPr>
                <w:rFonts w:cs="Arial"/>
              </w:rPr>
              <w:t>(9)</w:t>
            </w:r>
          </w:p>
        </w:tc>
      </w:tr>
      <w:bookmarkEnd w:id="17"/>
    </w:tbl>
    <w:p w14:paraId="05DD8E44" w14:textId="77777777" w:rsidR="00B115F0" w:rsidRDefault="00B115F0" w:rsidP="006807BB">
      <w:pPr>
        <w:spacing w:after="0" w:line="360" w:lineRule="auto"/>
        <w:ind w:firstLine="851"/>
        <w:rPr>
          <w:rFonts w:cs="Arial"/>
          <w:lang w:val="pt-BR"/>
        </w:rPr>
      </w:pPr>
    </w:p>
    <w:p w14:paraId="031E5CB8" w14:textId="1CB5C008" w:rsidR="00B115F0" w:rsidRDefault="00B115F0" w:rsidP="009A6AB3">
      <w:pPr>
        <w:spacing w:after="0" w:line="360" w:lineRule="auto"/>
        <w:ind w:firstLine="851"/>
        <w:rPr>
          <w:rFonts w:cs="Arial"/>
          <w:lang w:val="pt-BR"/>
        </w:rPr>
      </w:pPr>
      <w:r w:rsidRPr="00B115F0">
        <w:rPr>
          <w:rFonts w:cs="Arial"/>
          <w:lang w:val="pt-BR"/>
        </w:rPr>
        <w:lastRenderedPageBreak/>
        <w:t xml:space="preserve">A integração numérica utilizada foi o método de Simpson composto </w:t>
      </w:r>
      <w:r w:rsidR="00767DC5">
        <w:rPr>
          <w:rFonts w:cs="Arial"/>
          <w:lang w:val="pt-BR"/>
        </w:rPr>
        <w:t>(</w:t>
      </w:r>
      <w:r w:rsidR="00767DC5" w:rsidRPr="00767DC5">
        <w:rPr>
          <w:lang w:val="pt-BR" w:eastAsia="pt-BR"/>
        </w:rPr>
        <w:t>REGRA DE SIMPSON,</w:t>
      </w:r>
      <w:r w:rsidR="00767DC5">
        <w:rPr>
          <w:lang w:val="pt-BR" w:eastAsia="pt-BR"/>
        </w:rPr>
        <w:t xml:space="preserve"> 2021 e</w:t>
      </w:r>
      <w:r w:rsidR="00767DC5">
        <w:rPr>
          <w:rFonts w:cs="Arial"/>
          <w:lang w:val="pt-BR"/>
        </w:rPr>
        <w:t xml:space="preserve"> </w:t>
      </w:r>
      <w:r w:rsidR="00266D6B" w:rsidRPr="00266D6B">
        <w:rPr>
          <w:lang w:val="pt-BR" w:eastAsia="pt-BR"/>
        </w:rPr>
        <w:t>REGRAS COMPOSTAS,</w:t>
      </w:r>
      <w:r w:rsidR="00266D6B">
        <w:rPr>
          <w:lang w:val="pt-BR" w:eastAsia="pt-BR"/>
        </w:rPr>
        <w:t xml:space="preserve"> 2021</w:t>
      </w:r>
      <w:r w:rsidR="00767DC5">
        <w:rPr>
          <w:rFonts w:cs="Arial"/>
          <w:lang w:val="pt-BR"/>
        </w:rPr>
        <w:t>)</w:t>
      </w:r>
      <w:r w:rsidRPr="00B115F0">
        <w:rPr>
          <w:rFonts w:cs="Arial"/>
          <w:lang w:val="pt-BR"/>
        </w:rPr>
        <w:t xml:space="preserve"> por </w:t>
      </w:r>
      <w:r w:rsidR="00EE085B">
        <w:rPr>
          <w:rFonts w:cs="Arial"/>
          <w:lang w:val="pt-BR"/>
        </w:rPr>
        <w:t xml:space="preserve">poder </w:t>
      </w:r>
      <w:r w:rsidRPr="00B115F0">
        <w:rPr>
          <w:rFonts w:cs="Arial"/>
          <w:lang w:val="pt-BR"/>
        </w:rPr>
        <w:t xml:space="preserve">apresentar uma grande precisão </w:t>
      </w:r>
      <w:r w:rsidR="00EE085B">
        <w:rPr>
          <w:rFonts w:cs="Arial"/>
          <w:lang w:val="pt-BR"/>
        </w:rPr>
        <w:t>se</w:t>
      </w:r>
      <w:r w:rsidRPr="00B115F0">
        <w:rPr>
          <w:rFonts w:cs="Arial"/>
          <w:lang w:val="pt-BR"/>
        </w:rPr>
        <w:t xml:space="preserve"> o intervalo </w:t>
      </w:r>
      <w:r w:rsidR="00EE085B">
        <w:rPr>
          <w:rFonts w:cs="Arial"/>
          <w:lang w:val="pt-BR"/>
        </w:rPr>
        <w:t xml:space="preserve">de integração for </w:t>
      </w:r>
      <w:r w:rsidRPr="00B115F0">
        <w:rPr>
          <w:rFonts w:cs="Arial"/>
          <w:lang w:val="pt-BR"/>
        </w:rPr>
        <w:t>dividido em espaços muito pequenos. Esse método é aplicado considerando o intervalo [a, b], sendo a e b quaisquer valores reais e que a função f(x) a ser integrada seja contínua dentro deste intervalo</w:t>
      </w:r>
      <w:r w:rsidR="00EE085B">
        <w:rPr>
          <w:rFonts w:cs="Arial"/>
          <w:lang w:val="pt-BR"/>
        </w:rPr>
        <w:t>.</w:t>
      </w:r>
      <w:r w:rsidRPr="00B115F0">
        <w:rPr>
          <w:rFonts w:cs="Arial"/>
          <w:lang w:val="pt-BR"/>
        </w:rPr>
        <w:t xml:space="preserve"> </w:t>
      </w:r>
      <w:r w:rsidR="00EE085B">
        <w:rPr>
          <w:rFonts w:cs="Arial"/>
          <w:lang w:val="pt-BR"/>
        </w:rPr>
        <w:t>E</w:t>
      </w:r>
      <w:r w:rsidRPr="00B115F0">
        <w:rPr>
          <w:rFonts w:cs="Arial"/>
          <w:lang w:val="pt-BR"/>
        </w:rPr>
        <w:t xml:space="preserve"> é adotado N divisões, com</w:t>
      </w:r>
      <w:r w:rsidR="009A6AB3">
        <w:rPr>
          <w:rFonts w:cs="Arial"/>
          <w:lang w:val="pt-BR"/>
        </w:rPr>
        <w:t xml:space="preserve"> </w:t>
      </w:r>
      <w:bookmarkStart w:id="18" w:name="_Hlk72739851"/>
      <m:oMath>
        <m:r>
          <w:rPr>
            <w:rFonts w:ascii="Cambria Math" w:hAnsi="Cambria Math" w:cs="Arial"/>
            <w:lang w:val="pt-BR"/>
          </w:rPr>
          <m:t>h=</m:t>
        </m:r>
        <m:f>
          <m:fPr>
            <m:ctrlPr>
              <w:rPr>
                <w:rFonts w:ascii="Cambria Math" w:hAnsi="Cambria Math" w:cs="Arial"/>
                <w:i/>
              </w:rPr>
            </m:ctrlPr>
          </m:fPr>
          <m:num>
            <m:r>
              <w:rPr>
                <w:rFonts w:ascii="Cambria Math" w:hAnsi="Cambria Math" w:cs="Arial"/>
              </w:rPr>
              <m:t>b</m:t>
            </m:r>
            <m:r>
              <w:rPr>
                <w:rFonts w:ascii="Cambria Math" w:hAnsi="Cambria Math" w:cs="Arial"/>
                <w:lang w:val="pt-BR"/>
              </w:rPr>
              <m:t>-</m:t>
            </m:r>
            <m:r>
              <w:rPr>
                <w:rFonts w:ascii="Cambria Math" w:hAnsi="Cambria Math" w:cs="Arial"/>
              </w:rPr>
              <m:t>a</m:t>
            </m:r>
          </m:num>
          <m:den>
            <m:r>
              <w:rPr>
                <w:rFonts w:ascii="Cambria Math" w:hAnsi="Cambria Math" w:cs="Arial"/>
              </w:rPr>
              <m:t>N</m:t>
            </m:r>
          </m:den>
        </m:f>
      </m:oMath>
      <w:bookmarkEnd w:id="18"/>
      <w:r w:rsidRPr="00B115F0">
        <w:rPr>
          <w:rFonts w:eastAsiaTheme="minorEastAsia" w:cs="Arial"/>
          <w:lang w:val="pt-BR"/>
        </w:rPr>
        <w:t xml:space="preserve"> </w:t>
      </w:r>
      <w:r w:rsidRPr="00B115F0">
        <w:rPr>
          <w:rFonts w:cs="Arial"/>
          <w:lang w:val="pt-BR"/>
        </w:rPr>
        <w:t xml:space="preserve">e N/2 subintervalos do tipo </w:t>
      </w:r>
      <m:oMath>
        <m:r>
          <w:rPr>
            <w:rFonts w:ascii="Cambria Math" w:hAnsi="Cambria Math" w:cs="Arial"/>
            <w:lang w:val="pt-BR"/>
          </w:rPr>
          <m:t>[</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sub>
        </m:sSub>
        <m:r>
          <w:rPr>
            <w:rFonts w:ascii="Cambria Math" w:hAnsi="Cambria Math" w:cs="Arial"/>
            <w:lang w:val="pt-BR"/>
          </w:rPr>
          <m:t>]</m:t>
        </m:r>
      </m:oMath>
      <w:r w:rsidRPr="00B115F0">
        <w:rPr>
          <w:rFonts w:cs="Arial"/>
          <w:lang w:val="pt-BR"/>
        </w:rPr>
        <w:t xml:space="preserve">, com k = 0, </w:t>
      </w:r>
      <w:proofErr w:type="gramStart"/>
      <w:r w:rsidRPr="00B115F0">
        <w:rPr>
          <w:rFonts w:cs="Arial"/>
          <w:lang w:val="pt-BR"/>
        </w:rPr>
        <w:t>1,...</w:t>
      </w:r>
      <w:proofErr w:type="gramEnd"/>
      <w:r w:rsidRPr="00B115F0">
        <w:rPr>
          <w:rFonts w:cs="Arial"/>
          <w:lang w:val="pt-BR"/>
        </w:rPr>
        <w:t>, N/2. Assim, considerando os subintervalos, temos:</w:t>
      </w:r>
    </w:p>
    <w:p w14:paraId="23FA0457" w14:textId="77777777" w:rsid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BA4F91" w14:textId="77777777" w:rsidTr="00952D80">
        <w:tc>
          <w:tcPr>
            <w:tcW w:w="8500" w:type="dxa"/>
          </w:tcPr>
          <w:p w14:paraId="3B260DED" w14:textId="77777777" w:rsidR="009A6AB3" w:rsidRPr="001942A6" w:rsidRDefault="00C379A0"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m:t>
                    </m:r>
                    <m:r>
                      <w:rPr>
                        <w:rFonts w:ascii="Cambria Math" w:hAnsi="Cambria Math" w:cs="Arial"/>
                      </w:rPr>
                      <m:t>=1</m:t>
                    </m:r>
                  </m:sub>
                  <m:sup>
                    <m:r>
                      <w:rPr>
                        <w:rFonts w:ascii="Cambria Math" w:hAnsi="Cambria Math" w:cs="Arial"/>
                      </w:rPr>
                      <m:t>N</m:t>
                    </m:r>
                    <m:r>
                      <w:rPr>
                        <w:rFonts w:ascii="Cambria Math" w:hAnsi="Cambria Math" w:cs="Arial"/>
                      </w:rPr>
                      <m:t xml:space="preserve">/2 </m:t>
                    </m:r>
                  </m:sup>
                  <m:e>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r>
                              <w:rPr>
                                <w:rFonts w:ascii="Cambria Math" w:hAnsi="Cambria Math" w:cs="Arial"/>
                              </w:rPr>
                              <m:t>-2</m:t>
                            </m:r>
                          </m:sub>
                        </m:sSub>
                      </m:sub>
                      <m:sup>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sub>
                        </m:sSub>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e>
                </m:nary>
              </m:oMath>
            </m:oMathPara>
          </w:p>
        </w:tc>
        <w:tc>
          <w:tcPr>
            <w:tcW w:w="561" w:type="dxa"/>
          </w:tcPr>
          <w:p w14:paraId="3DF121BA" w14:textId="77777777" w:rsidR="009A6AB3" w:rsidRPr="001942A6" w:rsidRDefault="009A6AB3" w:rsidP="009A6AB3">
            <w:pPr>
              <w:spacing w:after="0" w:line="360" w:lineRule="auto"/>
              <w:ind w:firstLine="851"/>
              <w:rPr>
                <w:rFonts w:eastAsiaTheme="minorEastAsia" w:cs="Arial"/>
              </w:rPr>
            </w:pPr>
          </w:p>
          <w:p w14:paraId="66A7B43C" w14:textId="77777777" w:rsidR="009A6AB3" w:rsidRPr="001942A6" w:rsidRDefault="009A6AB3" w:rsidP="009A6AB3">
            <w:pPr>
              <w:spacing w:after="0" w:line="360" w:lineRule="auto"/>
              <w:ind w:firstLine="851"/>
              <w:rPr>
                <w:rFonts w:eastAsiaTheme="minorEastAsia" w:cs="Arial"/>
              </w:rPr>
            </w:pPr>
            <w:r>
              <w:rPr>
                <w:rFonts w:eastAsiaTheme="minorEastAsia" w:cs="Arial"/>
              </w:rPr>
              <w:t>(10)</w:t>
            </w:r>
          </w:p>
        </w:tc>
      </w:tr>
    </w:tbl>
    <w:p w14:paraId="23DEF33C" w14:textId="77777777" w:rsidR="009A6AB3" w:rsidRPr="00B115F0" w:rsidRDefault="009A6AB3" w:rsidP="009A6AB3">
      <w:pPr>
        <w:spacing w:after="0" w:line="360" w:lineRule="auto"/>
        <w:ind w:firstLine="851"/>
        <w:rPr>
          <w:rFonts w:cs="Arial"/>
          <w:lang w:val="pt-BR"/>
        </w:rPr>
      </w:pPr>
    </w:p>
    <w:p w14:paraId="724A676B" w14:textId="61635E57" w:rsidR="009A6AB3" w:rsidRDefault="009A6AB3" w:rsidP="009A6AB3">
      <w:pPr>
        <w:spacing w:after="0" w:line="360" w:lineRule="auto"/>
        <w:ind w:firstLine="851"/>
        <w:rPr>
          <w:rFonts w:eastAsiaTheme="minorEastAsia" w:cs="Arial"/>
          <w:lang w:val="pt-BR"/>
        </w:rPr>
      </w:pPr>
      <w:r w:rsidRPr="009A6AB3">
        <w:rPr>
          <w:rFonts w:eastAsiaTheme="minorEastAsia" w:cs="Arial"/>
          <w:lang w:val="pt-BR"/>
        </w:rPr>
        <w:t xml:space="preserve">Aplicando a regra de Simpson simples na integral da direita do subintervalo, </w:t>
      </w:r>
      <w:r w:rsidR="00EE085B">
        <w:rPr>
          <w:rFonts w:eastAsiaTheme="minorEastAsia" w:cs="Arial"/>
          <w:lang w:val="pt-BR"/>
        </w:rPr>
        <w:t>pode-se</w:t>
      </w:r>
      <w:r w:rsidRPr="009A6AB3">
        <w:rPr>
          <w:rFonts w:eastAsiaTheme="minorEastAsia" w:cs="Arial"/>
          <w:lang w:val="pt-BR"/>
        </w:rPr>
        <w:t xml:space="preserve"> reescrever a equação </w:t>
      </w:r>
      <w:r>
        <w:rPr>
          <w:rFonts w:eastAsiaTheme="minorEastAsia" w:cs="Arial"/>
          <w:lang w:val="pt-BR"/>
        </w:rPr>
        <w:t>11</w:t>
      </w:r>
      <w:r w:rsidR="00EE085B">
        <w:rPr>
          <w:rFonts w:eastAsiaTheme="minorEastAsia" w:cs="Arial"/>
          <w:lang w:val="pt-BR"/>
        </w:rPr>
        <w:t>:</w:t>
      </w:r>
    </w:p>
    <w:p w14:paraId="58892FEF" w14:textId="77777777" w:rsidR="009A6AB3" w:rsidRPr="009A6AB3" w:rsidRDefault="009A6AB3" w:rsidP="009A6AB3">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1FB2BCF6" w14:textId="77777777" w:rsidTr="009A6AB3">
        <w:tc>
          <w:tcPr>
            <w:tcW w:w="8500" w:type="dxa"/>
          </w:tcPr>
          <w:p w14:paraId="2B6E6670" w14:textId="77777777" w:rsidR="009A6AB3" w:rsidRPr="001942A6" w:rsidRDefault="00C379A0"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m:t>
                    </m:r>
                    <m:r>
                      <w:rPr>
                        <w:rFonts w:ascii="Cambria Math" w:hAnsi="Cambria Math" w:cs="Arial"/>
                      </w:rPr>
                      <m:t>=1</m:t>
                    </m:r>
                  </m:sub>
                  <m:sup>
                    <m:r>
                      <w:rPr>
                        <w:rFonts w:ascii="Cambria Math" w:hAnsi="Cambria Math" w:cs="Arial"/>
                      </w:rPr>
                      <m:t>N</m:t>
                    </m:r>
                    <m:r>
                      <w:rPr>
                        <w:rFonts w:ascii="Cambria Math" w:hAnsi="Cambria Math" w:cs="Arial"/>
                      </w:rPr>
                      <m:t xml:space="preserve">/2 </m:t>
                    </m:r>
                  </m:sup>
                  <m:e>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r>
                                  <w:rPr>
                                    <w:rFonts w:ascii="Cambria Math" w:hAnsi="Cambria Math" w:cs="Arial"/>
                                  </w:rPr>
                                  <m:t>-2</m:t>
                                </m:r>
                              </m:sub>
                            </m:sSub>
                          </m:e>
                        </m:d>
                        <m:r>
                          <w:rPr>
                            <w:rFonts w:ascii="Cambria Math" w:hAnsi="Cambria Math" w:cs="Arial"/>
                          </w:rPr>
                          <m:t>+4∙</m:t>
                        </m:r>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r>
                                  <w:rPr>
                                    <w:rFonts w:ascii="Cambria Math" w:hAnsi="Cambria Math" w:cs="Arial"/>
                                  </w:rPr>
                                  <m:t>-1</m:t>
                                </m:r>
                              </m:sub>
                            </m:sSub>
                          </m:e>
                        </m:d>
                        <m:r>
                          <w:rPr>
                            <w:rFonts w:ascii="Cambria Math" w:hAnsi="Cambria Math" w:cs="Arial"/>
                          </w:rPr>
                          <m:t>+</m:t>
                        </m:r>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sub>
                            </m:sSub>
                          </m:e>
                        </m:d>
                      </m:e>
                    </m:d>
                  </m:e>
                </m:nary>
              </m:oMath>
            </m:oMathPara>
          </w:p>
        </w:tc>
        <w:tc>
          <w:tcPr>
            <w:tcW w:w="561" w:type="dxa"/>
          </w:tcPr>
          <w:p w14:paraId="455CA630" w14:textId="77777777" w:rsidR="009A6AB3" w:rsidRPr="001942A6" w:rsidRDefault="009A6AB3" w:rsidP="009A6AB3">
            <w:pPr>
              <w:spacing w:after="0" w:line="360" w:lineRule="auto"/>
              <w:ind w:firstLine="851"/>
              <w:rPr>
                <w:rFonts w:eastAsiaTheme="minorEastAsia" w:cs="Arial"/>
              </w:rPr>
            </w:pPr>
          </w:p>
          <w:p w14:paraId="0E604E91" w14:textId="605960F5" w:rsidR="009A6AB3" w:rsidRPr="001942A6" w:rsidRDefault="009A6AB3" w:rsidP="009A6AB3">
            <w:pPr>
              <w:spacing w:after="0" w:line="360" w:lineRule="auto"/>
              <w:ind w:firstLine="851"/>
              <w:rPr>
                <w:rFonts w:eastAsiaTheme="minorEastAsia" w:cs="Arial"/>
              </w:rPr>
            </w:pPr>
            <w:r>
              <w:rPr>
                <w:rFonts w:eastAsiaTheme="minorEastAsia" w:cs="Arial"/>
              </w:rPr>
              <w:t>(11)</w:t>
            </w:r>
          </w:p>
        </w:tc>
      </w:tr>
    </w:tbl>
    <w:p w14:paraId="2707EA42" w14:textId="77777777" w:rsidR="009A6AB3" w:rsidRPr="001942A6" w:rsidRDefault="009A6AB3" w:rsidP="009A6AB3">
      <w:pPr>
        <w:spacing w:after="0" w:line="360" w:lineRule="auto"/>
        <w:ind w:firstLine="851"/>
        <w:rPr>
          <w:rFonts w:cs="Arial"/>
        </w:rPr>
      </w:pPr>
    </w:p>
    <w:p w14:paraId="75B2A4FD" w14:textId="4845B5DB" w:rsidR="009A6AB3" w:rsidRPr="009A6AB3" w:rsidRDefault="009A6AB3" w:rsidP="009A6AB3">
      <w:pPr>
        <w:spacing w:after="0" w:line="360" w:lineRule="auto"/>
        <w:ind w:firstLine="851"/>
        <w:rPr>
          <w:rFonts w:cs="Arial"/>
          <w:lang w:val="pt-BR"/>
        </w:rPr>
      </w:pPr>
      <w:r w:rsidRPr="009A6AB3">
        <w:rPr>
          <w:rFonts w:cs="Arial"/>
          <w:lang w:val="pt-BR"/>
        </w:rPr>
        <w:t xml:space="preserve">Simplificando a equação </w:t>
      </w:r>
      <w:r>
        <w:rPr>
          <w:rFonts w:cs="Arial"/>
          <w:lang w:val="pt-BR"/>
        </w:rPr>
        <w:t>11</w:t>
      </w:r>
      <w:r w:rsidRPr="009A6AB3">
        <w:rPr>
          <w:rFonts w:cs="Arial"/>
          <w:lang w:val="pt-BR"/>
        </w:rPr>
        <w:t>, é possível obter a equação final para a Regra de Simpson Composta.</w:t>
      </w:r>
    </w:p>
    <w:p w14:paraId="617074E5" w14:textId="77777777" w:rsidR="009A6AB3" w:rsidRP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C174FD" w14:textId="77777777" w:rsidTr="009A6AB3">
        <w:tc>
          <w:tcPr>
            <w:tcW w:w="8500" w:type="dxa"/>
          </w:tcPr>
          <w:p w14:paraId="3241601E" w14:textId="77777777" w:rsidR="009A6AB3" w:rsidRPr="001942A6" w:rsidRDefault="00C379A0"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rPr>
                        </m:ctrlPr>
                      </m:naryPr>
                      <m:sub>
                        <m:r>
                          <w:rPr>
                            <w:rFonts w:ascii="Cambria Math" w:hAnsi="Cambria Math" w:cs="Arial"/>
                          </w:rPr>
                          <m:t>k</m:t>
                        </m:r>
                        <m:r>
                          <w:rPr>
                            <w:rFonts w:ascii="Cambria Math" w:hAnsi="Cambria Math" w:cs="Arial"/>
                          </w:rPr>
                          <m:t>=1</m:t>
                        </m:r>
                      </m:sub>
                      <m:sup>
                        <m:r>
                          <w:rPr>
                            <w:rFonts w:ascii="Cambria Math" w:hAnsi="Cambria Math" w:cs="Arial"/>
                          </w:rPr>
                          <m:t>N</m:t>
                        </m:r>
                        <m:r>
                          <w:rPr>
                            <w:rFonts w:ascii="Cambria Math" w:hAnsi="Cambria Math" w:cs="Arial"/>
                          </w:rPr>
                          <m:t xml:space="preserve">/2 </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r>
                                  <w:rPr>
                                    <w:rFonts w:ascii="Cambria Math" w:hAnsi="Cambria Math" w:cs="Arial"/>
                                  </w:rPr>
                                  <m:t>-1</m:t>
                                </m:r>
                              </m:sub>
                            </m:sSub>
                          </m:e>
                        </m:d>
                      </m:e>
                    </m:nary>
                    <m:r>
                      <w:rPr>
                        <w:rFonts w:ascii="Cambria Math" w:hAnsi="Cambria Math" w:cs="Arial"/>
                      </w:rPr>
                      <m:t>+2∙</m:t>
                    </m:r>
                    <m:nary>
                      <m:naryPr>
                        <m:chr m:val="∑"/>
                        <m:limLoc m:val="undOvr"/>
                        <m:ctrlPr>
                          <w:rPr>
                            <w:rFonts w:ascii="Cambria Math" w:hAnsi="Cambria Math" w:cs="Arial"/>
                            <w:i/>
                          </w:rPr>
                        </m:ctrlPr>
                      </m:naryPr>
                      <m:sub>
                        <m:r>
                          <w:rPr>
                            <w:rFonts w:ascii="Cambria Math" w:hAnsi="Cambria Math" w:cs="Arial"/>
                          </w:rPr>
                          <m:t>k</m:t>
                        </m:r>
                        <m:r>
                          <w:rPr>
                            <w:rFonts w:ascii="Cambria Math" w:hAnsi="Cambria Math" w:cs="Arial"/>
                          </w:rPr>
                          <m:t>=1</m:t>
                        </m:r>
                      </m:sub>
                      <m:sup>
                        <m:r>
                          <w:rPr>
                            <w:rFonts w:ascii="Cambria Math" w:hAnsi="Cambria Math" w:cs="Arial"/>
                          </w:rPr>
                          <m:t>(</m:t>
                        </m:r>
                        <m:r>
                          <w:rPr>
                            <w:rFonts w:ascii="Cambria Math" w:hAnsi="Cambria Math" w:cs="Arial"/>
                          </w:rPr>
                          <m:t>N</m:t>
                        </m:r>
                        <m:r>
                          <w:rPr>
                            <w:rFonts w:ascii="Cambria Math" w:hAnsi="Cambria Math" w:cs="Arial"/>
                          </w:rPr>
                          <m:t>/2) -1</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r>
                                  <w:rPr>
                                    <w:rFonts w:ascii="Cambria Math" w:hAnsi="Cambria Math" w:cs="Arial"/>
                                  </w:rPr>
                                  <m:t>k</m:t>
                                </m:r>
                              </m:sub>
                            </m:sSub>
                          </m:e>
                        </m:d>
                      </m:e>
                    </m:nary>
                    <m:r>
                      <w:rPr>
                        <w:rFonts w:ascii="Cambria Math" w:hAnsi="Cambria Math" w:cs="Arial"/>
                      </w:rPr>
                      <m:t>+</m:t>
                    </m:r>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e>
                </m:d>
              </m:oMath>
            </m:oMathPara>
          </w:p>
        </w:tc>
        <w:tc>
          <w:tcPr>
            <w:tcW w:w="561" w:type="dxa"/>
          </w:tcPr>
          <w:p w14:paraId="11111A18" w14:textId="77777777" w:rsidR="009A6AB3" w:rsidRPr="001942A6" w:rsidRDefault="009A6AB3" w:rsidP="009A6AB3">
            <w:pPr>
              <w:spacing w:after="0" w:line="360" w:lineRule="auto"/>
              <w:ind w:firstLine="851"/>
              <w:rPr>
                <w:rFonts w:eastAsiaTheme="minorEastAsia" w:cs="Arial"/>
              </w:rPr>
            </w:pPr>
          </w:p>
          <w:p w14:paraId="5822D13A" w14:textId="048E0FEC" w:rsidR="009A6AB3" w:rsidRPr="001942A6" w:rsidRDefault="009A6AB3" w:rsidP="009A6AB3">
            <w:pPr>
              <w:spacing w:after="0" w:line="360" w:lineRule="auto"/>
              <w:ind w:firstLine="851"/>
              <w:rPr>
                <w:rFonts w:eastAsiaTheme="minorEastAsia" w:cs="Arial"/>
              </w:rPr>
            </w:pPr>
            <w:r>
              <w:rPr>
                <w:rFonts w:eastAsiaTheme="minorEastAsia" w:cs="Arial"/>
              </w:rPr>
              <w:t>(12)</w:t>
            </w:r>
          </w:p>
        </w:tc>
      </w:tr>
    </w:tbl>
    <w:p w14:paraId="7AB1DC5B" w14:textId="77777777" w:rsidR="009A6AB3" w:rsidRPr="001942A6" w:rsidRDefault="009A6AB3" w:rsidP="009A6AB3">
      <w:pPr>
        <w:spacing w:after="0" w:line="360" w:lineRule="auto"/>
        <w:ind w:firstLine="851"/>
        <w:rPr>
          <w:rFonts w:cs="Arial"/>
        </w:rPr>
      </w:pPr>
    </w:p>
    <w:p w14:paraId="145F9615" w14:textId="3C27113D" w:rsidR="009A6AB3" w:rsidRPr="009A6AB3" w:rsidRDefault="009A6AB3" w:rsidP="009A6AB3">
      <w:pPr>
        <w:spacing w:after="0" w:line="360" w:lineRule="auto"/>
        <w:ind w:firstLine="851"/>
        <w:rPr>
          <w:rFonts w:cs="Arial"/>
          <w:lang w:val="pt-BR"/>
        </w:rPr>
      </w:pPr>
      <w:r w:rsidRPr="009A6AB3">
        <w:rPr>
          <w:rFonts w:cs="Arial"/>
          <w:lang w:val="pt-BR"/>
        </w:rPr>
        <w:t xml:space="preserve">Conforme pode ser observado, para calcular a integral e derivada de uma função no código seria necessário calcular previamente todos os pontos que o método utilizaria. Para evitar que isto fosse feito, foi utilizado a classe </w:t>
      </w:r>
      <w:proofErr w:type="spellStart"/>
      <w:r w:rsidRPr="009A6AB3">
        <w:rPr>
          <w:rFonts w:cs="Arial"/>
          <w:lang w:val="pt-BR"/>
        </w:rPr>
        <w:t>Func</w:t>
      </w:r>
      <w:proofErr w:type="spellEnd"/>
      <w:r w:rsidRPr="009A6AB3">
        <w:rPr>
          <w:rFonts w:cs="Arial"/>
          <w:lang w:val="pt-BR"/>
        </w:rPr>
        <w:t xml:space="preserve">, nativa do C#, que permite encapsular um método do código em uma variável, sem perder suas características. </w:t>
      </w:r>
    </w:p>
    <w:p w14:paraId="35EA3A43" w14:textId="00283677" w:rsidR="009A6AB3" w:rsidRDefault="009A6AB3" w:rsidP="006807BB">
      <w:pPr>
        <w:pStyle w:val="TextodoTrabalho"/>
      </w:pPr>
    </w:p>
    <w:p w14:paraId="6FE2E26B" w14:textId="787E9CA8" w:rsidR="009A6AB3" w:rsidRDefault="009A6AB3" w:rsidP="009A6AB3">
      <w:pPr>
        <w:pStyle w:val="Ttulo2"/>
        <w:rPr>
          <w:lang w:val="pt-BR"/>
        </w:rPr>
      </w:pPr>
      <w:bookmarkStart w:id="19" w:name="_Toc73355158"/>
      <w:r>
        <w:rPr>
          <w:lang w:val="pt-BR"/>
        </w:rPr>
        <w:lastRenderedPageBreak/>
        <w:t>dados experimentais</w:t>
      </w:r>
      <w:bookmarkEnd w:id="19"/>
    </w:p>
    <w:p w14:paraId="74BA7B4A" w14:textId="6B1B5A9C" w:rsidR="009A6AB3" w:rsidRDefault="009A6AB3" w:rsidP="009A6AB3">
      <w:pPr>
        <w:pStyle w:val="TextodoTrabalho"/>
      </w:pPr>
      <w:r>
        <w:t>As operações implementadas para os dados experimentais</w:t>
      </w:r>
      <w:r w:rsidR="00EE085B">
        <w:t>, obtidos em ensaios experimentais de ligamentos de joelho de porcos,</w:t>
      </w:r>
      <w:r>
        <w:t xml:space="preserve"> foram duas</w:t>
      </w:r>
      <w:r w:rsidR="00EE085B">
        <w:t>,</w:t>
      </w:r>
      <w:r>
        <w:t xml:space="preserve"> baseando-se em duas necessidades: remover pontos indesejáveis e extrapolar os dados. </w:t>
      </w:r>
    </w:p>
    <w:p w14:paraId="3118C39D" w14:textId="77777777" w:rsidR="009A6AB3" w:rsidRDefault="009A6AB3" w:rsidP="009A6AB3">
      <w:pPr>
        <w:pStyle w:val="TextodoTrabalho"/>
      </w:pPr>
      <w:r>
        <w:t xml:space="preserve">A primeira é responsável por somente analisar os dados experimentais removendo os pontos considerados inválidos. Isso foi feito se baseando no comportamento esperado das curvas, em que, para o tempo de rampa, é esperado que a tensão aumente, logo, primeira derivada positiva e a concavidade da curva seja para cima, por tanto, segunda derivada positiva, e para a relaxação, a tensão deve diminuir, primeira derivada negativa, e, assim como na anterior, concavidade da curva para cima. </w:t>
      </w:r>
    </w:p>
    <w:p w14:paraId="2C4CC6CD" w14:textId="2DE26B80" w:rsidR="009A6AB3" w:rsidRDefault="009A6AB3" w:rsidP="009A6AB3">
      <w:pPr>
        <w:pStyle w:val="TextodoTrabalho"/>
      </w:pPr>
      <w:r>
        <w:t>A principal função da segunda operação é extrapolar os dados através do menor valor encontrado para a segunda derivada, que, com isto, prevê a primeira derivada e, em seguida, prevê o valor da tensão para aquele ponto usando, em ambos os casos, método de integração trapezoidal. Contudo, para que isso seja possível, antes da etapa principal, os pontos são analisados utilizando a primeira operação supracitada.</w:t>
      </w:r>
    </w:p>
    <w:p w14:paraId="6242C71E" w14:textId="77777777" w:rsidR="009A6AB3" w:rsidRPr="009A6AB3" w:rsidRDefault="009A6AB3" w:rsidP="009A6AB3">
      <w:pPr>
        <w:pStyle w:val="TextodoTrabalho"/>
      </w:pPr>
    </w:p>
    <w:p w14:paraId="1894ABC6" w14:textId="73CA8E32" w:rsidR="009A6AB3" w:rsidRDefault="009A6AB3" w:rsidP="009A6AB3">
      <w:pPr>
        <w:pStyle w:val="Ttulo2"/>
        <w:rPr>
          <w:lang w:val="pt-BR"/>
        </w:rPr>
      </w:pPr>
      <w:bookmarkStart w:id="20" w:name="_Toc73355159"/>
      <w:r>
        <w:rPr>
          <w:lang w:val="pt-BR"/>
        </w:rPr>
        <w:t>operações auxiliares</w:t>
      </w:r>
      <w:bookmarkEnd w:id="20"/>
    </w:p>
    <w:p w14:paraId="3CBE011C" w14:textId="55364241" w:rsidR="009A6AB3" w:rsidRPr="009A6AB3" w:rsidRDefault="009A6AB3" w:rsidP="009A6AB3">
      <w:pPr>
        <w:pStyle w:val="TextodoTrabalho"/>
      </w:pPr>
      <w:r w:rsidRPr="009A6AB3">
        <w:t>Além das operações supracitadas, algumas outras foram necessárias para automatizar algumas etapas feitas manualmente, sendo estas: uma para diminuir a quantidade de pontos em um arquivo; uma para buscar arquivos com os resultados de alguma operação nas pastas onde estes são gravados; e outra para baixar um determinado arquivo desejado. Por se tratar de uma Web API, essas duas últimas operações foram desenvolvidas para permitir que o usuário da API possa acessar e baixar quaisquer arquivos previamente gerados por este ou por outrem.</w:t>
      </w:r>
    </w:p>
    <w:p w14:paraId="632AD057" w14:textId="77777777" w:rsidR="009A6AB3" w:rsidRPr="009A6AB3" w:rsidRDefault="009A6AB3" w:rsidP="009A6AB3">
      <w:pPr>
        <w:pStyle w:val="TextodoTrabalho"/>
      </w:pPr>
    </w:p>
    <w:p w14:paraId="21BE3219" w14:textId="77777777" w:rsidR="009A6AB3" w:rsidRPr="006807BB" w:rsidRDefault="009A6AB3" w:rsidP="006807BB">
      <w:pPr>
        <w:pStyle w:val="TextodoTrabalho"/>
      </w:pPr>
    </w:p>
    <w:p w14:paraId="40B98722" w14:textId="20257818" w:rsidR="00585398" w:rsidRDefault="00DF5D8C" w:rsidP="00974E1C">
      <w:pPr>
        <w:pStyle w:val="Titulo1"/>
      </w:pPr>
      <w:bookmarkStart w:id="21" w:name="_Toc297219005"/>
      <w:r>
        <w:br w:type="page"/>
      </w:r>
      <w:bookmarkStart w:id="22" w:name="_Toc73355160"/>
      <w:bookmarkEnd w:id="21"/>
      <w:r w:rsidR="009A6AB3">
        <w:lastRenderedPageBreak/>
        <w:t>modelo linear de viscoleasticidad</w:t>
      </w:r>
      <w:r w:rsidR="00585398">
        <w:t>e</w:t>
      </w:r>
      <w:bookmarkEnd w:id="22"/>
    </w:p>
    <w:p w14:paraId="543EA411" w14:textId="3CE2F775" w:rsidR="00DC14CC" w:rsidRDefault="00DC14CC" w:rsidP="00DC14CC">
      <w:pPr>
        <w:pStyle w:val="TextodoTrabalho"/>
      </w:pPr>
      <w:r w:rsidRPr="00DC14CC">
        <w:t xml:space="preserve">Uma função linear é caracterizada por depender somente de uma variável. Posto isto, o modelo de viscoelasticidade linear precisa ter uma função relaxação e uma </w:t>
      </w:r>
      <w:r w:rsidR="00EE085B">
        <w:t>flexibilidade</w:t>
      </w:r>
      <w:r w:rsidRPr="00DC14CC">
        <w:t xml:space="preserve"> de fluência lineares, em que ambas dependam somente do tempo. Modelos lineares são mais comumente utilizados para metais, entretanto, devido a sua simplicidade, será utilizado neste trabalho para iniciar os estudos sobre implementação numérica de modelos de viscoelasticidade.</w:t>
      </w:r>
    </w:p>
    <w:p w14:paraId="56541542" w14:textId="77777777" w:rsidR="00DC14CC" w:rsidRPr="00DC14CC" w:rsidRDefault="00DC14CC" w:rsidP="00DC14CC">
      <w:pPr>
        <w:pStyle w:val="TextodoTrabalho"/>
      </w:pPr>
    </w:p>
    <w:p w14:paraId="27CE519C" w14:textId="14BE2675" w:rsidR="00CC59C0" w:rsidRDefault="009A6AB3" w:rsidP="009A6AB3">
      <w:pPr>
        <w:pStyle w:val="Ttulo2"/>
      </w:pPr>
      <w:bookmarkStart w:id="23" w:name="_Toc73355161"/>
      <w:r>
        <w:t>maxwell</w:t>
      </w:r>
      <w:bookmarkEnd w:id="23"/>
    </w:p>
    <w:p w14:paraId="7F8C83A6" w14:textId="701460F7" w:rsidR="00DC14CC" w:rsidRPr="00DC14CC" w:rsidRDefault="00DC14CC" w:rsidP="00DC14CC">
      <w:pPr>
        <w:spacing w:after="0" w:line="360" w:lineRule="auto"/>
        <w:ind w:firstLine="851"/>
        <w:rPr>
          <w:rFonts w:cs="Arial"/>
          <w:lang w:val="pt-BR"/>
        </w:rPr>
      </w:pPr>
      <w:r w:rsidRPr="00DC14CC">
        <w:rPr>
          <w:rFonts w:cs="Arial"/>
          <w:lang w:val="pt-BR"/>
        </w:rPr>
        <w:t xml:space="preserve">O modelo de viscoelasticidade linear de Maxwell considera que o tecido mole </w:t>
      </w:r>
      <w:r w:rsidR="00EE085B">
        <w:rPr>
          <w:rFonts w:cs="Arial"/>
          <w:lang w:val="pt-BR"/>
        </w:rPr>
        <w:t>seria</w:t>
      </w:r>
      <w:r w:rsidRPr="00DC14CC">
        <w:rPr>
          <w:rFonts w:cs="Arial"/>
          <w:lang w:val="pt-BR"/>
        </w:rPr>
        <w:t xml:space="preserve"> representado por um amortecedor e uma mola em série, conforme mostrado na </w:t>
      </w:r>
      <w:r w:rsidR="00EE085B">
        <w:rPr>
          <w:rFonts w:cs="Arial"/>
          <w:lang w:val="pt-BR"/>
        </w:rPr>
        <w:t>Fig.</w:t>
      </w:r>
      <w:r w:rsidRPr="00DC14CC">
        <w:rPr>
          <w:rFonts w:cs="Arial"/>
          <w:lang w:val="pt-BR"/>
        </w:rPr>
        <w:t xml:space="preserve"> </w:t>
      </w:r>
      <w:r w:rsidR="00EE085B">
        <w:rPr>
          <w:rFonts w:cs="Arial"/>
          <w:lang w:val="pt-BR"/>
        </w:rPr>
        <w:t>8</w:t>
      </w:r>
      <w:r>
        <w:rPr>
          <w:rFonts w:cs="Arial"/>
          <w:lang w:val="pt-BR"/>
        </w:rPr>
        <w:t>.</w:t>
      </w:r>
      <w:r w:rsidRPr="00DC14CC">
        <w:rPr>
          <w:rFonts w:cs="Arial"/>
          <w:lang w:val="pt-BR"/>
        </w:rPr>
        <w:t xml:space="preserve"> </w:t>
      </w:r>
    </w:p>
    <w:p w14:paraId="4CA384B2" w14:textId="77777777" w:rsidR="00DC14CC" w:rsidRPr="00DC14CC" w:rsidRDefault="00DC14CC" w:rsidP="00DC14CC">
      <w:pPr>
        <w:spacing w:after="0" w:line="360" w:lineRule="auto"/>
        <w:ind w:firstLine="851"/>
        <w:rPr>
          <w:rFonts w:cs="Arial"/>
          <w:lang w:val="pt-BR"/>
        </w:rPr>
      </w:pPr>
    </w:p>
    <w:p w14:paraId="38267136" w14:textId="77777777" w:rsidR="00DC14CC" w:rsidRPr="00DC14CC" w:rsidRDefault="00DC14CC" w:rsidP="00DC14CC">
      <w:pPr>
        <w:spacing w:after="0" w:line="360" w:lineRule="auto"/>
        <w:ind w:firstLine="851"/>
        <w:jc w:val="center"/>
        <w:rPr>
          <w:rFonts w:cs="Arial"/>
          <w:sz w:val="20"/>
          <w:szCs w:val="20"/>
        </w:rPr>
      </w:pPr>
      <w:r w:rsidRPr="00DC14CC">
        <w:rPr>
          <w:rFonts w:cs="Arial"/>
          <w:noProof/>
          <w:sz w:val="20"/>
          <w:szCs w:val="20"/>
        </w:rPr>
        <w:drawing>
          <wp:inline distT="0" distB="0" distL="0" distR="0" wp14:anchorId="64027C06" wp14:editId="4E5CCE0B">
            <wp:extent cx="3644726" cy="1105786"/>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19"/>
                    <a:srcRect/>
                    <a:stretch>
                      <a:fillRect/>
                    </a:stretch>
                  </pic:blipFill>
                  <pic:spPr>
                    <a:xfrm>
                      <a:off x="0" y="0"/>
                      <a:ext cx="3664982" cy="1111931"/>
                    </a:xfrm>
                    <a:prstGeom prst="rect">
                      <a:avLst/>
                    </a:prstGeom>
                    <a:ln/>
                  </pic:spPr>
                </pic:pic>
              </a:graphicData>
            </a:graphic>
          </wp:inline>
        </w:drawing>
      </w:r>
    </w:p>
    <w:p w14:paraId="35D20893" w14:textId="11C74F81" w:rsidR="00DC14CC" w:rsidRPr="00DC14CC" w:rsidRDefault="00DC14CC" w:rsidP="00DC14CC">
      <w:pPr>
        <w:spacing w:after="0" w:line="360" w:lineRule="auto"/>
        <w:ind w:firstLine="851"/>
        <w:jc w:val="center"/>
        <w:rPr>
          <w:rFonts w:cs="Arial"/>
          <w:sz w:val="20"/>
          <w:szCs w:val="20"/>
          <w:lang w:val="pt-BR"/>
        </w:rPr>
      </w:pPr>
      <w:r w:rsidRPr="00DC14CC">
        <w:rPr>
          <w:rFonts w:cs="Arial"/>
          <w:sz w:val="20"/>
          <w:szCs w:val="20"/>
          <w:lang w:val="pt-BR"/>
        </w:rPr>
        <w:t xml:space="preserve">Figura </w:t>
      </w:r>
      <w:r w:rsidR="00EE085B">
        <w:rPr>
          <w:rFonts w:cs="Arial"/>
          <w:sz w:val="20"/>
          <w:szCs w:val="20"/>
          <w:lang w:val="pt-BR"/>
        </w:rPr>
        <w:t>8</w:t>
      </w:r>
      <w:r w:rsidRPr="00DC14CC">
        <w:rPr>
          <w:rFonts w:cs="Arial"/>
          <w:sz w:val="20"/>
          <w:szCs w:val="20"/>
          <w:lang w:val="pt-BR"/>
        </w:rPr>
        <w:t xml:space="preserve"> – Representação de mola e amortecedor em série </w:t>
      </w:r>
      <w:r w:rsidR="004A304D">
        <w:rPr>
          <w:rFonts w:cs="Arial"/>
          <w:sz w:val="20"/>
          <w:szCs w:val="20"/>
          <w:lang w:val="pt-BR"/>
        </w:rPr>
        <w:t>(</w:t>
      </w:r>
      <w:proofErr w:type="spellStart"/>
      <w:r w:rsidR="004A304D">
        <w:rPr>
          <w:rFonts w:cs="Arial"/>
          <w:sz w:val="20"/>
          <w:szCs w:val="20"/>
          <w:lang w:val="pt-BR"/>
        </w:rPr>
        <w:t>Fung</w:t>
      </w:r>
      <w:proofErr w:type="spellEnd"/>
      <w:r w:rsidR="004A304D">
        <w:rPr>
          <w:rFonts w:cs="Arial"/>
          <w:sz w:val="20"/>
          <w:szCs w:val="20"/>
          <w:lang w:val="pt-BR"/>
        </w:rPr>
        <w:t>, 1981)</w:t>
      </w:r>
    </w:p>
    <w:p w14:paraId="559FAEB7" w14:textId="77777777" w:rsidR="00DC14CC" w:rsidRPr="00DC14CC" w:rsidRDefault="00DC14CC" w:rsidP="00DC14CC">
      <w:pPr>
        <w:spacing w:after="0" w:line="360" w:lineRule="auto"/>
        <w:ind w:firstLine="851"/>
        <w:rPr>
          <w:rFonts w:cs="Arial"/>
          <w:lang w:val="pt-BR"/>
        </w:rPr>
      </w:pPr>
    </w:p>
    <w:p w14:paraId="69FE8EF9" w14:textId="45E7E839" w:rsidR="00DC14CC" w:rsidRPr="00DC14CC" w:rsidRDefault="00DC14CC" w:rsidP="00DC14CC">
      <w:pPr>
        <w:spacing w:after="0" w:line="360" w:lineRule="auto"/>
        <w:ind w:firstLine="851"/>
        <w:rPr>
          <w:rFonts w:cs="Arial"/>
          <w:lang w:val="pt-BR"/>
        </w:rPr>
      </w:pPr>
      <w:r w:rsidRPr="00DC14CC">
        <w:rPr>
          <w:rFonts w:cs="Arial"/>
          <w:lang w:val="pt-BR"/>
        </w:rPr>
        <w:t xml:space="preserve">Observando a </w:t>
      </w:r>
      <w:r w:rsidR="00EE085B">
        <w:rPr>
          <w:rFonts w:cs="Arial"/>
          <w:lang w:val="pt-BR"/>
        </w:rPr>
        <w:t>Fig.</w:t>
      </w:r>
      <w:r w:rsidRPr="00DC14CC">
        <w:rPr>
          <w:rFonts w:cs="Arial"/>
          <w:lang w:val="pt-BR"/>
        </w:rPr>
        <w:t xml:space="preserve"> </w:t>
      </w:r>
      <w:r w:rsidR="00EE085B">
        <w:rPr>
          <w:rFonts w:cs="Arial"/>
          <w:lang w:val="pt-BR"/>
        </w:rPr>
        <w:t>8</w:t>
      </w:r>
      <w:r w:rsidRPr="00DC14CC">
        <w:rPr>
          <w:rFonts w:cs="Arial"/>
          <w:lang w:val="pt-BR"/>
        </w:rPr>
        <w:t>, tem</w:t>
      </w:r>
      <w:r w:rsidR="00EE085B">
        <w:rPr>
          <w:rFonts w:cs="Arial"/>
          <w:lang w:val="pt-BR"/>
        </w:rPr>
        <w:t>-se</w:t>
      </w:r>
      <w:r w:rsidRPr="00DC14CC">
        <w:rPr>
          <w:rFonts w:cs="Arial"/>
          <w:lang w:val="pt-BR"/>
        </w:rPr>
        <w:t xml:space="preserve"> que F é a força, que dividida por uma área considerada constante, se torna tensão, µ é o módulo de elasticidade e </w:t>
      </w:r>
      <w:r w:rsidRPr="001942A6">
        <w:rPr>
          <w:rFonts w:cs="Arial"/>
        </w:rPr>
        <w:t>η</w:t>
      </w:r>
      <w:r w:rsidRPr="00DC14CC">
        <w:rPr>
          <w:rFonts w:cs="Arial"/>
          <w:lang w:val="pt-BR"/>
        </w:rPr>
        <w:t xml:space="preserve"> é a viscosidade. O deslocamento do amortecedor e da mola são representados, respectivamente, por </w:t>
      </w:r>
      <m:oMath>
        <m:sSub>
          <m:sSubPr>
            <m:ctrlPr>
              <w:rPr>
                <w:rFonts w:ascii="Cambria Math" w:hAnsi="Cambria Math" w:cs="Arial"/>
                <w:i/>
              </w:rPr>
            </m:ctrlPr>
          </m:sSubPr>
          <m:e>
            <m:r>
              <w:rPr>
                <w:rFonts w:ascii="Cambria Math" w:hAnsi="Cambria Math" w:cs="Arial"/>
              </w:rPr>
              <m:t>u</m:t>
            </m:r>
          </m:e>
          <m:sub>
            <m:r>
              <w:rPr>
                <w:rFonts w:ascii="Cambria Math" w:hAnsi="Cambria Math" w:cs="Arial"/>
                <w:lang w:val="pt-BR"/>
              </w:rPr>
              <m:t>1</m:t>
            </m:r>
          </m:sub>
        </m:sSub>
      </m:oMath>
      <w:r w:rsidRPr="00DC14CC">
        <w:rPr>
          <w:rFonts w:cs="Arial"/>
          <w:lang w:val="pt-BR"/>
        </w:rPr>
        <w:t xml:space="preserve"> e </w:t>
      </w:r>
      <m:oMath>
        <m:sSubSup>
          <m:sSubSupPr>
            <m:ctrlPr>
              <w:rPr>
                <w:rFonts w:ascii="Cambria Math" w:hAnsi="Cambria Math" w:cs="Arial"/>
                <w:i/>
              </w:rPr>
            </m:ctrlPr>
          </m:sSubSupPr>
          <m:e>
            <m:r>
              <w:rPr>
                <w:rFonts w:ascii="Cambria Math" w:hAnsi="Cambria Math" w:cs="Arial"/>
              </w:rPr>
              <m:t>u</m:t>
            </m:r>
          </m:e>
          <m:sub>
            <m:r>
              <w:rPr>
                <w:rFonts w:ascii="Cambria Math" w:hAnsi="Cambria Math" w:cs="Arial"/>
                <w:lang w:val="pt-BR"/>
              </w:rPr>
              <m:t>1</m:t>
            </m:r>
          </m:sub>
          <m:sup>
            <m:r>
              <w:rPr>
                <w:rFonts w:ascii="Cambria Math" w:hAnsi="Cambria Math" w:cs="Arial"/>
                <w:lang w:val="pt-BR"/>
              </w:rPr>
              <m:t>'</m:t>
            </m:r>
          </m:sup>
        </m:sSubSup>
      </m:oMath>
      <w:r w:rsidRPr="00DC14CC">
        <w:rPr>
          <w:rFonts w:cs="Arial"/>
          <w:lang w:val="pt-BR"/>
        </w:rPr>
        <w:t>. Usando as expressões de elasticidade, viscosidade e equilíbrio de forças e assumindo que as áreas são</w:t>
      </w:r>
      <w:r w:rsidR="00EE085B">
        <w:rPr>
          <w:rFonts w:cs="Arial"/>
          <w:lang w:val="pt-BR"/>
        </w:rPr>
        <w:t xml:space="preserve"> constantes por todo o comprimento</w:t>
      </w:r>
      <w:r w:rsidRPr="00DC14CC">
        <w:rPr>
          <w:rFonts w:cs="Arial"/>
          <w:lang w:val="pt-BR"/>
        </w:rPr>
        <w:t>, tem</w:t>
      </w:r>
      <w:r w:rsidR="00EE085B">
        <w:rPr>
          <w:rFonts w:cs="Arial"/>
          <w:lang w:val="pt-BR"/>
        </w:rPr>
        <w:t>-se</w:t>
      </w:r>
      <w:r w:rsidRPr="00DC14CC">
        <w:rPr>
          <w:rFonts w:cs="Arial"/>
          <w:lang w:val="pt-BR"/>
        </w:rPr>
        <w:t>:</w:t>
      </w:r>
    </w:p>
    <w:p w14:paraId="65BFE742"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2CE4685" w14:textId="77777777" w:rsidTr="00DC14CC">
        <w:tc>
          <w:tcPr>
            <w:tcW w:w="8500" w:type="dxa"/>
          </w:tcPr>
          <w:p w14:paraId="0E17B209" w14:textId="77777777" w:rsidR="00DC14CC" w:rsidRPr="001942A6" w:rsidRDefault="00C379A0" w:rsidP="00952D80">
            <w:pPr>
              <w:spacing w:line="360" w:lineRule="auto"/>
              <w:ind w:firstLine="851"/>
              <w:rPr>
                <w:rFonts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m:t>
                </m:r>
                <m:r>
                  <w:rPr>
                    <w:rFonts w:ascii="Cambria Math" w:hAnsi="Cambria Math" w:cs="Arial"/>
                  </w:rPr>
                  <m:t>μ</m:t>
                </m:r>
                <m:r>
                  <w:rPr>
                    <w:rFonts w:ascii="Cambria Math" w:hAnsi="Cambria Math" w:cs="Arial"/>
                  </w:rPr>
                  <m:t>∙</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oMath>
            </m:oMathPara>
          </w:p>
        </w:tc>
        <w:tc>
          <w:tcPr>
            <w:tcW w:w="567" w:type="dxa"/>
          </w:tcPr>
          <w:p w14:paraId="3E15BBB1" w14:textId="7C1688EB" w:rsidR="00DC14CC" w:rsidRPr="001942A6" w:rsidRDefault="00DC14CC" w:rsidP="00952D80">
            <w:pPr>
              <w:spacing w:line="360" w:lineRule="auto"/>
              <w:ind w:firstLine="851"/>
              <w:rPr>
                <w:rFonts w:cs="Arial"/>
              </w:rPr>
            </w:pPr>
            <w:r>
              <w:rPr>
                <w:rFonts w:cs="Arial"/>
              </w:rPr>
              <w:t>(13)</w:t>
            </w:r>
          </w:p>
        </w:tc>
      </w:tr>
      <w:tr w:rsidR="00DC14CC" w:rsidRPr="001942A6" w14:paraId="616CDFFC" w14:textId="77777777" w:rsidTr="00DC14CC">
        <w:tc>
          <w:tcPr>
            <w:tcW w:w="8500" w:type="dxa"/>
          </w:tcPr>
          <w:p w14:paraId="1E7458A0" w14:textId="77777777" w:rsidR="00DC14CC" w:rsidRPr="001942A6" w:rsidRDefault="00C379A0"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r>
                  <w:rPr>
                    <w:rFonts w:ascii="Cambria Math" w:hAnsi="Cambria Math" w:cs="Arial"/>
                  </w:rPr>
                  <m:t>η</m:t>
                </m:r>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oMath>
            </m:oMathPara>
          </w:p>
        </w:tc>
        <w:tc>
          <w:tcPr>
            <w:tcW w:w="567" w:type="dxa"/>
          </w:tcPr>
          <w:p w14:paraId="7078B2B6" w14:textId="294D4EA8" w:rsidR="00DC14CC" w:rsidRPr="001942A6" w:rsidRDefault="00DC14CC" w:rsidP="00952D80">
            <w:pPr>
              <w:spacing w:line="360" w:lineRule="auto"/>
              <w:ind w:firstLine="851"/>
              <w:rPr>
                <w:rFonts w:cs="Arial"/>
              </w:rPr>
            </w:pPr>
            <w:r>
              <w:rPr>
                <w:rFonts w:cs="Arial"/>
              </w:rPr>
              <w:t>(14)</w:t>
            </w:r>
          </w:p>
        </w:tc>
      </w:tr>
      <w:tr w:rsidR="00DC14CC" w:rsidRPr="001942A6" w14:paraId="63EE1AE3" w14:textId="77777777" w:rsidTr="00DC14CC">
        <w:tc>
          <w:tcPr>
            <w:tcW w:w="8500" w:type="dxa"/>
          </w:tcPr>
          <w:p w14:paraId="28D9A7BB" w14:textId="77777777" w:rsidR="00DC14CC" w:rsidRPr="001942A6" w:rsidRDefault="00C379A0"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r>
                  <w:rPr>
                    <w:rFonts w:ascii="Cambria Math" w:hAnsi="Cambria Math" w:cs="Arial"/>
                  </w:rPr>
                  <m:t>σ</m:t>
                </m:r>
              </m:oMath>
            </m:oMathPara>
          </w:p>
        </w:tc>
        <w:tc>
          <w:tcPr>
            <w:tcW w:w="567" w:type="dxa"/>
          </w:tcPr>
          <w:p w14:paraId="41047AF7" w14:textId="39341B8D" w:rsidR="00DC14CC" w:rsidRPr="001942A6" w:rsidRDefault="00DC14CC" w:rsidP="00952D80">
            <w:pPr>
              <w:spacing w:line="360" w:lineRule="auto"/>
              <w:ind w:firstLine="851"/>
              <w:rPr>
                <w:rFonts w:cs="Arial"/>
              </w:rPr>
            </w:pPr>
            <w:r>
              <w:rPr>
                <w:rFonts w:cs="Arial"/>
              </w:rPr>
              <w:t>(15)</w:t>
            </w:r>
          </w:p>
        </w:tc>
      </w:tr>
      <w:tr w:rsidR="00DC14CC" w:rsidRPr="001942A6" w14:paraId="5E0DC17D" w14:textId="77777777" w:rsidTr="00DC14CC">
        <w:tc>
          <w:tcPr>
            <w:tcW w:w="8500" w:type="dxa"/>
          </w:tcPr>
          <w:p w14:paraId="408A6968" w14:textId="77777777" w:rsidR="00DC14CC" w:rsidRPr="001942A6" w:rsidRDefault="00C379A0"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r>
                  <w:rPr>
                    <w:rFonts w:ascii="Cambria Math" w:hAnsi="Cambria Math" w:cs="Arial"/>
                  </w:rPr>
                  <m:t>=</m:t>
                </m:r>
                <m:r>
                  <w:rPr>
                    <w:rFonts w:ascii="Cambria Math" w:hAnsi="Cambria Math" w:cs="Arial"/>
                  </w:rPr>
                  <m:t>ε</m:t>
                </m:r>
              </m:oMath>
            </m:oMathPara>
          </w:p>
        </w:tc>
        <w:tc>
          <w:tcPr>
            <w:tcW w:w="567" w:type="dxa"/>
          </w:tcPr>
          <w:p w14:paraId="18FA86B0" w14:textId="07536823" w:rsidR="00DC14CC" w:rsidRPr="001942A6" w:rsidRDefault="00DC14CC" w:rsidP="00952D80">
            <w:pPr>
              <w:spacing w:line="360" w:lineRule="auto"/>
              <w:ind w:firstLine="851"/>
              <w:rPr>
                <w:rFonts w:cs="Arial"/>
              </w:rPr>
            </w:pPr>
            <w:r>
              <w:rPr>
                <w:rFonts w:cs="Arial"/>
              </w:rPr>
              <w:t>(16)</w:t>
            </w:r>
          </w:p>
        </w:tc>
      </w:tr>
    </w:tbl>
    <w:p w14:paraId="50C4B10D" w14:textId="77777777" w:rsidR="00DC14CC" w:rsidRPr="001942A6" w:rsidRDefault="00DC14CC" w:rsidP="00DC14CC">
      <w:pPr>
        <w:spacing w:after="0" w:line="360" w:lineRule="auto"/>
        <w:ind w:firstLine="851"/>
        <w:rPr>
          <w:rFonts w:cs="Arial"/>
        </w:rPr>
      </w:pPr>
    </w:p>
    <w:p w14:paraId="24C914FE" w14:textId="1C35A519" w:rsidR="00DC14CC" w:rsidRPr="00DC14CC" w:rsidRDefault="00DC14CC" w:rsidP="00DC14CC">
      <w:pPr>
        <w:spacing w:after="0" w:line="360" w:lineRule="auto"/>
        <w:ind w:firstLine="851"/>
        <w:rPr>
          <w:rFonts w:cs="Arial"/>
          <w:lang w:val="pt-BR"/>
        </w:rPr>
      </w:pPr>
      <w:r w:rsidRPr="00DC14CC">
        <w:rPr>
          <w:rFonts w:cs="Arial"/>
          <w:lang w:val="pt-BR"/>
        </w:rPr>
        <w:t xml:space="preserve">Derivando as equações </w:t>
      </w:r>
      <w:r>
        <w:rPr>
          <w:rFonts w:cs="Arial"/>
          <w:lang w:val="pt-BR"/>
        </w:rPr>
        <w:t>13</w:t>
      </w:r>
      <w:r w:rsidRPr="00DC14CC">
        <w:rPr>
          <w:rFonts w:cs="Arial"/>
          <w:lang w:val="pt-BR"/>
        </w:rPr>
        <w:t xml:space="preserve"> e </w:t>
      </w:r>
      <w:r>
        <w:rPr>
          <w:rFonts w:cs="Arial"/>
          <w:lang w:val="pt-BR"/>
        </w:rPr>
        <w:t>16</w:t>
      </w:r>
      <w:r w:rsidRPr="00DC14CC">
        <w:rPr>
          <w:rFonts w:cs="Arial"/>
          <w:lang w:val="pt-BR"/>
        </w:rPr>
        <w:t>, onde o ponto representa a derivada no tempo, temos:</w:t>
      </w:r>
    </w:p>
    <w:p w14:paraId="513722D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777CBC0" w14:textId="77777777" w:rsidTr="00DC14CC">
        <w:tc>
          <w:tcPr>
            <w:tcW w:w="8500" w:type="dxa"/>
          </w:tcPr>
          <w:p w14:paraId="4B41B39B" w14:textId="77777777" w:rsidR="00DC14CC" w:rsidRPr="001942A6" w:rsidRDefault="00C379A0" w:rsidP="00952D80">
            <w:pPr>
              <w:spacing w:line="360" w:lineRule="auto"/>
              <w:ind w:firstLine="851"/>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e>
                </m:acc>
                <m:r>
                  <w:rPr>
                    <w:rFonts w:ascii="Cambria Math" w:hAnsi="Cambria Math" w:cs="Arial"/>
                  </w:rPr>
                  <m:t>=</m:t>
                </m:r>
                <m:r>
                  <w:rPr>
                    <w:rFonts w:ascii="Cambria Math" w:hAnsi="Cambria Math" w:cs="Arial"/>
                  </w:rPr>
                  <m:t>μ</m:t>
                </m:r>
                <m:r>
                  <w:rPr>
                    <w:rFonts w:ascii="Cambria Math" w:hAnsi="Cambria Math" w:cs="Arial"/>
                  </w:rPr>
                  <m:t>∙</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oMath>
            </m:oMathPara>
          </w:p>
        </w:tc>
        <w:tc>
          <w:tcPr>
            <w:tcW w:w="567" w:type="dxa"/>
          </w:tcPr>
          <w:p w14:paraId="32941F0C" w14:textId="08D94BC2" w:rsidR="00DC14CC" w:rsidRPr="001942A6" w:rsidRDefault="00DC14CC" w:rsidP="00952D80">
            <w:pPr>
              <w:spacing w:line="360" w:lineRule="auto"/>
              <w:ind w:firstLine="851"/>
              <w:rPr>
                <w:rFonts w:cs="Arial"/>
              </w:rPr>
            </w:pPr>
            <w:r>
              <w:rPr>
                <w:rFonts w:cs="Arial"/>
              </w:rPr>
              <w:t>(17)</w:t>
            </w:r>
          </w:p>
        </w:tc>
      </w:tr>
      <w:tr w:rsidR="00DC14CC" w:rsidRPr="001942A6" w14:paraId="629961C7" w14:textId="77777777" w:rsidTr="00DC14CC">
        <w:tc>
          <w:tcPr>
            <w:tcW w:w="8500" w:type="dxa"/>
          </w:tcPr>
          <w:p w14:paraId="49D06E06" w14:textId="77777777" w:rsidR="00DC14CC" w:rsidRPr="001942A6" w:rsidRDefault="00C379A0" w:rsidP="00952D80">
            <w:pPr>
              <w:spacing w:line="360" w:lineRule="auto"/>
              <w:ind w:firstLine="851"/>
              <w:rPr>
                <w:rFonts w:eastAsia="Calibri"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r>
                  <w:rPr>
                    <w:rFonts w:ascii="Cambria Math" w:hAnsi="Cambria Math" w:cs="Arial"/>
                  </w:rPr>
                  <m:t>+</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r>
                  <w:rPr>
                    <w:rFonts w:ascii="Cambria Math" w:hAnsi="Cambria Math" w:cs="Arial"/>
                  </w:rPr>
                  <m:t>=</m:t>
                </m:r>
                <m:acc>
                  <m:accPr>
                    <m:chr m:val="̇"/>
                    <m:ctrlPr>
                      <w:rPr>
                        <w:rFonts w:ascii="Cambria Math" w:hAnsi="Cambria Math" w:cs="Arial"/>
                        <w:i/>
                      </w:rPr>
                    </m:ctrlPr>
                  </m:accPr>
                  <m:e>
                    <m:r>
                      <w:rPr>
                        <w:rFonts w:ascii="Cambria Math" w:hAnsi="Cambria Math" w:cs="Arial"/>
                      </w:rPr>
                      <m:t>ε</m:t>
                    </m:r>
                  </m:e>
                </m:acc>
              </m:oMath>
            </m:oMathPara>
          </w:p>
        </w:tc>
        <w:tc>
          <w:tcPr>
            <w:tcW w:w="567" w:type="dxa"/>
          </w:tcPr>
          <w:p w14:paraId="5C19BDF6" w14:textId="48E44A09" w:rsidR="00DC14CC" w:rsidRPr="001942A6" w:rsidRDefault="00DC14CC" w:rsidP="00952D80">
            <w:pPr>
              <w:spacing w:line="360" w:lineRule="auto"/>
              <w:ind w:firstLine="851"/>
              <w:rPr>
                <w:rFonts w:cs="Arial"/>
              </w:rPr>
            </w:pPr>
            <w:r>
              <w:rPr>
                <w:rFonts w:cs="Arial"/>
              </w:rPr>
              <w:t>(18)</w:t>
            </w:r>
          </w:p>
        </w:tc>
      </w:tr>
    </w:tbl>
    <w:p w14:paraId="31490036" w14:textId="77777777" w:rsidR="00DC14CC" w:rsidRPr="001942A6" w:rsidRDefault="00DC14CC" w:rsidP="00DC14CC">
      <w:pPr>
        <w:spacing w:after="0" w:line="360" w:lineRule="auto"/>
        <w:ind w:firstLine="851"/>
        <w:rPr>
          <w:rFonts w:cs="Arial"/>
        </w:rPr>
      </w:pPr>
    </w:p>
    <w:p w14:paraId="5899E731" w14:textId="305697EC" w:rsidR="00DC14CC" w:rsidRDefault="00DC14CC" w:rsidP="00DC14CC">
      <w:pPr>
        <w:spacing w:after="0" w:line="360" w:lineRule="auto"/>
        <w:ind w:firstLine="851"/>
        <w:rPr>
          <w:rFonts w:cs="Arial"/>
          <w:lang w:val="pt-BR"/>
        </w:rPr>
      </w:pPr>
      <w:r w:rsidRPr="00DC14CC">
        <w:rPr>
          <w:rFonts w:cs="Arial"/>
          <w:lang w:val="pt-BR"/>
        </w:rPr>
        <w:t xml:space="preserve">Substituindo as equações </w:t>
      </w:r>
      <w:r>
        <w:rPr>
          <w:rFonts w:cs="Arial"/>
          <w:lang w:val="pt-BR"/>
        </w:rPr>
        <w:t>14</w:t>
      </w:r>
      <w:r w:rsidRPr="00DC14CC">
        <w:rPr>
          <w:rFonts w:cs="Arial"/>
          <w:lang w:val="pt-BR"/>
        </w:rPr>
        <w:t xml:space="preserve">, </w:t>
      </w:r>
      <w:r>
        <w:rPr>
          <w:rFonts w:cs="Arial"/>
          <w:lang w:val="pt-BR"/>
        </w:rPr>
        <w:t>15</w:t>
      </w:r>
      <w:r w:rsidRPr="00DC14CC">
        <w:rPr>
          <w:rFonts w:cs="Arial"/>
          <w:lang w:val="pt-BR"/>
        </w:rPr>
        <w:t xml:space="preserve"> e </w:t>
      </w:r>
      <w:r>
        <w:rPr>
          <w:rFonts w:cs="Arial"/>
          <w:lang w:val="pt-BR"/>
        </w:rPr>
        <w:t>17</w:t>
      </w:r>
      <w:r w:rsidRPr="00DC14CC">
        <w:rPr>
          <w:rFonts w:cs="Arial"/>
          <w:lang w:val="pt-BR"/>
        </w:rPr>
        <w:t xml:space="preserve"> em </w:t>
      </w:r>
      <w:r>
        <w:rPr>
          <w:rFonts w:cs="Arial"/>
          <w:lang w:val="pt-BR"/>
        </w:rPr>
        <w:t>18</w:t>
      </w:r>
      <w:r w:rsidRPr="00DC14CC">
        <w:rPr>
          <w:rFonts w:cs="Arial"/>
          <w:lang w:val="pt-BR"/>
        </w:rPr>
        <w:t>, temos:</w:t>
      </w:r>
    </w:p>
    <w:p w14:paraId="01714C7D"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16A6F1C" w14:textId="77777777" w:rsidTr="00DC14CC">
        <w:tc>
          <w:tcPr>
            <w:tcW w:w="8500" w:type="dxa"/>
          </w:tcPr>
          <w:p w14:paraId="234718E5" w14:textId="77777777" w:rsidR="00DC14CC" w:rsidRPr="001942A6" w:rsidRDefault="00C379A0" w:rsidP="00952D80">
            <w:pPr>
              <w:spacing w:line="360" w:lineRule="auto"/>
              <w:ind w:firstLine="851"/>
              <w:rPr>
                <w:rFonts w:eastAsia="Calibri" w:cs="Arial"/>
              </w:rPr>
            </w:pPr>
            <m:oMathPara>
              <m:oMath>
                <m:acc>
                  <m:accPr>
                    <m:chr m:val="̇"/>
                    <m:ctrlPr>
                      <w:rPr>
                        <w:rFonts w:ascii="Cambria Math" w:hAnsi="Cambria Math" w:cs="Arial"/>
                        <w:i/>
                      </w:rPr>
                    </m:ctrlPr>
                  </m:accPr>
                  <m:e>
                    <m:r>
                      <w:rPr>
                        <w:rFonts w:ascii="Cambria Math" w:hAnsi="Cambria Math" w:cs="Arial"/>
                      </w:rPr>
                      <m:t>ε</m:t>
                    </m:r>
                  </m:e>
                </m:acc>
                <m:r>
                  <w:rPr>
                    <w:rFonts w:ascii="Cambria Math"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oMath>
            </m:oMathPara>
          </w:p>
        </w:tc>
        <w:tc>
          <w:tcPr>
            <w:tcW w:w="567" w:type="dxa"/>
          </w:tcPr>
          <w:p w14:paraId="7992D7B7" w14:textId="225F5F88" w:rsidR="00DC14CC" w:rsidRPr="001942A6" w:rsidRDefault="00DC14CC" w:rsidP="00952D80">
            <w:pPr>
              <w:spacing w:line="360" w:lineRule="auto"/>
              <w:ind w:firstLine="851"/>
              <w:rPr>
                <w:rFonts w:cs="Arial"/>
              </w:rPr>
            </w:pPr>
            <w:r>
              <w:rPr>
                <w:rFonts w:cs="Arial"/>
              </w:rPr>
              <w:t>(19)</w:t>
            </w:r>
          </w:p>
        </w:tc>
      </w:tr>
    </w:tbl>
    <w:p w14:paraId="3B3540BE" w14:textId="77777777" w:rsidR="00DC14CC" w:rsidRPr="001942A6" w:rsidRDefault="00DC14CC" w:rsidP="00DC14CC">
      <w:pPr>
        <w:spacing w:after="0" w:line="360" w:lineRule="auto"/>
        <w:ind w:firstLine="851"/>
        <w:rPr>
          <w:rFonts w:cs="Arial"/>
        </w:rPr>
      </w:pPr>
    </w:p>
    <w:p w14:paraId="05017C03" w14:textId="2219AED3" w:rsidR="00DC14CC" w:rsidRPr="00DC14CC" w:rsidRDefault="00DC14CC" w:rsidP="00DC14CC">
      <w:pPr>
        <w:spacing w:after="0" w:line="360" w:lineRule="auto"/>
        <w:ind w:firstLine="851"/>
        <w:rPr>
          <w:rFonts w:cs="Arial"/>
          <w:lang w:val="pt-BR"/>
        </w:rPr>
      </w:pPr>
      <w:r w:rsidRPr="00DC14CC">
        <w:rPr>
          <w:rFonts w:cs="Arial"/>
          <w:lang w:val="pt-BR"/>
        </w:rPr>
        <w:t>Além disso, para este modelo, considera</w:t>
      </w:r>
      <w:r w:rsidR="00EE085B">
        <w:rPr>
          <w:rFonts w:cs="Arial"/>
          <w:lang w:val="pt-BR"/>
        </w:rPr>
        <w:t>-se</w:t>
      </w:r>
      <w:r w:rsidRPr="00DC14CC">
        <w:rPr>
          <w:rFonts w:cs="Arial"/>
          <w:lang w:val="pt-BR"/>
        </w:rPr>
        <w:t xml:space="preserve"> como deformação inicial o valor da tensão inicial dividida pelo módulo de elasticidade, conforme visto na equação </w:t>
      </w:r>
      <w:r w:rsidR="00EE085B">
        <w:rPr>
          <w:rFonts w:cs="Arial"/>
          <w:lang w:val="pt-BR"/>
        </w:rPr>
        <w:t>20</w:t>
      </w:r>
      <w:r w:rsidRPr="00DC14CC">
        <w:rPr>
          <w:rFonts w:cs="Arial"/>
          <w:lang w:val="pt-BR"/>
        </w:rPr>
        <w:t>.</w:t>
      </w:r>
    </w:p>
    <w:p w14:paraId="24FF4167"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53388A7" w14:textId="77777777" w:rsidTr="00DC14CC">
        <w:tc>
          <w:tcPr>
            <w:tcW w:w="8500" w:type="dxa"/>
          </w:tcPr>
          <w:p w14:paraId="6F7CDCBD" w14:textId="77777777" w:rsidR="00DC14CC" w:rsidRPr="001942A6" w:rsidRDefault="00C379A0"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num>
                  <m:den>
                    <m:r>
                      <w:rPr>
                        <w:rFonts w:ascii="Cambria Math" w:hAnsi="Cambria Math" w:cs="Arial"/>
                      </w:rPr>
                      <m:t>μ</m:t>
                    </m:r>
                  </m:den>
                </m:f>
              </m:oMath>
            </m:oMathPara>
          </w:p>
        </w:tc>
        <w:tc>
          <w:tcPr>
            <w:tcW w:w="567" w:type="dxa"/>
          </w:tcPr>
          <w:p w14:paraId="242D3413" w14:textId="3DE17685" w:rsidR="00DC14CC" w:rsidRPr="001942A6" w:rsidRDefault="00DC14CC" w:rsidP="00952D80">
            <w:pPr>
              <w:spacing w:line="360" w:lineRule="auto"/>
              <w:ind w:firstLine="851"/>
              <w:rPr>
                <w:rFonts w:cs="Arial"/>
              </w:rPr>
            </w:pPr>
            <w:r>
              <w:rPr>
                <w:rFonts w:cs="Arial"/>
              </w:rPr>
              <w:t>(20)</w:t>
            </w:r>
          </w:p>
        </w:tc>
      </w:tr>
    </w:tbl>
    <w:p w14:paraId="550E6102" w14:textId="77777777" w:rsidR="00DC14CC" w:rsidRPr="001942A6" w:rsidRDefault="00DC14CC" w:rsidP="00DC14CC">
      <w:pPr>
        <w:spacing w:after="0" w:line="360" w:lineRule="auto"/>
        <w:ind w:firstLine="851"/>
        <w:rPr>
          <w:rFonts w:cs="Arial"/>
        </w:rPr>
      </w:pPr>
    </w:p>
    <w:p w14:paraId="59CE5C27" w14:textId="55494643" w:rsidR="00E12E1E" w:rsidRDefault="00E12E1E" w:rsidP="00DC14CC">
      <w:pPr>
        <w:spacing w:after="0" w:line="360" w:lineRule="auto"/>
        <w:ind w:firstLine="851"/>
        <w:rPr>
          <w:rFonts w:cs="Arial"/>
          <w:lang w:val="pt-BR"/>
        </w:rPr>
      </w:pPr>
      <w:r>
        <w:rPr>
          <w:rFonts w:cs="Arial"/>
          <w:lang w:val="pt-BR"/>
        </w:rPr>
        <w:t>Integrando a equação 14 em relação ao temp</w:t>
      </w:r>
      <w:r w:rsidR="00857B14">
        <w:rPr>
          <w:rFonts w:cs="Arial"/>
          <w:lang w:val="pt-BR"/>
        </w:rPr>
        <w:t>o,</w:t>
      </w:r>
      <w:r>
        <w:rPr>
          <w:rFonts w:cs="Arial"/>
          <w:lang w:val="pt-BR"/>
        </w:rPr>
        <w:t xml:space="preserve"> considerando a tensão constante</w:t>
      </w:r>
      <w:r w:rsidR="00857B14">
        <w:rPr>
          <w:rFonts w:cs="Arial"/>
          <w:lang w:val="pt-BR"/>
        </w:rPr>
        <w:t xml:space="preserve"> e isolando </w:t>
      </w:r>
      <m:oMath>
        <m:sSub>
          <m:sSubPr>
            <m:ctrlPr>
              <w:rPr>
                <w:rFonts w:ascii="Cambria Math" w:hAnsi="Cambria Math" w:cs="Arial"/>
                <w:i/>
              </w:rPr>
            </m:ctrlPr>
          </m:sSubPr>
          <m:e>
            <m:r>
              <w:rPr>
                <w:rFonts w:ascii="Cambria Math" w:hAnsi="Cambria Math" w:cs="Arial"/>
              </w:rPr>
              <m:t>ε</m:t>
            </m:r>
          </m:e>
          <m:sub>
            <m:r>
              <w:rPr>
                <w:rFonts w:ascii="Cambria Math" w:hAnsi="Cambria Math" w:cs="Arial"/>
                <w:lang w:val="pt-BR"/>
              </w:rPr>
              <m:t>1</m:t>
            </m:r>
          </m:sub>
        </m:sSub>
      </m:oMath>
      <w:r>
        <w:rPr>
          <w:rFonts w:cs="Arial"/>
          <w:lang w:val="pt-BR"/>
        </w:rPr>
        <w:t>, tem-se:</w:t>
      </w:r>
    </w:p>
    <w:p w14:paraId="77196163" w14:textId="23BA0622" w:rsid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2DCE2FE1" w14:textId="77777777" w:rsidTr="00D8764B">
        <w:tc>
          <w:tcPr>
            <w:tcW w:w="8500" w:type="dxa"/>
          </w:tcPr>
          <w:p w14:paraId="73503F87" w14:textId="69634DF9" w:rsidR="00A06662" w:rsidRPr="001942A6" w:rsidRDefault="00A06662" w:rsidP="00A06662">
            <w:pPr>
              <w:spacing w:after="0"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tc>
        <w:tc>
          <w:tcPr>
            <w:tcW w:w="567" w:type="dxa"/>
          </w:tcPr>
          <w:p w14:paraId="68A21A0C" w14:textId="74DE986B" w:rsidR="00A06662" w:rsidRPr="001942A6" w:rsidRDefault="00A06662" w:rsidP="00D8764B">
            <w:pPr>
              <w:spacing w:line="360" w:lineRule="auto"/>
              <w:ind w:firstLine="851"/>
              <w:rPr>
                <w:rFonts w:cs="Arial"/>
              </w:rPr>
            </w:pPr>
            <w:r>
              <w:rPr>
                <w:rFonts w:cs="Arial"/>
              </w:rPr>
              <w:t>(2</w:t>
            </w:r>
            <w:r>
              <w:rPr>
                <w:rFonts w:cs="Arial"/>
              </w:rPr>
              <w:t>1</w:t>
            </w:r>
            <w:r>
              <w:rPr>
                <w:rFonts w:cs="Arial"/>
              </w:rPr>
              <w:t>)</w:t>
            </w:r>
          </w:p>
        </w:tc>
      </w:tr>
    </w:tbl>
    <w:p w14:paraId="6BE8A9F9" w14:textId="1A8A3DB4" w:rsidR="00E12E1E" w:rsidRDefault="00E12E1E" w:rsidP="00DC14CC">
      <w:pPr>
        <w:spacing w:after="0" w:line="360" w:lineRule="auto"/>
        <w:ind w:firstLine="851"/>
        <w:rPr>
          <w:rFonts w:cs="Arial"/>
          <w:lang w:val="pt-BR"/>
        </w:rPr>
      </w:pPr>
    </w:p>
    <w:p w14:paraId="446DED8B" w14:textId="0902CC01" w:rsidR="00A06662" w:rsidRDefault="00A06662" w:rsidP="00DC14CC">
      <w:pPr>
        <w:spacing w:after="0" w:line="360" w:lineRule="auto"/>
        <w:ind w:firstLine="851"/>
        <w:rPr>
          <w:rFonts w:cs="Arial"/>
          <w:lang w:val="pt-BR"/>
        </w:rPr>
      </w:pPr>
      <w:r>
        <w:rPr>
          <w:rFonts w:cs="Arial"/>
          <w:lang w:val="pt-BR"/>
        </w:rPr>
        <w:t xml:space="preserve">Isolando </w:t>
      </w:r>
      <m:oMath>
        <m:sSubSup>
          <m:sSubSupPr>
            <m:ctrlPr>
              <w:rPr>
                <w:rFonts w:ascii="Cambria Math" w:hAnsi="Cambria Math" w:cs="Arial"/>
                <w:i/>
              </w:rPr>
            </m:ctrlPr>
          </m:sSubSupPr>
          <m:e>
            <m:r>
              <w:rPr>
                <w:rFonts w:ascii="Cambria Math" w:hAnsi="Cambria Math" w:cs="Arial"/>
              </w:rPr>
              <m:t>ε</m:t>
            </m:r>
          </m:e>
          <m:sub>
            <m:r>
              <w:rPr>
                <w:rFonts w:ascii="Cambria Math" w:hAnsi="Cambria Math" w:cs="Arial"/>
                <w:lang w:val="pt-BR"/>
              </w:rPr>
              <m:t>1</m:t>
            </m:r>
          </m:sub>
          <m:sup>
            <m:r>
              <w:rPr>
                <w:rFonts w:ascii="Cambria Math" w:hAnsi="Cambria Math" w:cs="Arial"/>
                <w:lang w:val="pt-BR"/>
              </w:rPr>
              <m:t>'</m:t>
            </m:r>
          </m:sup>
        </m:sSubSup>
      </m:oMath>
      <w:r w:rsidRPr="00A06662">
        <w:rPr>
          <w:rFonts w:cs="Arial"/>
          <w:lang w:val="pt-BR"/>
        </w:rPr>
        <w:t xml:space="preserve"> na equação</w:t>
      </w:r>
      <w:r>
        <w:rPr>
          <w:rFonts w:cs="Arial"/>
          <w:lang w:val="pt-BR"/>
        </w:rPr>
        <w:t xml:space="preserve"> </w:t>
      </w:r>
      <w:r w:rsidRPr="00A06662">
        <w:rPr>
          <w:rFonts w:cs="Arial"/>
          <w:lang w:val="pt-BR"/>
        </w:rPr>
        <w:t>1</w:t>
      </w:r>
      <w:r>
        <w:rPr>
          <w:rFonts w:cs="Arial"/>
          <w:lang w:val="pt-BR"/>
        </w:rPr>
        <w:t>3 e aplicando isto e a equação 21 na equação 16, tem-se:</w:t>
      </w:r>
    </w:p>
    <w:p w14:paraId="4B58FE15" w14:textId="77777777" w:rsidR="00A06662" w:rsidRDefault="00A06662" w:rsidP="00DC14CC">
      <w:pPr>
        <w:spacing w:after="0" w:line="360" w:lineRule="auto"/>
        <w:ind w:firstLine="851"/>
        <w:rPr>
          <w:rFonts w:cs="Arial"/>
          <w:lang w:val="pt-BR"/>
        </w:rPr>
      </w:pPr>
    </w:p>
    <w:p w14:paraId="48FD423B" w14:textId="77FCCCC8" w:rsidR="00A06662" w:rsidRPr="00A06662" w:rsidRDefault="00A06662" w:rsidP="00DC14CC">
      <w:pPr>
        <w:spacing w:after="0" w:line="360" w:lineRule="auto"/>
        <w:ind w:firstLine="851"/>
        <w:rPr>
          <w:rFonts w:cs="Arial"/>
        </w:rPr>
      </w:pPr>
      <m:oMathPara>
        <m:oMath>
          <m:r>
            <w:rPr>
              <w:rFonts w:ascii="Cambria Math" w:hAnsi="Cambria Math" w:cs="Arial"/>
            </w:rPr>
            <m:t>ε=</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num>
            <m:den>
              <m:r>
                <w:rPr>
                  <w:rFonts w:ascii="Cambria Math" w:hAnsi="Cambria Math" w:cs="Arial"/>
                </w:rPr>
                <m:t>μ</m:t>
              </m:r>
            </m:den>
          </m:f>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p w14:paraId="38490221" w14:textId="56BE40A1" w:rsidR="00A06662" w:rsidRDefault="00A06662" w:rsidP="00DC14CC">
      <w:pPr>
        <w:spacing w:after="0" w:line="360" w:lineRule="auto"/>
        <w:ind w:firstLine="851"/>
        <w:rPr>
          <w:rFonts w:cs="Arial"/>
          <w:lang w:val="pt-BR"/>
        </w:rPr>
      </w:pPr>
      <w:r>
        <w:rPr>
          <w:rFonts w:cs="Arial"/>
          <w:lang w:val="pt-BR"/>
        </w:rPr>
        <w:lastRenderedPageBreak/>
        <w:t xml:space="preserve">Substituindo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1</m:t>
            </m:r>
          </m:sub>
        </m:sSub>
      </m:oMath>
      <w:r w:rsidRPr="00A06662">
        <w:rPr>
          <w:rFonts w:cs="Arial"/>
          <w:lang w:val="pt-BR"/>
        </w:rPr>
        <w:t xml:space="preserve"> e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2</m:t>
            </m:r>
          </m:sub>
        </m:sSub>
      </m:oMath>
      <w:r w:rsidRPr="00A06662">
        <w:rPr>
          <w:rFonts w:cs="Arial"/>
          <w:lang w:val="pt-BR"/>
        </w:rPr>
        <w:t xml:space="preserve"> p</w:t>
      </w:r>
      <w:r>
        <w:rPr>
          <w:rFonts w:cs="Arial"/>
          <w:lang w:val="pt-BR"/>
        </w:rPr>
        <w:t xml:space="preserve">or </w:t>
      </w:r>
      <m:oMath>
        <m:r>
          <w:rPr>
            <w:rFonts w:ascii="Cambria Math" w:hAnsi="Cambria Math" w:cs="Arial"/>
          </w:rPr>
          <m:t>σ</m:t>
        </m:r>
      </m:oMath>
      <w:r w:rsidRPr="00A06662">
        <w:rPr>
          <w:rFonts w:cs="Arial"/>
          <w:lang w:val="pt-BR"/>
        </w:rPr>
        <w:t>,</w:t>
      </w:r>
      <w:r>
        <w:rPr>
          <w:rFonts w:cs="Arial"/>
          <w:lang w:val="pt-BR"/>
        </w:rPr>
        <w:t xml:space="preserve"> conforme a equação 15, e isolando </w:t>
      </w:r>
      <m:oMath>
        <m:r>
          <w:rPr>
            <w:rFonts w:ascii="Cambria Math" w:hAnsi="Cambria Math" w:cs="Arial"/>
          </w:rPr>
          <m:t>σ</m:t>
        </m:r>
      </m:oMath>
      <w:r>
        <w:rPr>
          <w:rFonts w:cs="Arial"/>
          <w:lang w:val="pt-BR"/>
        </w:rPr>
        <w:t>, tem-se:</w:t>
      </w:r>
    </w:p>
    <w:p w14:paraId="35AACC4D" w14:textId="77777777" w:rsidR="00A06662" w:rsidRP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6C232385" w14:textId="77777777" w:rsidTr="00D8764B">
        <w:tc>
          <w:tcPr>
            <w:tcW w:w="8500" w:type="dxa"/>
          </w:tcPr>
          <w:p w14:paraId="101BC5C7" w14:textId="5C3B9199" w:rsidR="00A06662" w:rsidRPr="001942A6" w:rsidRDefault="00A06662" w:rsidP="00D8764B">
            <w:pPr>
              <w:spacing w:after="0" w:line="360" w:lineRule="auto"/>
              <w:ind w:firstLine="851"/>
              <w:rPr>
                <w:rFonts w:eastAsia="Calibri" w:cs="Arial"/>
              </w:rPr>
            </w:pPr>
            <m:oMathPara>
              <m:oMath>
                <m:r>
                  <w:rPr>
                    <w:rFonts w:ascii="Cambria Math" w:hAnsi="Cambria Math" w:cs="Arial"/>
                  </w:rPr>
                  <m:t>ε=σ</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μ</m:t>
                        </m:r>
                      </m:den>
                    </m:f>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e>
                </m:d>
              </m:oMath>
            </m:oMathPara>
          </w:p>
        </w:tc>
        <w:tc>
          <w:tcPr>
            <w:tcW w:w="567" w:type="dxa"/>
          </w:tcPr>
          <w:p w14:paraId="147F2109" w14:textId="2966DCC2" w:rsidR="00A06662" w:rsidRPr="001942A6" w:rsidRDefault="00A06662" w:rsidP="00D8764B">
            <w:pPr>
              <w:spacing w:line="360" w:lineRule="auto"/>
              <w:ind w:firstLine="851"/>
              <w:rPr>
                <w:rFonts w:cs="Arial"/>
              </w:rPr>
            </w:pPr>
            <w:r>
              <w:rPr>
                <w:rFonts w:cs="Arial"/>
              </w:rPr>
              <w:t>(2</w:t>
            </w:r>
            <w:r>
              <w:rPr>
                <w:rFonts w:cs="Arial"/>
              </w:rPr>
              <w:t>2</w:t>
            </w:r>
            <w:r>
              <w:rPr>
                <w:rFonts w:cs="Arial"/>
              </w:rPr>
              <w:t>)</w:t>
            </w:r>
          </w:p>
        </w:tc>
      </w:tr>
    </w:tbl>
    <w:p w14:paraId="6154EB8F" w14:textId="5C554F70" w:rsidR="00A06662" w:rsidRDefault="00A06662" w:rsidP="00DC14CC">
      <w:pPr>
        <w:spacing w:after="0" w:line="360" w:lineRule="auto"/>
        <w:ind w:firstLine="851"/>
        <w:rPr>
          <w:rFonts w:cs="Arial"/>
          <w:lang w:val="pt-BR"/>
        </w:rPr>
      </w:pPr>
    </w:p>
    <w:p w14:paraId="23AC6AC3" w14:textId="4C58B1CD" w:rsidR="00DC14CC" w:rsidRPr="00DC14CC" w:rsidRDefault="00DC14CC" w:rsidP="00DC14CC">
      <w:pPr>
        <w:spacing w:after="0" w:line="360" w:lineRule="auto"/>
        <w:ind w:firstLine="851"/>
        <w:rPr>
          <w:rFonts w:cs="Arial"/>
          <w:lang w:val="pt-BR"/>
        </w:rPr>
      </w:pPr>
      <w:r w:rsidRPr="00DC14CC">
        <w:rPr>
          <w:rFonts w:cs="Arial"/>
          <w:lang w:val="pt-BR"/>
        </w:rPr>
        <w:t>Por fim</w:t>
      </w:r>
      <w:r w:rsidR="00D8276E">
        <w:rPr>
          <w:rFonts w:cs="Arial"/>
          <w:lang w:val="pt-BR"/>
        </w:rPr>
        <w:t>, se baseando na equação 1</w:t>
      </w:r>
      <w:r w:rsidRPr="00DC14CC">
        <w:rPr>
          <w:rFonts w:cs="Arial"/>
          <w:lang w:val="pt-BR"/>
        </w:rPr>
        <w:t xml:space="preserve">, a </w:t>
      </w:r>
      <w:r w:rsidR="00EE085B">
        <w:rPr>
          <w:rFonts w:cs="Arial"/>
          <w:lang w:val="pt-BR"/>
        </w:rPr>
        <w:t>flexibilidade</w:t>
      </w:r>
      <w:r w:rsidRPr="00DC14CC">
        <w:rPr>
          <w:rFonts w:cs="Arial"/>
          <w:lang w:val="pt-BR"/>
        </w:rPr>
        <w:t xml:space="preserve"> à fluência pode ser </w:t>
      </w:r>
      <w:r w:rsidR="00A06662">
        <w:rPr>
          <w:rFonts w:cs="Arial"/>
          <w:lang w:val="pt-BR"/>
        </w:rPr>
        <w:t>expressa conforme mostrado na equação 23</w:t>
      </w:r>
      <w:r w:rsidR="00D8276E">
        <w:rPr>
          <w:rFonts w:cs="Arial"/>
          <w:lang w:val="pt-BR"/>
        </w:rPr>
        <w:t>.</w:t>
      </w:r>
      <w:r w:rsidRPr="00DC14CC">
        <w:rPr>
          <w:rFonts w:cs="Arial"/>
          <w:lang w:val="pt-BR"/>
        </w:rPr>
        <w:t>:</w:t>
      </w:r>
    </w:p>
    <w:p w14:paraId="288876E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B11B27F" w14:textId="77777777" w:rsidTr="00585398">
        <w:tc>
          <w:tcPr>
            <w:tcW w:w="8500" w:type="dxa"/>
          </w:tcPr>
          <w:p w14:paraId="16477C3A" w14:textId="77777777" w:rsidR="00DC14CC" w:rsidRPr="001942A6" w:rsidRDefault="00DC14CC" w:rsidP="00952D80">
            <w:pPr>
              <w:spacing w:line="360" w:lineRule="auto"/>
              <w:ind w:firstLine="851"/>
              <w:rPr>
                <w:rFonts w:eastAsia="Calibri" w:cs="Arial"/>
              </w:rPr>
            </w:pPr>
            <m:oMathPara>
              <m:oMath>
                <m:r>
                  <w:rPr>
                    <w:rFonts w:ascii="Cambria Math" w:hAnsi="Cambria Math" w:cs="Arial"/>
                  </w:rPr>
                  <m:t>J</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μ</m:t>
                    </m:r>
                  </m:den>
                </m:f>
              </m:oMath>
            </m:oMathPara>
          </w:p>
        </w:tc>
        <w:tc>
          <w:tcPr>
            <w:tcW w:w="567" w:type="dxa"/>
          </w:tcPr>
          <w:p w14:paraId="4F7588E6" w14:textId="11FFF8EF" w:rsidR="00DC14CC" w:rsidRPr="001942A6" w:rsidRDefault="00EE085B" w:rsidP="00952D80">
            <w:pPr>
              <w:spacing w:line="360" w:lineRule="auto"/>
              <w:ind w:firstLine="851"/>
              <w:rPr>
                <w:rFonts w:cs="Arial"/>
              </w:rPr>
            </w:pPr>
            <w:r>
              <w:rPr>
                <w:rFonts w:cs="Arial"/>
              </w:rPr>
              <w:t>(</w:t>
            </w:r>
            <w:r w:rsidR="00585398">
              <w:rPr>
                <w:rFonts w:cs="Arial"/>
              </w:rPr>
              <w:t>2</w:t>
            </w:r>
            <w:r w:rsidR="00D8276E">
              <w:rPr>
                <w:rFonts w:cs="Arial"/>
              </w:rPr>
              <w:t>3</w:t>
            </w:r>
            <w:r>
              <w:rPr>
                <w:rFonts w:cs="Arial"/>
              </w:rPr>
              <w:t>)</w:t>
            </w:r>
          </w:p>
        </w:tc>
      </w:tr>
    </w:tbl>
    <w:p w14:paraId="20F9B543" w14:textId="77777777" w:rsidR="00DC14CC" w:rsidRPr="001942A6" w:rsidRDefault="00DC14CC" w:rsidP="00DC14CC">
      <w:pPr>
        <w:spacing w:after="0" w:line="360" w:lineRule="auto"/>
        <w:ind w:firstLine="851"/>
        <w:rPr>
          <w:rFonts w:cs="Arial"/>
        </w:rPr>
      </w:pPr>
    </w:p>
    <w:p w14:paraId="26ABA063" w14:textId="1810A5CE" w:rsidR="00DC14CC" w:rsidRPr="00585398" w:rsidRDefault="00DC14CC" w:rsidP="00DC14CC">
      <w:pPr>
        <w:spacing w:after="0" w:line="360" w:lineRule="auto"/>
        <w:ind w:firstLine="851"/>
        <w:rPr>
          <w:rFonts w:cs="Arial"/>
          <w:lang w:val="pt-BR"/>
        </w:rPr>
      </w:pPr>
      <w:r w:rsidRPr="00DC14CC">
        <w:rPr>
          <w:rFonts w:cs="Arial"/>
          <w:lang w:val="pt-BR"/>
        </w:rPr>
        <w:t xml:space="preserve">Para a relaxação, o modelo de Maxwell assume a taxa de deformação igual a zero na equação </w:t>
      </w:r>
      <w:r w:rsidR="00585398">
        <w:rPr>
          <w:rFonts w:cs="Arial"/>
          <w:lang w:val="pt-BR"/>
        </w:rPr>
        <w:t>19</w:t>
      </w:r>
      <w:r w:rsidRPr="00DC14CC">
        <w:rPr>
          <w:rFonts w:cs="Arial"/>
          <w:lang w:val="pt-BR"/>
        </w:rPr>
        <w:t xml:space="preserve">, possuindo uma equação diferencial de primeira ordem que possui solução, considerando </w:t>
      </w:r>
      <m:oMath>
        <m:r>
          <w:rPr>
            <w:rFonts w:ascii="Cambria Math" w:hAnsi="Cambria Math" w:cs="Arial"/>
          </w:rPr>
          <m:t>σ</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m:t>
        </m:r>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Pr="00DC14CC">
        <w:rPr>
          <w:rFonts w:eastAsiaTheme="minorEastAsia" w:cs="Arial"/>
          <w:lang w:val="pt-BR"/>
        </w:rPr>
        <w:t xml:space="preserve"> e </w:t>
      </w:r>
      <m:oMath>
        <m:r>
          <w:rPr>
            <w:rFonts w:ascii="Cambria Math" w:hAnsi="Cambria Math" w:cs="Arial"/>
          </w:rPr>
          <m:t>τ</m:t>
        </m:r>
        <m:r>
          <w:rPr>
            <w:rFonts w:ascii="Cambria Math" w:hAnsi="Cambria Math" w:cs="Arial"/>
            <w:lang w:val="pt-BR"/>
          </w:rPr>
          <m:t>=</m:t>
        </m:r>
        <m:f>
          <m:fPr>
            <m:ctrlPr>
              <w:rPr>
                <w:rFonts w:ascii="Cambria Math" w:hAnsi="Cambria Math" w:cs="Arial"/>
                <w:i/>
              </w:rPr>
            </m:ctrlPr>
          </m:fPr>
          <m:num>
            <m:r>
              <w:rPr>
                <w:rFonts w:ascii="Cambria Math" w:hAnsi="Cambria Math" w:cs="Arial"/>
              </w:rPr>
              <m:t>η</m:t>
            </m:r>
          </m:num>
          <m:den>
            <m:r>
              <w:rPr>
                <w:rFonts w:ascii="Cambria Math" w:hAnsi="Cambria Math" w:cs="Arial"/>
              </w:rPr>
              <m:t>μ</m:t>
            </m:r>
          </m:den>
        </m:f>
      </m:oMath>
      <w:r w:rsidRPr="00DC14CC">
        <w:rPr>
          <w:rFonts w:eastAsiaTheme="minorEastAsia" w:cs="Arial"/>
          <w:lang w:val="pt-BR"/>
        </w:rPr>
        <w:t xml:space="preserve">. </w:t>
      </w:r>
      <w:r w:rsidRPr="00585398">
        <w:rPr>
          <w:rFonts w:eastAsiaTheme="minorEastAsia" w:cs="Arial"/>
          <w:lang w:val="pt-BR"/>
        </w:rPr>
        <w:t>Sua resolução está descrita</w:t>
      </w:r>
      <w:r w:rsidRPr="00585398">
        <w:rPr>
          <w:rFonts w:cs="Arial"/>
          <w:lang w:val="pt-BR"/>
        </w:rPr>
        <w:t xml:space="preserve"> </w:t>
      </w:r>
      <w:r w:rsidR="00D8276E">
        <w:rPr>
          <w:rFonts w:cs="Arial"/>
          <w:lang w:val="pt-BR"/>
        </w:rPr>
        <w:t>em sequência</w:t>
      </w:r>
      <w:r w:rsidRPr="00585398">
        <w:rPr>
          <w:rFonts w:cs="Arial"/>
          <w:lang w:val="pt-BR"/>
        </w:rPr>
        <w:t>.</w:t>
      </w:r>
    </w:p>
    <w:p w14:paraId="2134AFA9" w14:textId="77777777" w:rsidR="00DC14CC" w:rsidRPr="00585398" w:rsidRDefault="00DC14CC" w:rsidP="00DC14CC">
      <w:pPr>
        <w:spacing w:after="0" w:line="360" w:lineRule="auto"/>
        <w:ind w:firstLine="851"/>
        <w:rPr>
          <w:rFonts w:cs="Arial"/>
          <w:lang w:val="pt-BR"/>
        </w:rPr>
      </w:pPr>
    </w:p>
    <w:p w14:paraId="7D43BAFC" w14:textId="77777777" w:rsidR="00DC14CC" w:rsidRPr="001942A6" w:rsidRDefault="00C379A0" w:rsidP="00DC14CC">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r>
            <w:rPr>
              <w:rFonts w:ascii="Cambria Math" w:eastAsia="Calibri" w:hAnsi="Cambria Math" w:cs="Arial"/>
            </w:rPr>
            <m:t>=0</m:t>
          </m:r>
        </m:oMath>
      </m:oMathPara>
    </w:p>
    <w:p w14:paraId="2A695886" w14:textId="77777777" w:rsidR="00DC14CC" w:rsidRPr="001942A6" w:rsidRDefault="00C379A0" w:rsidP="00DC14CC">
      <w:pPr>
        <w:spacing w:after="0" w:line="360" w:lineRule="auto"/>
        <w:ind w:firstLine="851"/>
        <w:rPr>
          <w:rFonts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η</m:t>
              </m:r>
            </m:den>
          </m:f>
          <m:r>
            <w:rPr>
              <w:rFonts w:ascii="Cambria Math" w:hAnsi="Cambria Math" w:cs="Arial"/>
            </w:rPr>
            <m:t>σ</m:t>
          </m:r>
          <m:r>
            <w:rPr>
              <w:rFonts w:ascii="Cambria Math" w:eastAsia="Calibri" w:hAnsi="Cambria Math" w:cs="Arial"/>
            </w:rPr>
            <m:t>=0</m:t>
          </m:r>
        </m:oMath>
      </m:oMathPara>
    </w:p>
    <w:p w14:paraId="2675D3A3" w14:textId="77777777" w:rsidR="00DC14CC" w:rsidRPr="001942A6" w:rsidRDefault="00C379A0" w:rsidP="00DC14CC">
      <w:pPr>
        <w:spacing w:after="0" w:line="360" w:lineRule="auto"/>
        <w:ind w:firstLine="851"/>
        <w:rPr>
          <w:rFonts w:eastAsiaTheme="minorEastAsia"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τ</m:t>
              </m:r>
            </m:den>
          </m:f>
          <m:r>
            <w:rPr>
              <w:rFonts w:ascii="Cambria Math" w:eastAsia="Calibri" w:hAnsi="Cambria Math" w:cs="Arial"/>
            </w:rPr>
            <m:t>=0</m:t>
          </m:r>
        </m:oMath>
      </m:oMathPara>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2F12B11A" w14:textId="77777777" w:rsidTr="00585398">
        <w:tc>
          <w:tcPr>
            <w:tcW w:w="8500" w:type="dxa"/>
          </w:tcPr>
          <w:p w14:paraId="1144EE95"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1C817FDB" w14:textId="53146B23" w:rsidR="00DC14CC" w:rsidRPr="001942A6" w:rsidRDefault="00585398" w:rsidP="00952D80">
            <w:pPr>
              <w:spacing w:line="360" w:lineRule="auto"/>
              <w:ind w:firstLine="851"/>
              <w:rPr>
                <w:rFonts w:cs="Arial"/>
              </w:rPr>
            </w:pPr>
            <w:r>
              <w:rPr>
                <w:rFonts w:cs="Arial"/>
              </w:rPr>
              <w:t>(2</w:t>
            </w:r>
            <w:r w:rsidR="00D8276E">
              <w:rPr>
                <w:rFonts w:cs="Arial"/>
              </w:rPr>
              <w:t>4</w:t>
            </w:r>
            <w:r>
              <w:rPr>
                <w:rFonts w:cs="Arial"/>
              </w:rPr>
              <w:t>)</w:t>
            </w:r>
          </w:p>
        </w:tc>
      </w:tr>
    </w:tbl>
    <w:p w14:paraId="7B21034A" w14:textId="77777777" w:rsidR="00DC14CC" w:rsidRPr="001942A6" w:rsidRDefault="00DC14CC" w:rsidP="00DC14CC">
      <w:pPr>
        <w:spacing w:after="0" w:line="360" w:lineRule="auto"/>
        <w:ind w:firstLine="851"/>
        <w:rPr>
          <w:rFonts w:eastAsiaTheme="minorEastAsia" w:cs="Arial"/>
        </w:rPr>
      </w:pPr>
    </w:p>
    <w:p w14:paraId="3C882DB6" w14:textId="7A134F6F"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 xml:space="preserve">Isolando a tensão inicial da equação </w:t>
      </w:r>
      <w:r w:rsidR="00585398">
        <w:rPr>
          <w:rFonts w:eastAsiaTheme="minorEastAsia" w:cs="Arial"/>
          <w:lang w:val="pt-BR"/>
        </w:rPr>
        <w:t>20</w:t>
      </w:r>
      <w:r w:rsidRPr="00DC14CC">
        <w:rPr>
          <w:rFonts w:eastAsiaTheme="minorEastAsia" w:cs="Arial"/>
          <w:lang w:val="pt-BR"/>
        </w:rPr>
        <w:t xml:space="preserve"> e a substituindo em </w:t>
      </w:r>
      <w:r w:rsidR="00D8276E">
        <w:rPr>
          <w:rFonts w:eastAsiaTheme="minorEastAsia" w:cs="Arial"/>
          <w:lang w:val="pt-BR"/>
        </w:rPr>
        <w:t>24</w:t>
      </w:r>
      <w:r w:rsidRPr="00DC14CC">
        <w:rPr>
          <w:rFonts w:eastAsiaTheme="minorEastAsia" w:cs="Arial"/>
          <w:lang w:val="pt-BR"/>
        </w:rPr>
        <w:t xml:space="preserve">, </w:t>
      </w:r>
      <w:r w:rsidR="00D8276E">
        <w:rPr>
          <w:rFonts w:eastAsiaTheme="minorEastAsia" w:cs="Arial"/>
          <w:lang w:val="pt-BR"/>
        </w:rPr>
        <w:t>tem-se</w:t>
      </w:r>
      <w:r w:rsidRPr="00DC14CC">
        <w:rPr>
          <w:rFonts w:eastAsiaTheme="minorEastAsia" w:cs="Arial"/>
          <w:lang w:val="pt-BR"/>
        </w:rPr>
        <w:t>:</w:t>
      </w:r>
    </w:p>
    <w:p w14:paraId="4F4E7476"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9413439" w14:textId="77777777" w:rsidTr="00D8276E">
        <w:tc>
          <w:tcPr>
            <w:tcW w:w="8500" w:type="dxa"/>
          </w:tcPr>
          <w:p w14:paraId="0FD6A870"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390894CC" w14:textId="047038FB" w:rsidR="00DC14CC" w:rsidRPr="001942A6" w:rsidRDefault="00585398" w:rsidP="00952D80">
            <w:pPr>
              <w:spacing w:line="360" w:lineRule="auto"/>
              <w:ind w:firstLine="851"/>
              <w:rPr>
                <w:rFonts w:cs="Arial"/>
              </w:rPr>
            </w:pPr>
            <w:r>
              <w:rPr>
                <w:rFonts w:cs="Arial"/>
              </w:rPr>
              <w:t>(2</w:t>
            </w:r>
            <w:r w:rsidR="00D8276E">
              <w:rPr>
                <w:rFonts w:cs="Arial"/>
              </w:rPr>
              <w:t>5</w:t>
            </w:r>
            <w:r>
              <w:rPr>
                <w:rFonts w:cs="Arial"/>
              </w:rPr>
              <w:t>)</w:t>
            </w:r>
          </w:p>
        </w:tc>
      </w:tr>
    </w:tbl>
    <w:p w14:paraId="757D2793" w14:textId="77777777" w:rsidR="00DC14CC" w:rsidRPr="001942A6" w:rsidRDefault="00DC14CC" w:rsidP="00DC14CC">
      <w:pPr>
        <w:spacing w:after="0" w:line="360" w:lineRule="auto"/>
        <w:ind w:firstLine="851"/>
        <w:rPr>
          <w:rFonts w:eastAsiaTheme="minorEastAsia" w:cs="Arial"/>
        </w:rPr>
      </w:pPr>
    </w:p>
    <w:p w14:paraId="5D642D6F" w14:textId="331E023E"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Comparando</w:t>
      </w:r>
      <w:r w:rsidR="00D8276E">
        <w:rPr>
          <w:rFonts w:eastAsiaTheme="minorEastAsia" w:cs="Arial"/>
          <w:lang w:val="pt-BR"/>
        </w:rPr>
        <w:t>-se</w:t>
      </w:r>
      <w:r w:rsidRPr="00DC14CC">
        <w:rPr>
          <w:rFonts w:eastAsiaTheme="minorEastAsia" w:cs="Arial"/>
          <w:lang w:val="pt-BR"/>
        </w:rPr>
        <w:t xml:space="preserve"> a equação </w:t>
      </w:r>
      <w:r w:rsidR="00D8276E">
        <w:rPr>
          <w:rFonts w:eastAsiaTheme="minorEastAsia" w:cs="Arial"/>
          <w:lang w:val="pt-BR"/>
        </w:rPr>
        <w:t>25</w:t>
      </w:r>
      <w:r w:rsidRPr="00DC14CC">
        <w:rPr>
          <w:rFonts w:eastAsiaTheme="minorEastAsia" w:cs="Arial"/>
          <w:lang w:val="pt-BR"/>
        </w:rPr>
        <w:t xml:space="preserve"> com a equação </w:t>
      </w:r>
      <w:r w:rsidR="00585398">
        <w:rPr>
          <w:rFonts w:eastAsiaTheme="minorEastAsia" w:cs="Arial"/>
          <w:lang w:val="pt-BR"/>
        </w:rPr>
        <w:t>2</w:t>
      </w:r>
      <w:r w:rsidRPr="00DC14CC">
        <w:rPr>
          <w:rFonts w:eastAsiaTheme="minorEastAsia" w:cs="Arial"/>
          <w:lang w:val="pt-BR"/>
        </w:rPr>
        <w:t>, podemos definir a função relaxação como:</w:t>
      </w:r>
    </w:p>
    <w:p w14:paraId="672FDF0D"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59C9030" w14:textId="77777777" w:rsidTr="00D8276E">
        <w:tc>
          <w:tcPr>
            <w:tcW w:w="8500" w:type="dxa"/>
          </w:tcPr>
          <w:p w14:paraId="328CECDC"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w:lastRenderedPageBreak/>
                  <m:t>G</m:t>
                </m:r>
                <m:d>
                  <m:dPr>
                    <m:ctrlPr>
                      <w:rPr>
                        <w:rFonts w:ascii="Cambria Math" w:hAnsi="Cambria Math" w:cs="Arial"/>
                        <w:i/>
                      </w:rPr>
                    </m:ctrlPr>
                  </m:dPr>
                  <m:e>
                    <m:r>
                      <w:rPr>
                        <w:rFonts w:ascii="Cambria Math" w:hAnsi="Cambria Math" w:cs="Arial"/>
                      </w:rPr>
                      <m:t>t</m:t>
                    </m:r>
                  </m:e>
                </m:d>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6367866B" w14:textId="0FC18417" w:rsidR="00DC14CC" w:rsidRPr="001942A6" w:rsidRDefault="00585398" w:rsidP="00952D80">
            <w:pPr>
              <w:spacing w:line="360" w:lineRule="auto"/>
              <w:ind w:firstLine="851"/>
              <w:rPr>
                <w:rFonts w:cs="Arial"/>
              </w:rPr>
            </w:pPr>
            <w:r>
              <w:rPr>
                <w:rFonts w:cs="Arial"/>
              </w:rPr>
              <w:t>(2</w:t>
            </w:r>
            <w:r w:rsidR="00D8276E">
              <w:rPr>
                <w:rFonts w:cs="Arial"/>
              </w:rPr>
              <w:t>6</w:t>
            </w:r>
            <w:r>
              <w:rPr>
                <w:rFonts w:cs="Arial"/>
              </w:rPr>
              <w:t>)</w:t>
            </w:r>
          </w:p>
        </w:tc>
      </w:tr>
    </w:tbl>
    <w:p w14:paraId="325448B2" w14:textId="77777777" w:rsidR="00DC14CC" w:rsidRPr="001942A6" w:rsidRDefault="00DC14CC" w:rsidP="00DC14CC">
      <w:pPr>
        <w:spacing w:after="0" w:line="360" w:lineRule="auto"/>
        <w:ind w:firstLine="851"/>
        <w:rPr>
          <w:rFonts w:cs="Arial"/>
        </w:rPr>
      </w:pPr>
    </w:p>
    <w:p w14:paraId="6675A489" w14:textId="56A5E223" w:rsidR="00DC14CC" w:rsidRPr="00DC14CC" w:rsidRDefault="00DC14CC" w:rsidP="00DC14CC">
      <w:pPr>
        <w:spacing w:after="0" w:line="360" w:lineRule="auto"/>
        <w:ind w:firstLine="851"/>
        <w:rPr>
          <w:rFonts w:cs="Arial"/>
          <w:lang w:val="pt-BR"/>
        </w:rPr>
      </w:pPr>
      <w:r w:rsidRPr="00DC14CC">
        <w:rPr>
          <w:rFonts w:cs="Arial"/>
          <w:lang w:val="pt-BR"/>
        </w:rPr>
        <w:t xml:space="preserve">As curvas de relaxação e fluência para o modelo de Maxwell podem ser </w:t>
      </w:r>
      <w:proofErr w:type="gramStart"/>
      <w:r w:rsidRPr="00DC14CC">
        <w:rPr>
          <w:rFonts w:cs="Arial"/>
          <w:lang w:val="pt-BR"/>
        </w:rPr>
        <w:t>melhor</w:t>
      </w:r>
      <w:proofErr w:type="gramEnd"/>
      <w:r w:rsidRPr="00DC14CC">
        <w:rPr>
          <w:rFonts w:cs="Arial"/>
          <w:lang w:val="pt-BR"/>
        </w:rPr>
        <w:t xml:space="preserve"> observados nas </w:t>
      </w:r>
      <w:r w:rsidR="00D8276E">
        <w:rPr>
          <w:rFonts w:cs="Arial"/>
          <w:lang w:val="pt-BR"/>
        </w:rPr>
        <w:t>Fig.</w:t>
      </w:r>
      <w:r w:rsidRPr="00DC14CC">
        <w:rPr>
          <w:rFonts w:cs="Arial"/>
          <w:lang w:val="pt-BR"/>
        </w:rPr>
        <w:t xml:space="preserve"> </w:t>
      </w:r>
      <w:r w:rsidR="00D8276E">
        <w:rPr>
          <w:rFonts w:cs="Arial"/>
          <w:lang w:val="pt-BR"/>
        </w:rPr>
        <w:t>9.</w:t>
      </w:r>
      <w:r w:rsidRPr="00DC14CC">
        <w:rPr>
          <w:rFonts w:cs="Arial"/>
          <w:lang w:val="pt-BR"/>
        </w:rPr>
        <w:t xml:space="preserve">a e </w:t>
      </w:r>
      <w:r w:rsidR="00D8276E">
        <w:rPr>
          <w:rFonts w:cs="Arial"/>
          <w:lang w:val="pt-BR"/>
        </w:rPr>
        <w:t>9.</w:t>
      </w:r>
      <w:r w:rsidRPr="00DC14CC">
        <w:rPr>
          <w:rFonts w:cs="Arial"/>
          <w:lang w:val="pt-BR"/>
        </w:rPr>
        <w:t>b, onde pode-se observar o comportamento da tensão e deformação ao longo do tempo.</w:t>
      </w:r>
    </w:p>
    <w:p w14:paraId="4A360DBC" w14:textId="77777777" w:rsidR="00DC14CC" w:rsidRPr="00DC14CC" w:rsidRDefault="00DC14CC" w:rsidP="00DC14CC">
      <w:pPr>
        <w:spacing w:after="0" w:line="360" w:lineRule="auto"/>
        <w:ind w:firstLine="851"/>
        <w:rPr>
          <w:rFonts w:cs="Arial"/>
          <w:lang w:val="pt-BR"/>
        </w:rPr>
      </w:pPr>
    </w:p>
    <w:p w14:paraId="16B9C9B4" w14:textId="30AB4AAC" w:rsidR="00DC14CC" w:rsidRPr="001942A6" w:rsidRDefault="00D8276E" w:rsidP="00585398">
      <w:pPr>
        <w:spacing w:after="0" w:line="360" w:lineRule="auto"/>
        <w:jc w:val="center"/>
        <w:rPr>
          <w:rFonts w:cs="Arial"/>
        </w:rPr>
      </w:pPr>
      <w:r>
        <w:rPr>
          <w:rFonts w:cs="Arial"/>
          <w:noProof/>
        </w:rPr>
        <w:drawing>
          <wp:inline distT="0" distB="0" distL="0" distR="0" wp14:anchorId="50B76FA2" wp14:editId="3F5BAF59">
            <wp:extent cx="2743200" cy="27051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705100"/>
                    </a:xfrm>
                    <a:prstGeom prst="rect">
                      <a:avLst/>
                    </a:prstGeom>
                    <a:noFill/>
                    <a:ln>
                      <a:noFill/>
                    </a:ln>
                  </pic:spPr>
                </pic:pic>
              </a:graphicData>
            </a:graphic>
          </wp:inline>
        </w:drawing>
      </w:r>
      <w:r>
        <w:rPr>
          <w:rFonts w:cs="Arial"/>
          <w:noProof/>
        </w:rPr>
        <w:drawing>
          <wp:inline distT="0" distB="0" distL="0" distR="0" wp14:anchorId="6F6ECEB7" wp14:editId="5B038251">
            <wp:extent cx="2676525" cy="26574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inline>
        </w:drawing>
      </w:r>
    </w:p>
    <w:p w14:paraId="707BC126" w14:textId="1B71DC02" w:rsidR="00DC14CC" w:rsidRPr="00DC14CC" w:rsidRDefault="00DC14CC" w:rsidP="00585398">
      <w:pPr>
        <w:spacing w:after="0" w:line="360" w:lineRule="auto"/>
        <w:ind w:firstLine="851"/>
        <w:jc w:val="center"/>
        <w:rPr>
          <w:rFonts w:cs="Arial"/>
          <w:lang w:val="pt-BR"/>
        </w:rPr>
      </w:pPr>
      <w:r w:rsidRPr="00DC14CC">
        <w:rPr>
          <w:rFonts w:cs="Arial"/>
          <w:lang w:val="pt-BR"/>
        </w:rPr>
        <w:t>(a)</w:t>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t>(b)</w:t>
      </w:r>
    </w:p>
    <w:p w14:paraId="56ADC8F0" w14:textId="3E37E4F0" w:rsidR="00DC14CC" w:rsidRPr="00585398" w:rsidRDefault="00DC14CC"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9</w:t>
      </w:r>
      <w:r w:rsidRPr="00585398">
        <w:rPr>
          <w:rFonts w:cs="Arial"/>
          <w:sz w:val="20"/>
          <w:szCs w:val="20"/>
          <w:lang w:val="pt-BR"/>
        </w:rPr>
        <w:t xml:space="preserve"> – Força e alongamento ao longo do tempo para (a) relaxação e para (b) fluência</w:t>
      </w:r>
    </w:p>
    <w:p w14:paraId="5DD60183" w14:textId="77777777" w:rsidR="00DC14CC" w:rsidRPr="00DC14CC" w:rsidRDefault="00DC14CC" w:rsidP="00DC14CC">
      <w:pPr>
        <w:pStyle w:val="TextodoTrabalho"/>
      </w:pPr>
    </w:p>
    <w:p w14:paraId="560D7E02" w14:textId="439E86D2" w:rsidR="009A6AB3" w:rsidRDefault="009A6AB3" w:rsidP="009A6AB3">
      <w:pPr>
        <w:pStyle w:val="Ttulo2"/>
      </w:pPr>
      <w:bookmarkStart w:id="24" w:name="_Toc73355162"/>
      <w:r>
        <w:t>maxwell generalizado</w:t>
      </w:r>
      <w:bookmarkEnd w:id="24"/>
    </w:p>
    <w:p w14:paraId="6C97A3D1" w14:textId="4F7BD365" w:rsidR="00585398" w:rsidRPr="00585398" w:rsidRDefault="00585398" w:rsidP="00585398">
      <w:pPr>
        <w:spacing w:after="0" w:line="360" w:lineRule="auto"/>
        <w:ind w:firstLine="851"/>
        <w:rPr>
          <w:rFonts w:cs="Arial"/>
          <w:lang w:val="pt-BR"/>
        </w:rPr>
      </w:pPr>
      <w:r w:rsidRPr="00585398">
        <w:rPr>
          <w:rFonts w:cs="Arial"/>
          <w:lang w:val="pt-BR"/>
        </w:rPr>
        <w:t>O modelo generalizado de Maxwell propõe que o tecido mole pode ser representado como um conjunto de várias molas e amortecedores em série e tod</w:t>
      </w:r>
      <w:r w:rsidR="00D8276E">
        <w:rPr>
          <w:rFonts w:cs="Arial"/>
          <w:lang w:val="pt-BR"/>
        </w:rPr>
        <w:t>o</w:t>
      </w:r>
      <w:r w:rsidRPr="00585398">
        <w:rPr>
          <w:rFonts w:cs="Arial"/>
          <w:lang w:val="pt-BR"/>
        </w:rPr>
        <w:t xml:space="preserve">s </w:t>
      </w:r>
      <w:r w:rsidR="00D8276E">
        <w:rPr>
          <w:rFonts w:cs="Arial"/>
          <w:lang w:val="pt-BR"/>
        </w:rPr>
        <w:t xml:space="preserve">estes conjuntos </w:t>
      </w:r>
      <w:r w:rsidRPr="00585398">
        <w:rPr>
          <w:rFonts w:cs="Arial"/>
          <w:lang w:val="pt-BR"/>
        </w:rPr>
        <w:t xml:space="preserve">em paralelo com uma mola, conforme pode ser visto na </w:t>
      </w:r>
      <w:r w:rsidR="00D8276E">
        <w:rPr>
          <w:rFonts w:cs="Arial"/>
          <w:lang w:val="pt-BR"/>
        </w:rPr>
        <w:t>Fig.</w:t>
      </w:r>
      <w:r w:rsidRPr="00585398">
        <w:rPr>
          <w:rFonts w:cs="Arial"/>
          <w:lang w:val="pt-BR"/>
        </w:rPr>
        <w:t xml:space="preserve"> </w:t>
      </w:r>
      <w:r w:rsidR="00D8276E">
        <w:rPr>
          <w:rFonts w:cs="Arial"/>
          <w:lang w:val="pt-BR"/>
        </w:rPr>
        <w:t>10</w:t>
      </w:r>
      <w:r w:rsidRPr="00585398">
        <w:rPr>
          <w:rFonts w:cs="Arial"/>
          <w:lang w:val="pt-BR"/>
        </w:rPr>
        <w:t>.</w:t>
      </w:r>
    </w:p>
    <w:p w14:paraId="10748BC1" w14:textId="77777777" w:rsidR="00585398" w:rsidRPr="00585398" w:rsidRDefault="00585398" w:rsidP="00585398">
      <w:pPr>
        <w:spacing w:after="0" w:line="360" w:lineRule="auto"/>
        <w:ind w:firstLine="851"/>
        <w:rPr>
          <w:rFonts w:cs="Arial"/>
          <w:lang w:val="pt-BR"/>
        </w:rPr>
      </w:pPr>
    </w:p>
    <w:p w14:paraId="62222448" w14:textId="77777777" w:rsidR="00585398" w:rsidRPr="001942A6" w:rsidRDefault="00585398" w:rsidP="00585398">
      <w:pPr>
        <w:spacing w:after="0" w:line="360" w:lineRule="auto"/>
        <w:jc w:val="center"/>
        <w:rPr>
          <w:rFonts w:cs="Arial"/>
        </w:rPr>
      </w:pPr>
      <w:r w:rsidRPr="001942A6">
        <w:rPr>
          <w:rFonts w:cs="Arial"/>
          <w:noProof/>
        </w:rPr>
        <w:lastRenderedPageBreak/>
        <w:drawing>
          <wp:inline distT="0" distB="0" distL="0" distR="0" wp14:anchorId="158A284A" wp14:editId="47C857C3">
            <wp:extent cx="2143223" cy="2907102"/>
            <wp:effectExtent l="0" t="0" r="9525"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8627" cy="2914432"/>
                    </a:xfrm>
                    <a:prstGeom prst="rect">
                      <a:avLst/>
                    </a:prstGeom>
                    <a:noFill/>
                    <a:ln>
                      <a:noFill/>
                    </a:ln>
                  </pic:spPr>
                </pic:pic>
              </a:graphicData>
            </a:graphic>
          </wp:inline>
        </w:drawing>
      </w:r>
    </w:p>
    <w:p w14:paraId="52D6CEB3" w14:textId="50EFD930" w:rsidR="00585398" w:rsidRPr="00585398" w:rsidRDefault="00585398"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10</w:t>
      </w:r>
      <w:r w:rsidRPr="00585398">
        <w:rPr>
          <w:rFonts w:cs="Arial"/>
          <w:sz w:val="20"/>
          <w:szCs w:val="20"/>
          <w:lang w:val="pt-BR"/>
        </w:rPr>
        <w:t xml:space="preserve"> – Modelo generalizado de Maxwell </w:t>
      </w:r>
      <w:r w:rsidR="00266D6B" w:rsidRPr="00266D6B">
        <w:rPr>
          <w:rFonts w:cs="Arial"/>
          <w:sz w:val="20"/>
          <w:szCs w:val="20"/>
          <w:lang w:val="pt-BR"/>
        </w:rPr>
        <w:t>(BABAEI, et al, 2015)</w:t>
      </w:r>
      <w:r w:rsidRPr="00585398">
        <w:rPr>
          <w:rFonts w:cs="Arial"/>
          <w:sz w:val="20"/>
          <w:szCs w:val="20"/>
          <w:lang w:val="pt-BR"/>
        </w:rPr>
        <w:t xml:space="preserve"> com </w:t>
      </w:r>
      <w:r w:rsidR="00D8276E">
        <w:rPr>
          <w:rFonts w:cs="Arial"/>
          <w:sz w:val="20"/>
          <w:szCs w:val="20"/>
          <w:lang w:val="pt-BR"/>
        </w:rPr>
        <w:t>nomenclatura</w:t>
      </w:r>
      <w:r w:rsidRPr="00585398">
        <w:rPr>
          <w:rFonts w:cs="Arial"/>
          <w:sz w:val="20"/>
          <w:szCs w:val="20"/>
          <w:lang w:val="pt-BR"/>
        </w:rPr>
        <w:t xml:space="preserve"> </w:t>
      </w:r>
      <w:r w:rsidR="00D8276E">
        <w:rPr>
          <w:rFonts w:cs="Arial"/>
          <w:sz w:val="20"/>
          <w:szCs w:val="20"/>
          <w:lang w:val="pt-BR"/>
        </w:rPr>
        <w:t>adaptada</w:t>
      </w:r>
    </w:p>
    <w:p w14:paraId="15C47C20" w14:textId="77777777" w:rsidR="00585398" w:rsidRPr="00585398" w:rsidRDefault="00585398" w:rsidP="00585398">
      <w:pPr>
        <w:spacing w:after="0" w:line="360" w:lineRule="auto"/>
        <w:ind w:firstLine="851"/>
        <w:rPr>
          <w:rFonts w:cs="Arial"/>
          <w:lang w:val="pt-BR"/>
        </w:rPr>
      </w:pPr>
    </w:p>
    <w:p w14:paraId="2DDA9BF6" w14:textId="346BCC13" w:rsidR="00585398" w:rsidRPr="00585398" w:rsidRDefault="00585398" w:rsidP="00585398">
      <w:pPr>
        <w:spacing w:after="0" w:line="360" w:lineRule="auto"/>
        <w:ind w:firstLine="851"/>
        <w:rPr>
          <w:rFonts w:cs="Arial"/>
          <w:lang w:val="pt-BR"/>
        </w:rPr>
      </w:pPr>
      <w:r w:rsidRPr="00585398">
        <w:rPr>
          <w:rFonts w:cs="Arial"/>
          <w:lang w:val="pt-BR"/>
        </w:rPr>
        <w:t xml:space="preserve">Este modelo generalizado é capaz de expressar o comportamento de um tecido mole com uma grande quantidade de parâmetros, já que possui mais elementos do que o modelo simples de Maxwell. Mediante isso, a função relaxação para este modelo pode ser expressa conforme a equação </w:t>
      </w:r>
      <w:r w:rsidR="00D8276E">
        <w:rPr>
          <w:rFonts w:cs="Arial"/>
          <w:lang w:val="pt-BR"/>
        </w:rPr>
        <w:t>27</w:t>
      </w:r>
      <w:r w:rsidRPr="00585398">
        <w:rPr>
          <w:rFonts w:cs="Arial"/>
          <w:lang w:val="pt-BR"/>
        </w:rPr>
        <w:t>.</w:t>
      </w:r>
    </w:p>
    <w:p w14:paraId="369DF905" w14:textId="77777777" w:rsidR="00585398" w:rsidRPr="00585398" w:rsidRDefault="00585398" w:rsidP="00585398">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585398" w:rsidRPr="001942A6" w14:paraId="1662A207" w14:textId="77777777" w:rsidTr="00585398">
        <w:tc>
          <w:tcPr>
            <w:tcW w:w="8500" w:type="dxa"/>
          </w:tcPr>
          <w:p w14:paraId="656707AF" w14:textId="55F2A5B5" w:rsidR="00585398" w:rsidRPr="001942A6" w:rsidRDefault="00585398" w:rsidP="00952D80">
            <w:pPr>
              <w:spacing w:line="360" w:lineRule="auto"/>
              <w:ind w:firstLine="851"/>
              <w:rPr>
                <w:rFonts w:eastAsiaTheme="minorEastAsia"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den>
                            </m:f>
                          </m:e>
                        </m:d>
                      </m:e>
                    </m:func>
                  </m:e>
                </m:nary>
              </m:oMath>
            </m:oMathPara>
          </w:p>
        </w:tc>
        <w:tc>
          <w:tcPr>
            <w:tcW w:w="567" w:type="dxa"/>
          </w:tcPr>
          <w:p w14:paraId="3C9EC0BB" w14:textId="77777777" w:rsidR="00585398" w:rsidRPr="001942A6" w:rsidRDefault="00585398" w:rsidP="00952D80">
            <w:pPr>
              <w:spacing w:line="360" w:lineRule="auto"/>
              <w:ind w:firstLine="851"/>
              <w:rPr>
                <w:rFonts w:cs="Arial"/>
              </w:rPr>
            </w:pPr>
          </w:p>
          <w:p w14:paraId="31549EF3" w14:textId="7F5FD74E" w:rsidR="00585398" w:rsidRPr="001942A6" w:rsidRDefault="00585398" w:rsidP="00952D80">
            <w:pPr>
              <w:spacing w:line="360" w:lineRule="auto"/>
              <w:ind w:firstLine="851"/>
              <w:rPr>
                <w:rFonts w:cs="Arial"/>
              </w:rPr>
            </w:pPr>
            <w:r>
              <w:rPr>
                <w:rFonts w:cs="Arial"/>
              </w:rPr>
              <w:t>(2</w:t>
            </w:r>
            <w:r w:rsidR="00D8276E">
              <w:rPr>
                <w:rFonts w:cs="Arial"/>
              </w:rPr>
              <w:t>7</w:t>
            </w:r>
            <w:r>
              <w:rPr>
                <w:rFonts w:cs="Arial"/>
              </w:rPr>
              <w:t>)</w:t>
            </w:r>
          </w:p>
        </w:tc>
      </w:tr>
    </w:tbl>
    <w:p w14:paraId="60EEA089" w14:textId="77777777" w:rsidR="00585398" w:rsidRPr="001942A6" w:rsidRDefault="00585398" w:rsidP="00585398">
      <w:pPr>
        <w:spacing w:after="0" w:line="360" w:lineRule="auto"/>
        <w:ind w:firstLine="851"/>
        <w:rPr>
          <w:rFonts w:cs="Arial"/>
        </w:rPr>
      </w:pPr>
    </w:p>
    <w:p w14:paraId="2809589F" w14:textId="7BF4369E" w:rsidR="00585398" w:rsidRDefault="00585398" w:rsidP="00585398">
      <w:pPr>
        <w:spacing w:after="0" w:line="360" w:lineRule="auto"/>
        <w:ind w:firstLine="851"/>
        <w:rPr>
          <w:rFonts w:cs="Arial"/>
          <w:lang w:val="pt-BR"/>
        </w:rPr>
      </w:pPr>
      <w:r w:rsidRPr="00585398">
        <w:rPr>
          <w:rFonts w:cs="Arial"/>
          <w:lang w:val="pt-BR"/>
        </w:rPr>
        <w:t xml:space="preserve">Neste caso, a função relaxação também é chamada de série de </w:t>
      </w:r>
      <w:proofErr w:type="spellStart"/>
      <w:r w:rsidRPr="00585398">
        <w:rPr>
          <w:rFonts w:cs="Arial"/>
          <w:lang w:val="pt-BR"/>
        </w:rPr>
        <w:t>Prony</w:t>
      </w:r>
      <w:proofErr w:type="spellEnd"/>
      <w:r w:rsidRPr="00585398">
        <w:rPr>
          <w:rFonts w:cs="Arial"/>
          <w:lang w:val="pt-BR"/>
        </w:rPr>
        <w:t xml:space="preserve"> para relaxação, onde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oMath>
      <w:r w:rsidRPr="00585398">
        <w:rPr>
          <w:rFonts w:eastAsiaTheme="minorEastAsia" w:cs="Arial"/>
          <w:lang w:val="pt-BR"/>
        </w:rPr>
        <w:t xml:space="preserve"> é o módulo de relaxação ou módulo de Young para a situação de equilíbrio,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oMath>
      <w:r w:rsidRPr="00585398">
        <w:rPr>
          <w:rFonts w:eastAsiaTheme="minorEastAsia" w:cs="Arial"/>
          <w:lang w:val="pt-BR"/>
        </w:rPr>
        <w:t xml:space="preserve"> são os múltiplos módulos de Young para cada elemento de mola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oMath>
      <w:r w:rsidRPr="00585398">
        <w:rPr>
          <w:rFonts w:eastAsiaTheme="minorEastAsia" w:cs="Arial"/>
          <w:lang w:val="pt-BR"/>
        </w:rPr>
        <w:t xml:space="preserve"> são os tempos de relaxação de cada elemento. </w:t>
      </w:r>
      <w:r w:rsidRPr="00585398">
        <w:rPr>
          <w:rFonts w:cs="Arial"/>
          <w:lang w:val="pt-BR"/>
        </w:rPr>
        <w:t xml:space="preserve">Conforme mostrado por </w:t>
      </w:r>
      <w:r w:rsidR="00266D6B" w:rsidRPr="00266D6B">
        <w:rPr>
          <w:rFonts w:cs="Arial"/>
          <w:lang w:val="pt-BR"/>
        </w:rPr>
        <w:t>(BABAEI, et al, 2015)</w:t>
      </w:r>
      <w:r w:rsidRPr="00585398">
        <w:rPr>
          <w:rFonts w:cs="Arial"/>
          <w:lang w:val="pt-BR"/>
        </w:rPr>
        <w:t>, na prática, essa equação apresenta boa aproximação utilizando somente 3 elementos no somatório</w:t>
      </w:r>
      <w:r w:rsidR="00D8276E">
        <w:rPr>
          <w:rFonts w:cs="Arial"/>
          <w:lang w:val="pt-BR"/>
        </w:rPr>
        <w:t>.</w:t>
      </w:r>
    </w:p>
    <w:p w14:paraId="5F9482A6" w14:textId="77777777" w:rsidR="00585398" w:rsidRPr="00585398" w:rsidRDefault="00585398" w:rsidP="00585398">
      <w:pPr>
        <w:spacing w:after="0" w:line="360" w:lineRule="auto"/>
        <w:ind w:firstLine="851"/>
        <w:rPr>
          <w:rFonts w:cs="Arial"/>
          <w:lang w:val="pt-BR"/>
        </w:rPr>
      </w:pPr>
    </w:p>
    <w:p w14:paraId="3F83DAC7" w14:textId="77777777" w:rsidR="00585398" w:rsidRDefault="00585398">
      <w:pPr>
        <w:spacing w:before="0" w:after="0"/>
        <w:jc w:val="left"/>
        <w:rPr>
          <w:b/>
          <w:caps/>
          <w:lang w:val="pt-BR"/>
        </w:rPr>
      </w:pPr>
      <w:r w:rsidRPr="00266D6B">
        <w:rPr>
          <w:lang w:val="pt-BR"/>
        </w:rPr>
        <w:br w:type="page"/>
      </w:r>
    </w:p>
    <w:p w14:paraId="0789B96F" w14:textId="77777777" w:rsidR="00585398" w:rsidRDefault="00585398" w:rsidP="00585398">
      <w:pPr>
        <w:pStyle w:val="Titulo1"/>
      </w:pPr>
      <w:bookmarkStart w:id="25" w:name="_Toc73355163"/>
      <w:r>
        <w:lastRenderedPageBreak/>
        <w:t>modelo quase-linear de viscoelasticidade</w:t>
      </w:r>
      <w:bookmarkEnd w:id="25"/>
    </w:p>
    <w:p w14:paraId="3238525C" w14:textId="06BF3B56" w:rsidR="00D8276E" w:rsidRDefault="00585398" w:rsidP="00585398">
      <w:pPr>
        <w:pStyle w:val="TextodoTrabalho"/>
      </w:pPr>
      <w:r>
        <w:t xml:space="preserve">O modelo de Viscoelasticidade Quase-Linear, proposto inicialmente por </w:t>
      </w:r>
      <w:r w:rsidR="004A304D">
        <w:rPr>
          <w:rFonts w:cs="Arial"/>
        </w:rPr>
        <w:t>(</w:t>
      </w:r>
      <w:proofErr w:type="spellStart"/>
      <w:r w:rsidR="004A304D">
        <w:rPr>
          <w:rFonts w:cs="Arial"/>
        </w:rPr>
        <w:t>Fung</w:t>
      </w:r>
      <w:proofErr w:type="spellEnd"/>
      <w:r w:rsidR="004A304D">
        <w:rPr>
          <w:rFonts w:cs="Arial"/>
        </w:rPr>
        <w:t>, 1981)</w:t>
      </w:r>
      <w:r>
        <w:t xml:space="preserve">, aplica a não-linearidade da relação entre tensão e deformação expressando a tensão em duas partes: a função relaxação reduzida, que depende somente do tempo, e a resposta elástica, que depende da deformação, em que as equações utilizadas para cada parâmetro </w:t>
      </w:r>
      <w:proofErr w:type="gramStart"/>
      <w:r>
        <w:t>mostra</w:t>
      </w:r>
      <w:r w:rsidR="00D8276E">
        <w:t>-</w:t>
      </w:r>
      <w:r>
        <w:t>s</w:t>
      </w:r>
      <w:r w:rsidR="00D8276E">
        <w:t>e</w:t>
      </w:r>
      <w:proofErr w:type="gramEnd"/>
      <w:r>
        <w:t xml:space="preserve"> a seguir. </w:t>
      </w:r>
    </w:p>
    <w:p w14:paraId="1432593F" w14:textId="2680B1F9" w:rsidR="00585398" w:rsidRDefault="00585398" w:rsidP="00585398">
      <w:pPr>
        <w:pStyle w:val="TextodoTrabalho"/>
      </w:pPr>
      <w:r>
        <w:t>Para facilitar os cálculos, este último pode ser expresso dependendo somente do tempo, já que a deformação depende deste parâmetro. Além disso, neste modelo é utilizado uma formulação baseada na equação 8 para o cálculo da tensão, fazendo uma consideração análoga, porém usando as duas parcelas citadas acima.</w:t>
      </w:r>
    </w:p>
    <w:p w14:paraId="6A967251" w14:textId="1F9AB4B3" w:rsidR="00585398" w:rsidRDefault="00585398" w:rsidP="00585398">
      <w:pPr>
        <w:pStyle w:val="TextodoTrabalho"/>
      </w:pPr>
      <w:r>
        <w:t xml:space="preserve">Este é um modelo comumente utilizado para tecidos moles, por se conseguir representar a realidade com boa </w:t>
      </w:r>
      <w:r w:rsidR="00D8276E">
        <w:t>aproximação</w:t>
      </w:r>
      <w:r>
        <w:t xml:space="preserve"> conforme será mostrado mais a diante nas comparações entre os resultados experimentais e numéricos</w:t>
      </w:r>
      <w:r w:rsidR="00D8276E">
        <w:t>.</w:t>
      </w:r>
      <w:r>
        <w:t xml:space="preserve"> </w:t>
      </w:r>
      <w:r w:rsidR="00D8276E">
        <w:t>A</w:t>
      </w:r>
      <w:r>
        <w:t xml:space="preserve">as constantes necessárias para as equações não apresentam grandes dificuldades de serem obtidas, já que não é necessário </w:t>
      </w:r>
      <w:proofErr w:type="gramStart"/>
      <w:r>
        <w:t>um grande número de experimentos</w:t>
      </w:r>
      <w:proofErr w:type="gramEnd"/>
      <w:r>
        <w:t xml:space="preserve"> para </w:t>
      </w:r>
      <w:r w:rsidR="00D8276E">
        <w:t>tal.</w:t>
      </w:r>
      <w:r>
        <w:t xml:space="preserve"> </w:t>
      </w:r>
      <w:r w:rsidR="00D8276E">
        <w:t>P</w:t>
      </w:r>
      <w:r>
        <w:t xml:space="preserve">ossuindo os dados experimentais, basta aplicar ajustes de curva através de softwares como o </w:t>
      </w:r>
      <w:proofErr w:type="spellStart"/>
      <w:r>
        <w:t>Origin</w:t>
      </w:r>
      <w:proofErr w:type="spellEnd"/>
      <w:r>
        <w:t xml:space="preserve"> para calculá-las. Entretanto, assim como qualquer modelo, este apresenta limitações, uma vez que para diferentes relaxações e patamares de deformação são encontrados valores diferentes para estas constantes. </w:t>
      </w:r>
    </w:p>
    <w:p w14:paraId="53B9AF68" w14:textId="58996868" w:rsidR="00585398" w:rsidRDefault="00585398" w:rsidP="00585398">
      <w:pPr>
        <w:pStyle w:val="TextodoTrabalho"/>
      </w:pPr>
      <w:r>
        <w:t>Ademais, para este trabalho, são feitas duas ponderações relacionadas ao tempo de rampa: considerar e desconsiderar. Ao considerar o tempo de rampa, é possível considerar diversas relaxações, pela presença das variáveis A e B mostradas nos cálculos da resposta elástica que só são possíveis de serem obtidas ao considerar este tempo</w:t>
      </w:r>
      <w:r w:rsidR="00D8276E">
        <w:t>.</w:t>
      </w:r>
      <w:r>
        <w:t xml:space="preserve"> </w:t>
      </w:r>
      <w:r w:rsidR="00D8276E">
        <w:t>P</w:t>
      </w:r>
      <w:r>
        <w:t>ara este projeto foi considerado somente duas relaxações</w:t>
      </w:r>
      <w:r w:rsidR="006539A4">
        <w:t>.</w:t>
      </w:r>
    </w:p>
    <w:p w14:paraId="0914044B" w14:textId="625433D4" w:rsidR="00585398" w:rsidRDefault="00585398" w:rsidP="00585398">
      <w:pPr>
        <w:pStyle w:val="TextodoTrabalho"/>
      </w:pPr>
    </w:p>
    <w:p w14:paraId="5C6BE253" w14:textId="10474F9A" w:rsidR="00585398" w:rsidRDefault="00585398" w:rsidP="00585398">
      <w:pPr>
        <w:pStyle w:val="Ttulo2"/>
        <w:rPr>
          <w:lang w:val="pt-BR"/>
        </w:rPr>
      </w:pPr>
      <w:bookmarkStart w:id="26" w:name="_Toc73355164"/>
      <w:r w:rsidRPr="00585398">
        <w:rPr>
          <w:lang w:val="pt-BR"/>
        </w:rPr>
        <w:t>Equacionamento</w:t>
      </w:r>
      <w:bookmarkEnd w:id="26"/>
    </w:p>
    <w:p w14:paraId="1AC5770D" w14:textId="6F6EAFF7" w:rsidR="006539A4" w:rsidRDefault="00907D9D" w:rsidP="006539A4">
      <w:pPr>
        <w:pStyle w:val="TextodoTrabalho"/>
      </w:pPr>
      <w:r>
        <w:t>(</w:t>
      </w:r>
      <w:proofErr w:type="spellStart"/>
      <w:r>
        <w:t>Fung</w:t>
      </w:r>
      <w:proofErr w:type="spellEnd"/>
      <w:r>
        <w:t xml:space="preserve">, 1981) propõe equações para serem usadas para o cálculo da resposta elástica, função relaxação reduzida e tensão para somente uma relaxação. Contudo, como será considerado duas relaxações, faz-se necessário uma reformulação destas equações conforme será </w:t>
      </w:r>
      <w:proofErr w:type="gramStart"/>
      <w:r>
        <w:t>apresentado</w:t>
      </w:r>
      <w:proofErr w:type="gramEnd"/>
      <w:r>
        <w:t xml:space="preserve"> em seguida.</w:t>
      </w:r>
    </w:p>
    <w:p w14:paraId="3676CA97" w14:textId="77777777" w:rsidR="006539A4" w:rsidRPr="006539A4" w:rsidRDefault="006539A4" w:rsidP="006539A4">
      <w:pPr>
        <w:pStyle w:val="TextodoTrabalho"/>
      </w:pPr>
    </w:p>
    <w:p w14:paraId="6E84F215" w14:textId="77777777" w:rsidR="004E58B7" w:rsidRDefault="00585398" w:rsidP="00585398">
      <w:pPr>
        <w:pStyle w:val="Ttulo3"/>
      </w:pPr>
      <w:bookmarkStart w:id="27" w:name="_Toc73355165"/>
      <w:proofErr w:type="spellStart"/>
      <w:r>
        <w:lastRenderedPageBreak/>
        <w:t>Deformação</w:t>
      </w:r>
      <w:bookmarkEnd w:id="27"/>
      <w:proofErr w:type="spellEnd"/>
    </w:p>
    <w:p w14:paraId="2A388C4A" w14:textId="38047C93" w:rsidR="004E58B7" w:rsidRPr="004E58B7" w:rsidRDefault="004E58B7" w:rsidP="004E58B7">
      <w:pPr>
        <w:spacing w:after="0" w:line="360" w:lineRule="auto"/>
        <w:ind w:firstLine="851"/>
        <w:rPr>
          <w:rFonts w:eastAsiaTheme="minorEastAsia" w:cs="Arial"/>
          <w:lang w:val="pt-BR"/>
        </w:rPr>
      </w:pPr>
      <w:r w:rsidRPr="004E58B7">
        <w:rPr>
          <w:rFonts w:cs="Arial"/>
          <w:lang w:val="pt-BR"/>
        </w:rPr>
        <w:t xml:space="preserve">Para a </w:t>
      </w:r>
      <w:r w:rsidR="00907D9D">
        <w:rPr>
          <w:rFonts w:cs="Arial"/>
          <w:lang w:val="pt-BR"/>
        </w:rPr>
        <w:t xml:space="preserve">descrição da </w:t>
      </w:r>
      <w:r w:rsidRPr="004E58B7">
        <w:rPr>
          <w:rFonts w:cs="Arial"/>
          <w:lang w:val="pt-BR"/>
        </w:rPr>
        <w:t>deformação, é utilizado a equação</w:t>
      </w:r>
      <w:r>
        <w:rPr>
          <w:rFonts w:cs="Arial"/>
          <w:lang w:val="pt-BR"/>
        </w:rPr>
        <w:t xml:space="preserve"> </w:t>
      </w:r>
      <w:r w:rsidR="00907D9D">
        <w:rPr>
          <w:rFonts w:cs="Arial"/>
          <w:lang w:val="pt-BR"/>
        </w:rPr>
        <w:t>28</w:t>
      </w:r>
      <w:r w:rsidRPr="004E58B7">
        <w:rPr>
          <w:rFonts w:cs="Arial"/>
          <w:lang w:val="pt-BR"/>
        </w:rPr>
        <w:t xml:space="preserve"> quando </w:t>
      </w:r>
      <w:r w:rsidR="00907D9D">
        <w:rPr>
          <w:rFonts w:cs="Arial"/>
          <w:lang w:val="pt-BR"/>
        </w:rPr>
        <w:t>procura-se descrever</w:t>
      </w:r>
      <w:r w:rsidRPr="004E58B7">
        <w:rPr>
          <w:rFonts w:cs="Arial"/>
          <w:lang w:val="pt-BR"/>
        </w:rPr>
        <w:t xml:space="preserve"> como é feito experimentalmente no laboratório, e a equação</w:t>
      </w:r>
      <w:r>
        <w:rPr>
          <w:rFonts w:cs="Arial"/>
          <w:lang w:val="pt-BR"/>
        </w:rPr>
        <w:t xml:space="preserve"> </w:t>
      </w:r>
      <w:r w:rsidR="00907D9D">
        <w:rPr>
          <w:rFonts w:cs="Arial"/>
          <w:lang w:val="pt-BR"/>
        </w:rPr>
        <w:t>29</w:t>
      </w:r>
      <w:r w:rsidRPr="004E58B7">
        <w:rPr>
          <w:rFonts w:cs="Arial"/>
          <w:color w:val="FF0000"/>
          <w:lang w:val="pt-BR"/>
        </w:rPr>
        <w:t xml:space="preserve"> </w:t>
      </w:r>
      <w:r w:rsidRPr="004E58B7">
        <w:rPr>
          <w:rFonts w:cs="Arial"/>
          <w:lang w:val="pt-BR"/>
        </w:rPr>
        <w:t xml:space="preserve">quando o tempo de rampa não é considerado. Os parâmetros </w:t>
      </w:r>
      <m:oMath>
        <m:r>
          <w:rPr>
            <w:rFonts w:ascii="Cambria Math" w:hAnsi="Cambria Math" w:cs="Arial"/>
          </w:rPr>
          <m:t>λ</m:t>
        </m:r>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0</m:t>
            </m:r>
          </m:sub>
        </m:sSub>
      </m:oMath>
      <w:r w:rsidRPr="004E58B7">
        <w:rPr>
          <w:rFonts w:eastAsiaTheme="minorEastAsia" w:cs="Arial"/>
          <w:lang w:val="pt-BR"/>
        </w:rPr>
        <w:t xml:space="preserve"> representam, respectivamente, a taxa de deformação aplicada durante o experimento, sendo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1</m:t>
            </m:r>
          </m:sub>
        </m:sSub>
        <m:r>
          <w:rPr>
            <w:rFonts w:ascii="Cambria Math" w:hAnsi="Cambria Math" w:cs="Arial"/>
            <w:lang w:val="pt-BR"/>
          </w:rPr>
          <m:t xml:space="preserve"> </m:t>
        </m:r>
      </m:oMath>
      <w:r w:rsidRPr="004E58B7">
        <w:rPr>
          <w:rFonts w:eastAsiaTheme="minorEastAsia" w:cs="Arial"/>
          <w:lang w:val="pt-BR"/>
        </w:rPr>
        <w:t xml:space="preserve">para o caso de aumento na deformação e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2</m:t>
            </m:r>
          </m:sub>
        </m:sSub>
      </m:oMath>
      <w:r w:rsidRPr="004E58B7">
        <w:rPr>
          <w:rFonts w:eastAsiaTheme="minorEastAsia" w:cs="Arial"/>
          <w:lang w:val="pt-BR"/>
        </w:rPr>
        <w:t xml:space="preserve"> para o caso de diminuição da deformação, e o tempo de rampa, além disso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1</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3</m:t>
            </m:r>
          </m:sub>
        </m:sSub>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4</m:t>
            </m:r>
          </m:sub>
        </m:sSub>
      </m:oMath>
      <w:r w:rsidRPr="004E58B7">
        <w:rPr>
          <w:rFonts w:eastAsiaTheme="minorEastAsia" w:cs="Arial"/>
          <w:lang w:val="pt-BR"/>
        </w:rPr>
        <w:t xml:space="preserve"> representam os tempos em que a deformação é alterada, seja aumentando, diminuindo ou ficando constante.</w:t>
      </w:r>
    </w:p>
    <w:p w14:paraId="566AC1B5" w14:textId="77777777" w:rsidR="004E58B7" w:rsidRPr="004E58B7" w:rsidRDefault="004E58B7" w:rsidP="004E58B7">
      <w:pPr>
        <w:spacing w:after="0" w:line="360" w:lineRule="auto"/>
        <w:ind w:firstLine="851"/>
        <w:rPr>
          <w:rFonts w:cs="Arial"/>
          <w:color w:val="FF0000"/>
          <w:lang w:val="pt-BR"/>
        </w:rPr>
      </w:pPr>
    </w:p>
    <w:tbl>
      <w:tblPr>
        <w:tblStyle w:val="Tabelacomgrade"/>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1494"/>
      </w:tblGrid>
      <w:tr w:rsidR="004E58B7" w:rsidRPr="001942A6" w14:paraId="2328357E" w14:textId="77777777" w:rsidTr="004E58B7">
        <w:tc>
          <w:tcPr>
            <w:tcW w:w="8075" w:type="dxa"/>
          </w:tcPr>
          <w:p w14:paraId="589619E3"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925" w:type="dxa"/>
          </w:tcPr>
          <w:p w14:paraId="116C1134" w14:textId="77777777" w:rsidR="004E58B7" w:rsidRPr="001942A6" w:rsidRDefault="004E58B7" w:rsidP="00952D80">
            <w:pPr>
              <w:spacing w:line="360" w:lineRule="auto"/>
              <w:ind w:firstLine="851"/>
              <w:rPr>
                <w:rFonts w:cs="Arial"/>
              </w:rPr>
            </w:pPr>
          </w:p>
          <w:p w14:paraId="79DCB567" w14:textId="3F0A9A79" w:rsidR="004E58B7" w:rsidRPr="001942A6" w:rsidRDefault="004E58B7" w:rsidP="00952D80">
            <w:pPr>
              <w:spacing w:line="360" w:lineRule="auto"/>
              <w:ind w:firstLine="851"/>
              <w:rPr>
                <w:rFonts w:cs="Arial"/>
              </w:rPr>
            </w:pPr>
            <w:r>
              <w:rPr>
                <w:rFonts w:cs="Arial"/>
              </w:rPr>
              <w:t>(2</w:t>
            </w:r>
            <w:r w:rsidR="00907D9D">
              <w:rPr>
                <w:rFonts w:cs="Arial"/>
              </w:rPr>
              <w:t>8</w:t>
            </w:r>
            <w:r>
              <w:rPr>
                <w:rFonts w:cs="Arial"/>
              </w:rPr>
              <w:t>)</w:t>
            </w:r>
          </w:p>
        </w:tc>
      </w:tr>
      <w:tr w:rsidR="004E58B7" w:rsidRPr="001942A6" w14:paraId="495FC3E3" w14:textId="77777777" w:rsidTr="004E58B7">
        <w:tc>
          <w:tcPr>
            <w:tcW w:w="8075" w:type="dxa"/>
          </w:tcPr>
          <w:p w14:paraId="5898ED07"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 xml:space="preserve"> </m:t>
                </m:r>
              </m:oMath>
            </m:oMathPara>
          </w:p>
        </w:tc>
        <w:tc>
          <w:tcPr>
            <w:tcW w:w="925" w:type="dxa"/>
          </w:tcPr>
          <w:p w14:paraId="7DC9FF9A" w14:textId="493D4B10" w:rsidR="004E58B7" w:rsidRPr="001942A6" w:rsidRDefault="004E58B7" w:rsidP="00952D80">
            <w:pPr>
              <w:spacing w:line="360" w:lineRule="auto"/>
              <w:ind w:firstLine="851"/>
              <w:rPr>
                <w:rFonts w:cs="Arial"/>
              </w:rPr>
            </w:pPr>
            <w:r>
              <w:rPr>
                <w:rFonts w:cs="Arial"/>
              </w:rPr>
              <w:t>(2</w:t>
            </w:r>
            <w:r w:rsidR="00907D9D">
              <w:rPr>
                <w:rFonts w:cs="Arial"/>
              </w:rPr>
              <w:t>9</w:t>
            </w:r>
            <w:r>
              <w:rPr>
                <w:rFonts w:cs="Arial"/>
              </w:rPr>
              <w:t>)</w:t>
            </w:r>
          </w:p>
        </w:tc>
      </w:tr>
    </w:tbl>
    <w:p w14:paraId="0482C22D" w14:textId="77777777" w:rsidR="002F1B94" w:rsidRDefault="002F1B94" w:rsidP="002F1B94">
      <w:pPr>
        <w:spacing w:after="0" w:line="360" w:lineRule="auto"/>
        <w:jc w:val="center"/>
        <w:rPr>
          <w:rFonts w:cs="Arial"/>
        </w:rPr>
      </w:pPr>
    </w:p>
    <w:p w14:paraId="7D953C2E" w14:textId="275FE5AE" w:rsidR="00907D9D" w:rsidRDefault="00907D9D" w:rsidP="002F1B94">
      <w:pPr>
        <w:spacing w:after="0" w:line="360" w:lineRule="auto"/>
        <w:jc w:val="center"/>
        <w:rPr>
          <w:rFonts w:cs="Arial"/>
        </w:rPr>
      </w:pPr>
      <w:r>
        <w:rPr>
          <w:rFonts w:cs="Arial"/>
          <w:noProof/>
        </w:rPr>
        <w:drawing>
          <wp:inline distT="0" distB="0" distL="0" distR="0" wp14:anchorId="530D81B8" wp14:editId="3FAF05ED">
            <wp:extent cx="2880000" cy="209801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098013"/>
                    </a:xfrm>
                    <a:prstGeom prst="rect">
                      <a:avLst/>
                    </a:prstGeom>
                    <a:noFill/>
                    <a:ln>
                      <a:noFill/>
                    </a:ln>
                  </pic:spPr>
                </pic:pic>
              </a:graphicData>
            </a:graphic>
          </wp:inline>
        </w:drawing>
      </w:r>
    </w:p>
    <w:p w14:paraId="24FB19EE" w14:textId="15C3311B" w:rsidR="002F1B94" w:rsidRPr="002F1B94" w:rsidRDefault="002F1B94" w:rsidP="002F1B94">
      <w:pPr>
        <w:spacing w:after="0" w:line="360" w:lineRule="auto"/>
        <w:jc w:val="center"/>
        <w:rPr>
          <w:rFonts w:cs="Arial"/>
          <w:sz w:val="20"/>
          <w:szCs w:val="20"/>
          <w:lang w:val="pt-BR"/>
        </w:rPr>
      </w:pPr>
      <w:r w:rsidRPr="002F1B94">
        <w:rPr>
          <w:rFonts w:cs="Arial"/>
          <w:sz w:val="20"/>
          <w:szCs w:val="20"/>
          <w:lang w:val="pt-BR"/>
        </w:rPr>
        <w:t>Figura 11 – Gráfico de deformação por tempo</w:t>
      </w:r>
    </w:p>
    <w:p w14:paraId="736F4605" w14:textId="77777777" w:rsidR="00907D9D" w:rsidRPr="002F1B94" w:rsidRDefault="00907D9D" w:rsidP="004E58B7">
      <w:pPr>
        <w:spacing w:after="0" w:line="360" w:lineRule="auto"/>
        <w:ind w:firstLine="851"/>
        <w:rPr>
          <w:rFonts w:cs="Arial"/>
          <w:lang w:val="pt-BR"/>
        </w:rPr>
      </w:pPr>
    </w:p>
    <w:p w14:paraId="3A5198FE" w14:textId="3B19E926" w:rsidR="004E58B7" w:rsidRPr="002F1B94" w:rsidRDefault="004E58B7" w:rsidP="004E58B7">
      <w:pPr>
        <w:spacing w:after="0" w:line="360" w:lineRule="auto"/>
        <w:ind w:firstLine="851"/>
        <w:rPr>
          <w:rFonts w:cs="Arial"/>
          <w:lang w:val="pt-BR"/>
        </w:rPr>
      </w:pPr>
      <w:r w:rsidRPr="004E58B7">
        <w:rPr>
          <w:rFonts w:cs="Arial"/>
          <w:lang w:val="pt-BR"/>
        </w:rPr>
        <w:t xml:space="preserve">Desse modo, pode-se calcular a derivada da deformação, que mais a frente será </w:t>
      </w:r>
      <w:r w:rsidR="002F1B94">
        <w:rPr>
          <w:rFonts w:cs="Arial"/>
          <w:lang w:val="pt-BR"/>
        </w:rPr>
        <w:t>usada</w:t>
      </w:r>
      <w:r w:rsidRPr="004E58B7">
        <w:rPr>
          <w:rFonts w:cs="Arial"/>
          <w:lang w:val="pt-BR"/>
        </w:rPr>
        <w:t xml:space="preserve"> </w:t>
      </w:r>
      <w:r w:rsidR="002F1B94">
        <w:rPr>
          <w:rFonts w:cs="Arial"/>
          <w:lang w:val="pt-BR"/>
        </w:rPr>
        <w:t xml:space="preserve">para </w:t>
      </w:r>
      <w:r w:rsidRPr="004E58B7">
        <w:rPr>
          <w:rFonts w:cs="Arial"/>
          <w:lang w:val="pt-BR"/>
        </w:rPr>
        <w:t xml:space="preserve">calcular a tensão. </w:t>
      </w:r>
      <w:r w:rsidRPr="002F1B94">
        <w:rPr>
          <w:rFonts w:cs="Arial"/>
          <w:lang w:val="pt-BR"/>
        </w:rPr>
        <w:t xml:space="preserve">Derivando a equação </w:t>
      </w:r>
      <w:r w:rsidR="00907D9D" w:rsidRPr="002F1B94">
        <w:rPr>
          <w:rFonts w:cs="Arial"/>
          <w:lang w:val="pt-BR"/>
        </w:rPr>
        <w:t>29</w:t>
      </w:r>
      <w:r w:rsidRPr="002F1B94">
        <w:rPr>
          <w:rFonts w:cs="Arial"/>
          <w:lang w:val="pt-BR"/>
        </w:rPr>
        <w:t>, temos:</w:t>
      </w:r>
    </w:p>
    <w:p w14:paraId="67672BB4" w14:textId="77777777" w:rsidR="004E58B7" w:rsidRPr="002F1B94" w:rsidRDefault="004E58B7" w:rsidP="004E58B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4E58B7" w:rsidRPr="001942A6" w14:paraId="0301B3C5" w14:textId="77777777" w:rsidTr="00907D9D">
        <w:tc>
          <w:tcPr>
            <w:tcW w:w="7795" w:type="dxa"/>
          </w:tcPr>
          <w:p w14:paraId="7C0473A6" w14:textId="77777777" w:rsidR="004E58B7" w:rsidRPr="001942A6" w:rsidRDefault="00C379A0" w:rsidP="00952D80">
            <w:pPr>
              <w:spacing w:line="360" w:lineRule="auto"/>
              <w:ind w:firstLine="851"/>
              <w:jc w:val="center"/>
              <w:rPr>
                <w:rFonts w:eastAsiaTheme="minorEastAsia" w:cs="Arial"/>
              </w:rPr>
            </w:pPr>
            <m:oMathPara>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m:t>
                        </m:r>
                        <m:r>
                          <w:rPr>
                            <w:rFonts w:ascii="Cambria Math" w:hAnsi="Cambria Math" w:cs="Arial"/>
                          </w:rPr>
                          <m:t>t</m:t>
                        </m:r>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1225" w:type="dxa"/>
          </w:tcPr>
          <w:p w14:paraId="51D5B0A6" w14:textId="77777777" w:rsidR="004E58B7" w:rsidRPr="001942A6" w:rsidRDefault="004E58B7" w:rsidP="00952D80">
            <w:pPr>
              <w:spacing w:line="360" w:lineRule="auto"/>
              <w:ind w:firstLine="851"/>
              <w:rPr>
                <w:rFonts w:cs="Arial"/>
              </w:rPr>
            </w:pPr>
          </w:p>
          <w:p w14:paraId="0DE6A833" w14:textId="77777777" w:rsidR="004E58B7" w:rsidRPr="001942A6" w:rsidRDefault="004E58B7" w:rsidP="00952D80">
            <w:pPr>
              <w:spacing w:line="360" w:lineRule="auto"/>
              <w:ind w:firstLine="851"/>
              <w:rPr>
                <w:rFonts w:cs="Arial"/>
              </w:rPr>
            </w:pPr>
          </w:p>
          <w:p w14:paraId="64CF6279" w14:textId="1841C3DD" w:rsidR="004E58B7" w:rsidRPr="001942A6" w:rsidRDefault="004E58B7" w:rsidP="00952D80">
            <w:pPr>
              <w:spacing w:line="360" w:lineRule="auto"/>
              <w:ind w:firstLine="851"/>
              <w:rPr>
                <w:rFonts w:cs="Arial"/>
              </w:rPr>
            </w:pPr>
            <w:r>
              <w:rPr>
                <w:rFonts w:cs="Arial"/>
              </w:rPr>
              <w:t>(</w:t>
            </w:r>
            <w:r w:rsidR="002F1B94">
              <w:rPr>
                <w:rFonts w:cs="Arial"/>
              </w:rPr>
              <w:t>30</w:t>
            </w:r>
            <w:r>
              <w:rPr>
                <w:rFonts w:cs="Arial"/>
              </w:rPr>
              <w:t>)</w:t>
            </w:r>
          </w:p>
        </w:tc>
      </w:tr>
    </w:tbl>
    <w:p w14:paraId="735A510C" w14:textId="77777777" w:rsidR="004E58B7" w:rsidRPr="001942A6" w:rsidRDefault="004E58B7" w:rsidP="004E58B7">
      <w:pPr>
        <w:spacing w:after="0" w:line="360" w:lineRule="auto"/>
        <w:ind w:firstLine="851"/>
        <w:rPr>
          <w:rFonts w:eastAsiaTheme="minorEastAsia" w:cs="Arial"/>
        </w:rPr>
      </w:pPr>
    </w:p>
    <w:p w14:paraId="6AE43A50" w14:textId="2E03A9BD" w:rsidR="004E58B7" w:rsidRDefault="004E58B7" w:rsidP="004E58B7">
      <w:pPr>
        <w:spacing w:after="0" w:line="360" w:lineRule="auto"/>
        <w:ind w:firstLine="851"/>
        <w:rPr>
          <w:rFonts w:eastAsiaTheme="minorEastAsia" w:cs="Arial"/>
          <w:lang w:val="pt-BR"/>
        </w:rPr>
      </w:pPr>
      <w:r w:rsidRPr="004E58B7">
        <w:rPr>
          <w:rFonts w:eastAsiaTheme="minorEastAsia" w:cs="Arial"/>
          <w:lang w:val="pt-BR"/>
        </w:rPr>
        <w:t>Sendo assim, a derivada somente será diferente de zero quando a deformação não for constante.</w:t>
      </w:r>
    </w:p>
    <w:p w14:paraId="5D9370D4" w14:textId="77777777" w:rsidR="002F1B94" w:rsidRDefault="002F1B94" w:rsidP="004E58B7">
      <w:pPr>
        <w:spacing w:after="0" w:line="360" w:lineRule="auto"/>
        <w:ind w:firstLine="851"/>
        <w:rPr>
          <w:rFonts w:eastAsiaTheme="minorEastAsia" w:cs="Arial"/>
          <w:lang w:val="pt-BR"/>
        </w:rPr>
      </w:pPr>
    </w:p>
    <w:p w14:paraId="5CFC4902" w14:textId="5257B57E" w:rsidR="00F15541" w:rsidRDefault="00F15541" w:rsidP="00F15541">
      <w:pPr>
        <w:pStyle w:val="Ttulo3"/>
      </w:pPr>
      <w:bookmarkStart w:id="28" w:name="_Toc73355166"/>
      <w:proofErr w:type="spellStart"/>
      <w:r>
        <w:t>Resposta</w:t>
      </w:r>
      <w:proofErr w:type="spellEnd"/>
      <w:r>
        <w:t xml:space="preserve"> </w:t>
      </w:r>
      <w:proofErr w:type="spellStart"/>
      <w:r>
        <w:t>elástica</w:t>
      </w:r>
      <w:proofErr w:type="spellEnd"/>
      <w:r w:rsidR="002F1B94">
        <w:t xml:space="preserve"> (</w:t>
      </w:r>
      <w:proofErr w:type="spellStart"/>
      <w:r w:rsidR="002F1B94">
        <w:t>parcela</w:t>
      </w:r>
      <w:proofErr w:type="spellEnd"/>
      <w:r w:rsidR="002F1B94">
        <w:t xml:space="preserve"> </w:t>
      </w:r>
      <w:proofErr w:type="spellStart"/>
      <w:r w:rsidR="002F1B94">
        <w:t>elástica</w:t>
      </w:r>
      <w:proofErr w:type="spellEnd"/>
      <w:r w:rsidR="002F1B94">
        <w:t>)</w:t>
      </w:r>
      <w:bookmarkEnd w:id="28"/>
    </w:p>
    <w:p w14:paraId="05901FFD" w14:textId="3DA5B39F" w:rsidR="00860760" w:rsidRPr="00860760" w:rsidRDefault="00860760" w:rsidP="00860760">
      <w:pPr>
        <w:spacing w:after="0" w:line="360" w:lineRule="auto"/>
        <w:ind w:firstLine="851"/>
        <w:rPr>
          <w:rFonts w:cs="Arial"/>
          <w:lang w:val="pt-BR"/>
        </w:rPr>
      </w:pPr>
      <w:r w:rsidRPr="00860760">
        <w:rPr>
          <w:rFonts w:cs="Arial"/>
          <w:lang w:val="pt-BR"/>
        </w:rPr>
        <w:t>A resposta elástica pode ser calculada através da equação</w:t>
      </w:r>
      <w:r>
        <w:rPr>
          <w:rFonts w:cs="Arial"/>
          <w:lang w:val="pt-BR"/>
        </w:rPr>
        <w:t xml:space="preserve"> </w:t>
      </w:r>
      <w:r w:rsidR="002F1B94">
        <w:rPr>
          <w:rFonts w:cs="Arial"/>
          <w:lang w:val="pt-BR"/>
        </w:rPr>
        <w:t>31</w:t>
      </w:r>
      <w:r w:rsidRPr="00860760">
        <w:rPr>
          <w:rFonts w:cs="Arial"/>
          <w:lang w:val="pt-BR"/>
        </w:rPr>
        <w:t>, sendo em função da deformação, porém, como supracitado, esta é em função do tempo</w:t>
      </w:r>
      <w:r w:rsidR="002F1B94">
        <w:rPr>
          <w:rFonts w:cs="Arial"/>
          <w:lang w:val="pt-BR"/>
        </w:rPr>
        <w:t>.</w:t>
      </w:r>
      <w:r w:rsidRPr="00860760">
        <w:rPr>
          <w:rFonts w:cs="Arial"/>
          <w:lang w:val="pt-BR"/>
        </w:rPr>
        <w:t xml:space="preserve"> </w:t>
      </w:r>
      <w:r w:rsidR="002F1B94">
        <w:rPr>
          <w:rFonts w:cs="Arial"/>
          <w:lang w:val="pt-BR"/>
        </w:rPr>
        <w:t>A</w:t>
      </w:r>
      <w:r w:rsidRPr="00860760">
        <w:rPr>
          <w:rFonts w:cs="Arial"/>
          <w:lang w:val="pt-BR"/>
        </w:rPr>
        <w:t xml:space="preserve"> resposta elástica pode</w:t>
      </w:r>
      <w:r w:rsidR="002F1B94">
        <w:rPr>
          <w:rFonts w:cs="Arial"/>
          <w:lang w:val="pt-BR"/>
        </w:rPr>
        <w:t>ria</w:t>
      </w:r>
      <w:r w:rsidRPr="00860760">
        <w:rPr>
          <w:rFonts w:cs="Arial"/>
          <w:lang w:val="pt-BR"/>
        </w:rPr>
        <w:t xml:space="preserve"> ser reescrita também em função somente do tempo. Os parâmetros A e B </w:t>
      </w:r>
      <w:r w:rsidR="002F1B94">
        <w:rPr>
          <w:rFonts w:cs="Arial"/>
          <w:lang w:val="pt-BR"/>
        </w:rPr>
        <w:t>d</w:t>
      </w:r>
      <w:r w:rsidRPr="00860760">
        <w:rPr>
          <w:rFonts w:cs="Arial"/>
          <w:lang w:val="pt-BR"/>
        </w:rPr>
        <w:t xml:space="preserve">a equação representam, respectivamente,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constant</w:t>
      </w:r>
      <w:proofErr w:type="spellEnd"/>
      <w:r w:rsidRPr="00860760">
        <w:rPr>
          <w:rFonts w:cs="Arial"/>
          <w:i/>
          <w:iCs/>
          <w:lang w:val="pt-BR"/>
        </w:rPr>
        <w:t xml:space="preserve"> </w:t>
      </w:r>
      <w:r w:rsidRPr="00860760">
        <w:rPr>
          <w:rFonts w:cs="Arial"/>
          <w:lang w:val="pt-BR"/>
        </w:rPr>
        <w:t xml:space="preserve">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power</w:t>
      </w:r>
      <w:proofErr w:type="spellEnd"/>
      <w:r w:rsidRPr="00860760">
        <w:rPr>
          <w:rFonts w:cs="Arial"/>
          <w:lang w:val="pt-BR"/>
        </w:rPr>
        <w:t>. Vale salientar que mesmo que essa propriedade dependa da deformação, que para diferentes intervalos de tempo são usadas diferentes equações, pode-se usar somente a equação</w:t>
      </w:r>
      <w:r>
        <w:rPr>
          <w:rFonts w:cs="Arial"/>
          <w:lang w:val="pt-BR"/>
        </w:rPr>
        <w:t xml:space="preserve"> </w:t>
      </w:r>
      <w:r w:rsidR="002F1B94">
        <w:rPr>
          <w:rFonts w:cs="Arial"/>
          <w:lang w:val="pt-BR"/>
        </w:rPr>
        <w:t>31</w:t>
      </w:r>
      <w:r w:rsidRPr="00860760">
        <w:rPr>
          <w:rFonts w:cs="Arial"/>
          <w:lang w:val="pt-BR"/>
        </w:rPr>
        <w:t>, além disso, observando a equação</w:t>
      </w:r>
      <w:r>
        <w:rPr>
          <w:rFonts w:cs="Arial"/>
          <w:lang w:val="pt-BR"/>
        </w:rPr>
        <w:t xml:space="preserve"> </w:t>
      </w:r>
      <w:r w:rsidR="002F1B94">
        <w:rPr>
          <w:rFonts w:cs="Arial"/>
          <w:lang w:val="pt-BR"/>
        </w:rPr>
        <w:t>28</w:t>
      </w:r>
      <w:r w:rsidRPr="00860760">
        <w:rPr>
          <w:rFonts w:cs="Arial"/>
          <w:lang w:val="pt-BR"/>
        </w:rPr>
        <w:t>, pode-se perceber que em alguns intervalos de tempo a resposta elástica será constante e não dependerá do tempo.</w:t>
      </w:r>
    </w:p>
    <w:p w14:paraId="0527D53A" w14:textId="77777777" w:rsidR="00860760" w:rsidRPr="00860760" w:rsidRDefault="00860760" w:rsidP="00860760">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41704752" w14:textId="77777777" w:rsidTr="00860760">
        <w:tc>
          <w:tcPr>
            <w:tcW w:w="8642" w:type="dxa"/>
          </w:tcPr>
          <w:p w14:paraId="642BBAE8" w14:textId="77777777" w:rsidR="00860760" w:rsidRPr="001942A6" w:rsidRDefault="00C379A0"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r>
                  <w:rPr>
                    <w:rFonts w:ascii="Cambria Math" w:hAnsi="Cambria Math" w:cs="Arial"/>
                  </w:rPr>
                  <m:t>A</m:t>
                </m:r>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m:oMathPara>
          </w:p>
        </w:tc>
        <w:tc>
          <w:tcPr>
            <w:tcW w:w="236" w:type="dxa"/>
          </w:tcPr>
          <w:p w14:paraId="7CAE2FE4" w14:textId="4DC952D3" w:rsidR="00860760" w:rsidRPr="001942A6" w:rsidRDefault="00860760" w:rsidP="00952D80">
            <w:pPr>
              <w:spacing w:line="360" w:lineRule="auto"/>
              <w:ind w:firstLine="851"/>
              <w:rPr>
                <w:rFonts w:cs="Arial"/>
              </w:rPr>
            </w:pPr>
            <w:r>
              <w:rPr>
                <w:rFonts w:cs="Arial"/>
              </w:rPr>
              <w:t>(</w:t>
            </w:r>
            <w:r w:rsidR="002F1B94">
              <w:rPr>
                <w:rFonts w:cs="Arial"/>
              </w:rPr>
              <w:t>31</w:t>
            </w:r>
            <w:r>
              <w:rPr>
                <w:rFonts w:cs="Arial"/>
              </w:rPr>
              <w:t>)</w:t>
            </w:r>
          </w:p>
        </w:tc>
      </w:tr>
    </w:tbl>
    <w:p w14:paraId="0B6CFA9F" w14:textId="77777777" w:rsidR="00860760" w:rsidRPr="001942A6" w:rsidRDefault="00860760" w:rsidP="00860760">
      <w:pPr>
        <w:spacing w:after="0" w:line="360" w:lineRule="auto"/>
        <w:ind w:firstLine="851"/>
        <w:rPr>
          <w:rFonts w:eastAsiaTheme="minorEastAsia" w:cs="Arial"/>
        </w:rPr>
      </w:pPr>
    </w:p>
    <w:p w14:paraId="6ED75377" w14:textId="1539E322"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Além disso, para o caso em que o tempo de rampa é desconsiderado, é usado o valor de tensão inicial aplicado ao experimento,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002F1B94" w:rsidRPr="002F1B94">
        <w:rPr>
          <w:rFonts w:eastAsiaTheme="minorEastAsia" w:cs="Arial"/>
          <w:lang w:val="pt-BR"/>
        </w:rPr>
        <w:t>, por todo o domínio de tempo</w:t>
      </w:r>
      <w:r w:rsidRPr="00860760">
        <w:rPr>
          <w:rFonts w:eastAsiaTheme="minorEastAsia" w:cs="Arial"/>
          <w:lang w:val="pt-BR"/>
        </w:rPr>
        <w:t>.</w:t>
      </w:r>
    </w:p>
    <w:p w14:paraId="55A9F4CA"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311156FA" w14:textId="77777777" w:rsidTr="00860760">
        <w:tc>
          <w:tcPr>
            <w:tcW w:w="8642" w:type="dxa"/>
          </w:tcPr>
          <w:p w14:paraId="7420CD42" w14:textId="77777777" w:rsidR="00860760" w:rsidRPr="001942A6" w:rsidRDefault="00C379A0"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m:oMathPara>
          </w:p>
        </w:tc>
        <w:tc>
          <w:tcPr>
            <w:tcW w:w="236" w:type="dxa"/>
          </w:tcPr>
          <w:p w14:paraId="296F620D" w14:textId="79590EEC" w:rsidR="00860760" w:rsidRPr="001942A6" w:rsidRDefault="00860760" w:rsidP="00952D80">
            <w:pPr>
              <w:spacing w:line="360" w:lineRule="auto"/>
              <w:ind w:firstLine="851"/>
              <w:rPr>
                <w:rFonts w:cs="Arial"/>
              </w:rPr>
            </w:pPr>
            <w:r>
              <w:rPr>
                <w:rFonts w:cs="Arial"/>
              </w:rPr>
              <w:t>(3</w:t>
            </w:r>
            <w:r w:rsidR="002F1B94">
              <w:rPr>
                <w:rFonts w:cs="Arial"/>
              </w:rPr>
              <w:t>2</w:t>
            </w:r>
            <w:r>
              <w:rPr>
                <w:rFonts w:cs="Arial"/>
              </w:rPr>
              <w:t>)</w:t>
            </w:r>
          </w:p>
        </w:tc>
      </w:tr>
    </w:tbl>
    <w:p w14:paraId="01428EE3" w14:textId="77777777" w:rsidR="00860760" w:rsidRPr="001942A6" w:rsidRDefault="00860760" w:rsidP="00860760">
      <w:pPr>
        <w:spacing w:after="0" w:line="360" w:lineRule="auto"/>
        <w:ind w:firstLine="851"/>
        <w:rPr>
          <w:rFonts w:eastAsiaTheme="minorEastAsia" w:cs="Arial"/>
        </w:rPr>
      </w:pPr>
    </w:p>
    <w:p w14:paraId="71705AAD" w14:textId="736FB773"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Assim como feito para a deformação, também será calculado a derivada da resposta elástica, devido ao mesmo motivo, sua importância no cálculo da tensão, sendo assim, derivando</w:t>
      </w:r>
      <w:r w:rsidR="002F1B94">
        <w:rPr>
          <w:rFonts w:eastAsiaTheme="minorEastAsia" w:cs="Arial"/>
          <w:lang w:val="pt-BR"/>
        </w:rPr>
        <w:t>-se</w:t>
      </w:r>
      <w:r w:rsidRPr="00860760">
        <w:rPr>
          <w:rFonts w:eastAsiaTheme="minorEastAsia" w:cs="Arial"/>
          <w:lang w:val="pt-BR"/>
        </w:rPr>
        <w:t xml:space="preserve"> a equação</w:t>
      </w:r>
      <w:r>
        <w:rPr>
          <w:rFonts w:eastAsiaTheme="minorEastAsia" w:cs="Arial"/>
          <w:lang w:val="pt-BR"/>
        </w:rPr>
        <w:t xml:space="preserve"> </w:t>
      </w:r>
      <w:r w:rsidR="002F1B94">
        <w:rPr>
          <w:rFonts w:eastAsiaTheme="minorEastAsia" w:cs="Arial"/>
          <w:lang w:val="pt-BR"/>
        </w:rPr>
        <w:t>31</w:t>
      </w:r>
      <w:r w:rsidRPr="00860760">
        <w:rPr>
          <w:rFonts w:eastAsiaTheme="minorEastAsia" w:cs="Arial"/>
          <w:lang w:val="pt-BR"/>
        </w:rPr>
        <w:t>.</w:t>
      </w:r>
    </w:p>
    <w:p w14:paraId="7E53923C"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782D7F36" w14:textId="77777777" w:rsidTr="00860760">
        <w:tc>
          <w:tcPr>
            <w:tcW w:w="8642" w:type="dxa"/>
          </w:tcPr>
          <w:p w14:paraId="671E090C" w14:textId="77777777" w:rsidR="00860760" w:rsidRPr="001942A6" w:rsidRDefault="00C379A0"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oMath>
            </m:oMathPara>
          </w:p>
        </w:tc>
        <w:tc>
          <w:tcPr>
            <w:tcW w:w="236" w:type="dxa"/>
          </w:tcPr>
          <w:p w14:paraId="064DF7F1" w14:textId="3EA5C4F7" w:rsidR="00860760" w:rsidRPr="001942A6" w:rsidRDefault="00860760" w:rsidP="00952D80">
            <w:pPr>
              <w:spacing w:line="360" w:lineRule="auto"/>
              <w:ind w:firstLine="851"/>
              <w:rPr>
                <w:rFonts w:eastAsiaTheme="minorEastAsia" w:cs="Arial"/>
              </w:rPr>
            </w:pPr>
            <w:r>
              <w:rPr>
                <w:rFonts w:eastAsiaTheme="minorEastAsia" w:cs="Arial"/>
              </w:rPr>
              <w:t>(</w:t>
            </w:r>
            <w:r w:rsidR="002F1B94">
              <w:rPr>
                <w:rFonts w:eastAsiaTheme="minorEastAsia" w:cs="Arial"/>
              </w:rPr>
              <w:t>33</w:t>
            </w:r>
            <w:r>
              <w:rPr>
                <w:rFonts w:eastAsiaTheme="minorEastAsia" w:cs="Arial"/>
              </w:rPr>
              <w:t>)</w:t>
            </w:r>
          </w:p>
        </w:tc>
      </w:tr>
    </w:tbl>
    <w:p w14:paraId="04763055" w14:textId="77777777" w:rsidR="00860760" w:rsidRPr="001942A6" w:rsidRDefault="00860760" w:rsidP="00860760">
      <w:pPr>
        <w:spacing w:after="0" w:line="360" w:lineRule="auto"/>
        <w:ind w:firstLine="851"/>
        <w:rPr>
          <w:rFonts w:cs="Arial"/>
        </w:rPr>
      </w:pPr>
    </w:p>
    <w:p w14:paraId="4528EE24" w14:textId="435BA0FA" w:rsidR="00860760" w:rsidRPr="00860760" w:rsidRDefault="00860760" w:rsidP="00860760">
      <w:pPr>
        <w:spacing w:after="0" w:line="360" w:lineRule="auto"/>
        <w:ind w:firstLine="851"/>
        <w:rPr>
          <w:rFonts w:cs="Arial"/>
          <w:lang w:val="pt-BR"/>
        </w:rPr>
      </w:pPr>
      <w:r w:rsidRPr="00860760">
        <w:rPr>
          <w:rFonts w:cs="Arial"/>
          <w:lang w:val="pt-BR"/>
        </w:rPr>
        <w:t>Para esta equação, vale a mesma consideração feita para a</w:t>
      </w:r>
      <w:r>
        <w:rPr>
          <w:rFonts w:cs="Arial"/>
          <w:lang w:val="pt-BR"/>
        </w:rPr>
        <w:t xml:space="preserve"> </w:t>
      </w:r>
      <w:r w:rsidR="002F1B94">
        <w:rPr>
          <w:rFonts w:cs="Arial"/>
          <w:lang w:val="pt-BR"/>
        </w:rPr>
        <w:t>31</w:t>
      </w:r>
      <w:r w:rsidRPr="00860760">
        <w:rPr>
          <w:rFonts w:cs="Arial"/>
          <w:lang w:val="pt-BR"/>
        </w:rPr>
        <w:t>, de que, mesmo tendo grandes oscilações das equações usadas para a deformação e sua derivada apresentando, é válido utilizar para fins computacionais a equação</w:t>
      </w:r>
      <w:r>
        <w:rPr>
          <w:rFonts w:cs="Arial"/>
          <w:lang w:val="pt-BR"/>
        </w:rPr>
        <w:t xml:space="preserve"> 3</w:t>
      </w:r>
      <w:r w:rsidR="002F1B94">
        <w:rPr>
          <w:rFonts w:cs="Arial"/>
          <w:lang w:val="pt-BR"/>
        </w:rPr>
        <w:t>3</w:t>
      </w:r>
      <w:r>
        <w:rPr>
          <w:rFonts w:cs="Arial"/>
          <w:lang w:val="pt-BR"/>
        </w:rPr>
        <w:t>.</w:t>
      </w:r>
      <w:r w:rsidRPr="00860760">
        <w:rPr>
          <w:rFonts w:cs="Arial"/>
          <w:lang w:val="pt-BR"/>
        </w:rPr>
        <w:t xml:space="preserve"> Porém, vale relembrar que </w:t>
      </w: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Pr="00860760">
        <w:rPr>
          <w:rFonts w:eastAsiaTheme="minorEastAsia" w:cs="Arial"/>
          <w:lang w:val="pt-BR"/>
        </w:rPr>
        <w:t xml:space="preserve"> só é diferente de zero para os casos em que a deformação não é constante, sendo assim, é somente nesses momentos em que a derivada da resposta elástica é diferente de zero.</w:t>
      </w:r>
    </w:p>
    <w:p w14:paraId="2073CFB1" w14:textId="77777777" w:rsidR="00860760" w:rsidRPr="00860760" w:rsidRDefault="00860760" w:rsidP="00860760">
      <w:pPr>
        <w:pStyle w:val="TextodoTrabalho"/>
      </w:pPr>
    </w:p>
    <w:p w14:paraId="5589ABCA" w14:textId="7337465C" w:rsidR="00F15541" w:rsidRPr="002F1B94" w:rsidRDefault="00F15541" w:rsidP="00F15541">
      <w:pPr>
        <w:pStyle w:val="Ttulo3"/>
        <w:rPr>
          <w:lang w:val="pt-BR"/>
        </w:rPr>
      </w:pPr>
      <w:bookmarkStart w:id="29" w:name="_Toc73355167"/>
      <w:r w:rsidRPr="002F1B94">
        <w:rPr>
          <w:lang w:val="pt-BR"/>
        </w:rPr>
        <w:t>Função relaxação reduzida</w:t>
      </w:r>
      <w:r w:rsidR="002F1B94" w:rsidRPr="002F1B94">
        <w:rPr>
          <w:lang w:val="pt-BR"/>
        </w:rPr>
        <w:t xml:space="preserve"> (parcela v</w:t>
      </w:r>
      <w:r w:rsidR="002F1B94">
        <w:rPr>
          <w:lang w:val="pt-BR"/>
        </w:rPr>
        <w:t>iscosa)</w:t>
      </w:r>
      <w:bookmarkEnd w:id="29"/>
    </w:p>
    <w:p w14:paraId="1F713374" w14:textId="629F5C46" w:rsidR="00860760" w:rsidRPr="00860760" w:rsidRDefault="00860760" w:rsidP="00860760">
      <w:pPr>
        <w:spacing w:after="0" w:line="360" w:lineRule="auto"/>
        <w:ind w:firstLine="851"/>
        <w:rPr>
          <w:rFonts w:cs="Arial"/>
          <w:lang w:val="pt-BR"/>
        </w:rPr>
      </w:pPr>
      <w:r w:rsidRPr="00860760">
        <w:rPr>
          <w:rFonts w:cs="Arial"/>
          <w:lang w:val="pt-BR"/>
        </w:rPr>
        <w:t xml:space="preserve">A função relaxação reduzida corresponde a parcela viscosa das equações de viscoelasticidade, podendo ser escrita de duas maneiras segundo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860760">
        <w:rPr>
          <w:rFonts w:cs="Arial"/>
          <w:lang w:val="pt-BR"/>
        </w:rPr>
        <w:t>, a primeira, equação</w:t>
      </w:r>
      <w:r>
        <w:rPr>
          <w:rFonts w:cs="Arial"/>
          <w:lang w:val="pt-BR"/>
        </w:rPr>
        <w:t xml:space="preserve"> </w:t>
      </w:r>
      <w:r w:rsidR="002F1B94">
        <w:rPr>
          <w:rFonts w:cs="Arial"/>
          <w:lang w:val="pt-BR"/>
        </w:rPr>
        <w:t>34</w:t>
      </w:r>
      <w:r w:rsidRPr="00860760">
        <w:rPr>
          <w:rFonts w:cs="Arial"/>
          <w:lang w:val="pt-BR"/>
        </w:rPr>
        <w:t>, é chamada de simplificada por apresentar maior facilidade de ser obtida em experimentos por ser representada por uma séria de somas de exponenciais, enquanto a segunda, equação</w:t>
      </w:r>
      <w:r>
        <w:rPr>
          <w:rFonts w:cs="Arial"/>
          <w:lang w:val="pt-BR"/>
        </w:rPr>
        <w:t xml:space="preserve"> </w:t>
      </w:r>
      <w:r w:rsidR="002F1B94">
        <w:rPr>
          <w:rFonts w:cs="Arial"/>
          <w:lang w:val="pt-BR"/>
        </w:rPr>
        <w:t>35</w:t>
      </w:r>
      <w:r w:rsidRPr="00860760">
        <w:rPr>
          <w:rFonts w:cs="Arial"/>
          <w:lang w:val="pt-BR"/>
        </w:rPr>
        <w:t>, foi obtida a partir de diversos cálculos matemáticos mais complexos baseados no modelo de Kelvin (</w:t>
      </w:r>
      <w:r w:rsidRPr="00860760">
        <w:rPr>
          <w:rFonts w:cs="Arial"/>
          <w:i/>
          <w:iCs/>
          <w:lang w:val="pt-BR"/>
        </w:rPr>
        <w:t xml:space="preserve">standard linear </w:t>
      </w:r>
      <w:proofErr w:type="spellStart"/>
      <w:r w:rsidRPr="00860760">
        <w:rPr>
          <w:rFonts w:cs="Arial"/>
          <w:i/>
          <w:iCs/>
          <w:lang w:val="pt-BR"/>
        </w:rPr>
        <w:t>solid</w:t>
      </w:r>
      <w:proofErr w:type="spellEnd"/>
      <w:r w:rsidRPr="00860760">
        <w:rPr>
          <w:rFonts w:cs="Arial"/>
          <w:lang w:val="pt-BR"/>
        </w:rPr>
        <w:t>)</w:t>
      </w:r>
      <w:r>
        <w:rPr>
          <w:rFonts w:cs="Arial"/>
          <w:lang w:val="pt-BR"/>
        </w:rPr>
        <w:t xml:space="preserve">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860760">
        <w:rPr>
          <w:rFonts w:cs="Arial"/>
          <w:lang w:val="pt-BR"/>
        </w:rPr>
        <w:t>. Vale ressaltar que para o presente trabalho será considerado que a equação</w:t>
      </w:r>
      <w:r>
        <w:rPr>
          <w:rFonts w:cs="Arial"/>
          <w:lang w:val="pt-BR"/>
        </w:rPr>
        <w:t xml:space="preserve"> </w:t>
      </w:r>
      <w:r w:rsidR="002F1B94">
        <w:rPr>
          <w:rFonts w:cs="Arial"/>
          <w:lang w:val="pt-BR"/>
        </w:rPr>
        <w:t>36</w:t>
      </w:r>
      <w:r w:rsidRPr="00860760">
        <w:rPr>
          <w:rFonts w:cs="Arial"/>
          <w:lang w:val="pt-BR"/>
        </w:rPr>
        <w:t xml:space="preserve"> é composta por somente três somas de exponenciais, conforme citado anteriormente para o modelo de Maxwell generalizado. Ademais, vale lembrar que para o tempo igual a zero, a função relaxação reduzida é igual a 1,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=1</m:t>
        </m:r>
      </m:oMath>
      <w:r w:rsidRPr="00860760">
        <w:rPr>
          <w:rFonts w:cs="Arial"/>
          <w:lang w:val="pt-BR"/>
        </w:rPr>
        <w:t>.</w:t>
      </w:r>
    </w:p>
    <w:p w14:paraId="54CFA0F6" w14:textId="0196A416" w:rsidR="00860760" w:rsidRPr="00860760" w:rsidRDefault="00860760" w:rsidP="00860760">
      <w:pPr>
        <w:spacing w:after="0" w:line="360" w:lineRule="auto"/>
        <w:ind w:firstLine="851"/>
        <w:rPr>
          <w:rFonts w:eastAsiaTheme="minorEastAsia" w:cs="Arial"/>
          <w:lang w:val="pt-BR"/>
        </w:rPr>
      </w:pPr>
      <w:r w:rsidRPr="00860760">
        <w:rPr>
          <w:rFonts w:cs="Arial"/>
          <w:lang w:val="pt-BR"/>
        </w:rPr>
        <w:t xml:space="preserve">Os parâmetros C e </w:t>
      </w:r>
      <m:oMath>
        <m:r>
          <w:rPr>
            <w:rFonts w:ascii="Cambria Math" w:hAnsi="Cambria Math" w:cs="Arial"/>
          </w:rPr>
          <m:t>τ</m:t>
        </m:r>
      </m:oMath>
      <w:r w:rsidRPr="00860760">
        <w:rPr>
          <w:rFonts w:eastAsiaTheme="minorEastAsia" w:cs="Arial"/>
          <w:lang w:val="pt-BR"/>
        </w:rPr>
        <w:t xml:space="preserve"> correspondem, respectivamente, a amplitude de relaxação e o tempo de relaxação, para a equação</w:t>
      </w:r>
      <w:r>
        <w:rPr>
          <w:rFonts w:eastAsiaTheme="minorEastAsia" w:cs="Arial"/>
          <w:lang w:val="pt-BR"/>
        </w:rPr>
        <w:t xml:space="preserve"> </w:t>
      </w:r>
      <w:r w:rsidR="002F1B94">
        <w:rPr>
          <w:rFonts w:eastAsiaTheme="minorEastAsia" w:cs="Arial"/>
          <w:lang w:val="pt-BR"/>
        </w:rPr>
        <w:t>34</w:t>
      </w:r>
      <w:r w:rsidRPr="00860760">
        <w:rPr>
          <w:rFonts w:eastAsiaTheme="minorEastAsia" w:cs="Arial"/>
          <w:lang w:val="pt-BR"/>
        </w:rPr>
        <w:t>, os índices são somente para diferenciar ca</w:t>
      </w:r>
      <w:r w:rsidR="002F1B94">
        <w:rPr>
          <w:rFonts w:eastAsiaTheme="minorEastAsia" w:cs="Arial"/>
          <w:lang w:val="pt-BR"/>
        </w:rPr>
        <w:t>d</w:t>
      </w:r>
      <w:r w:rsidRPr="00860760">
        <w:rPr>
          <w:rFonts w:eastAsiaTheme="minorEastAsia" w:cs="Arial"/>
          <w:lang w:val="pt-BR"/>
        </w:rPr>
        <w:t>a constante, enquanto para a equação</w:t>
      </w:r>
      <w:r>
        <w:rPr>
          <w:rFonts w:eastAsiaTheme="minorEastAsia" w:cs="Arial"/>
          <w:lang w:val="pt-BR"/>
        </w:rPr>
        <w:t xml:space="preserve"> </w:t>
      </w:r>
      <w:r w:rsidR="002F1B94">
        <w:rPr>
          <w:rFonts w:eastAsiaTheme="minorEastAsia" w:cs="Arial"/>
          <w:lang w:val="pt-BR"/>
        </w:rPr>
        <w:t>35</w:t>
      </w:r>
      <w:r w:rsidRPr="00860760">
        <w:rPr>
          <w:rFonts w:eastAsiaTheme="minorEastAsia" w:cs="Arial"/>
          <w:lang w:val="pt-BR"/>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representa o tempo de relaxação rápido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o tempo de relaxação len</w:t>
      </w:r>
      <w:r w:rsidR="002F1B94">
        <w:rPr>
          <w:rFonts w:eastAsiaTheme="minorEastAsia" w:cs="Arial"/>
          <w:lang w:val="pt-BR"/>
        </w:rPr>
        <w:t>t</w:t>
      </w:r>
      <w:r w:rsidRPr="00860760">
        <w:rPr>
          <w:rFonts w:eastAsiaTheme="minorEastAsia" w:cs="Arial"/>
          <w:lang w:val="pt-BR"/>
        </w:rPr>
        <w:t xml:space="preserve">o, sendo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xml:space="preserve"> sempre maior do que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w:t>
      </w:r>
    </w:p>
    <w:p w14:paraId="3C5EE392"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Look w:val="04A0" w:firstRow="1" w:lastRow="0" w:firstColumn="1" w:lastColumn="0" w:noHBand="0" w:noVBand="1"/>
      </w:tblPr>
      <w:tblGrid>
        <w:gridCol w:w="7577"/>
        <w:gridCol w:w="1494"/>
      </w:tblGrid>
      <w:tr w:rsidR="00860760" w:rsidRPr="001942A6" w14:paraId="19078918" w14:textId="77777777" w:rsidTr="002F1B94">
        <w:tc>
          <w:tcPr>
            <w:tcW w:w="8642" w:type="dxa"/>
            <w:tcBorders>
              <w:top w:val="nil"/>
              <w:left w:val="nil"/>
              <w:bottom w:val="nil"/>
              <w:right w:val="nil"/>
            </w:tcBorders>
          </w:tcPr>
          <w:p w14:paraId="1F4D2897" w14:textId="77777777" w:rsidR="00860760" w:rsidRPr="001942A6" w:rsidRDefault="00860760" w:rsidP="00952D80">
            <w:pPr>
              <w:spacing w:line="360" w:lineRule="auto"/>
              <w:ind w:firstLine="851"/>
              <w:rPr>
                <w:rFonts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e>
                    </m:d>
                  </m:e>
                </m:func>
              </m:oMath>
            </m:oMathPara>
          </w:p>
        </w:tc>
        <w:tc>
          <w:tcPr>
            <w:tcW w:w="236" w:type="dxa"/>
            <w:tcBorders>
              <w:top w:val="nil"/>
              <w:left w:val="nil"/>
              <w:bottom w:val="nil"/>
              <w:right w:val="nil"/>
            </w:tcBorders>
          </w:tcPr>
          <w:p w14:paraId="6E1AE672" w14:textId="7CE9C2F1" w:rsidR="00860760" w:rsidRPr="001942A6" w:rsidRDefault="00860760" w:rsidP="00952D80">
            <w:pPr>
              <w:spacing w:line="360" w:lineRule="auto"/>
              <w:ind w:firstLine="851"/>
              <w:rPr>
                <w:rFonts w:cs="Arial"/>
              </w:rPr>
            </w:pPr>
            <w:r>
              <w:rPr>
                <w:rFonts w:cs="Arial"/>
              </w:rPr>
              <w:t>(</w:t>
            </w:r>
            <w:r w:rsidR="002F1B94">
              <w:rPr>
                <w:rFonts w:cs="Arial"/>
              </w:rPr>
              <w:t>34</w:t>
            </w:r>
            <w:r>
              <w:rPr>
                <w:rFonts w:cs="Arial"/>
              </w:rPr>
              <w:t>)</w:t>
            </w:r>
          </w:p>
        </w:tc>
      </w:tr>
      <w:tr w:rsidR="00860760" w:rsidRPr="001942A6" w14:paraId="0E07F446" w14:textId="77777777" w:rsidTr="002F1B94">
        <w:tc>
          <w:tcPr>
            <w:tcW w:w="8642" w:type="dxa"/>
            <w:tcBorders>
              <w:top w:val="nil"/>
              <w:left w:val="nil"/>
              <w:bottom w:val="nil"/>
              <w:right w:val="nil"/>
            </w:tcBorders>
          </w:tcPr>
          <w:p w14:paraId="512323ED" w14:textId="77777777" w:rsidR="00860760" w:rsidRPr="001942A6" w:rsidRDefault="00860760" w:rsidP="00952D80">
            <w:pPr>
              <w:spacing w:line="360" w:lineRule="auto"/>
              <w:ind w:firstLine="851"/>
              <w:rPr>
                <w:rFonts w:cs="Arial"/>
              </w:rPr>
            </w:pPr>
            <m:oMathPara>
              <m:oMath>
                <m:r>
                  <w:rPr>
                    <w:rFonts w:ascii="Cambria Math" w:eastAsiaTheme="minorEastAsia" w:hAnsi="Cambria Math" w:cs="Arial"/>
                  </w:rPr>
                  <w:lastRenderedPageBreak/>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com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m:oMathPara>
          </w:p>
        </w:tc>
        <w:tc>
          <w:tcPr>
            <w:tcW w:w="236" w:type="dxa"/>
            <w:tcBorders>
              <w:top w:val="nil"/>
              <w:left w:val="nil"/>
              <w:bottom w:val="nil"/>
              <w:right w:val="nil"/>
            </w:tcBorders>
          </w:tcPr>
          <w:p w14:paraId="4C261C81" w14:textId="77777777" w:rsidR="00860760" w:rsidRPr="001942A6" w:rsidRDefault="00860760" w:rsidP="00952D80">
            <w:pPr>
              <w:spacing w:line="360" w:lineRule="auto"/>
              <w:ind w:firstLine="851"/>
              <w:rPr>
                <w:rFonts w:cs="Arial"/>
              </w:rPr>
            </w:pPr>
          </w:p>
          <w:p w14:paraId="6D205FCC" w14:textId="2E1691AF" w:rsidR="00860760" w:rsidRPr="001942A6" w:rsidRDefault="00860760" w:rsidP="00952D80">
            <w:pPr>
              <w:spacing w:line="360" w:lineRule="auto"/>
              <w:ind w:firstLine="851"/>
              <w:rPr>
                <w:rFonts w:cs="Arial"/>
              </w:rPr>
            </w:pPr>
            <w:r>
              <w:rPr>
                <w:rFonts w:cs="Arial"/>
              </w:rPr>
              <w:t>(3</w:t>
            </w:r>
            <w:r w:rsidR="002F1B94">
              <w:rPr>
                <w:rFonts w:cs="Arial"/>
              </w:rPr>
              <w:t>5</w:t>
            </w:r>
            <w:r>
              <w:rPr>
                <w:rFonts w:cs="Arial"/>
              </w:rPr>
              <w:t>)</w:t>
            </w:r>
          </w:p>
        </w:tc>
      </w:tr>
    </w:tbl>
    <w:p w14:paraId="6232C8EA" w14:textId="77777777" w:rsidR="00860760" w:rsidRPr="001942A6" w:rsidRDefault="00860760" w:rsidP="00860760">
      <w:pPr>
        <w:spacing w:after="0" w:line="360" w:lineRule="auto"/>
        <w:ind w:firstLine="851"/>
        <w:rPr>
          <w:rFonts w:eastAsiaTheme="minorEastAsia" w:cs="Arial"/>
        </w:rPr>
      </w:pPr>
    </w:p>
    <w:p w14:paraId="5152AEA5"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Como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r>
          <w:rPr>
            <w:rFonts w:ascii="Cambria Math" w:hAnsi="Cambria Math" w:cs="Arial"/>
            <w:lang w:val="pt-BR"/>
          </w:rPr>
          <m:t>&gt;</m:t>
        </m:r>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pode-se afirmar que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r>
          <w:rPr>
            <w:rFonts w:ascii="Cambria Math" w:hAnsi="Cambria Math" w:cs="Arial"/>
            <w:lang w:val="pt-BR"/>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den>
        </m:f>
      </m:oMath>
      <w:r w:rsidRPr="00860760">
        <w:rPr>
          <w:rFonts w:eastAsiaTheme="minorEastAsia" w:cs="Arial"/>
          <w:lang w:val="pt-BR"/>
        </w:rPr>
        <w:t xml:space="preserve">, sendo assim, </w:t>
      </w:r>
      <m:oMath>
        <m:sSub>
          <m:sSubPr>
            <m:ctrlPr>
              <w:rPr>
                <w:rFonts w:ascii="Cambria Math" w:hAnsi="Cambria Math" w:cs="Arial"/>
                <w:i/>
              </w:rPr>
            </m:ctrlPr>
          </m:sSubPr>
          <m:e>
            <m:r>
              <w:rPr>
                <w:rFonts w:ascii="Cambria Math" w:hAnsi="Cambria Math" w:cs="Arial"/>
              </w:rPr>
              <m:t>E</m:t>
            </m:r>
          </m:e>
          <m:sub>
            <m:r>
              <w:rPr>
                <w:rFonts w:ascii="Cambria Math" w:hAnsi="Cambria Math" w:cs="Arial"/>
                <w:lang w:val="pt-BR"/>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e>
        </m:d>
      </m:oMath>
      <w:r w:rsidRPr="00860760">
        <w:rPr>
          <w:rFonts w:eastAsiaTheme="minorEastAsia" w:cs="Arial"/>
          <w:lang w:val="pt-BR"/>
        </w:rPr>
        <w:t xml:space="preserve"> pode ser reescrito como:</w:t>
      </w:r>
    </w:p>
    <w:p w14:paraId="6C02D086" w14:textId="77777777" w:rsidR="00860760" w:rsidRPr="00860760" w:rsidRDefault="00860760" w:rsidP="00860760">
      <w:pPr>
        <w:spacing w:after="0" w:line="360" w:lineRule="auto"/>
        <w:ind w:firstLine="851"/>
        <w:rPr>
          <w:rFonts w:eastAsiaTheme="minorEastAsia" w:cs="Arial"/>
          <w:lang w:val="pt-BR"/>
        </w:rPr>
      </w:pPr>
    </w:p>
    <w:p w14:paraId="430683B0" w14:textId="77777777" w:rsidR="00860760" w:rsidRPr="001942A6" w:rsidRDefault="00C379A0"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6BF6DD10" w14:textId="77777777" w:rsidR="00860760" w:rsidRPr="001942A6" w:rsidRDefault="00860760" w:rsidP="00860760">
      <w:pPr>
        <w:spacing w:after="0" w:line="360" w:lineRule="auto"/>
        <w:ind w:firstLine="851"/>
        <w:rPr>
          <w:rFonts w:eastAsiaTheme="minorEastAsia" w:cs="Arial"/>
        </w:rPr>
      </w:pPr>
    </w:p>
    <w:p w14:paraId="788B9EC1"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 xml:space="preserve">Além </w:t>
      </w:r>
      <w:proofErr w:type="spellStart"/>
      <w:r w:rsidRPr="001942A6">
        <w:rPr>
          <w:rFonts w:eastAsiaTheme="minorEastAsia" w:cs="Arial"/>
        </w:rPr>
        <w:t>disso</w:t>
      </w:r>
      <w:proofErr w:type="spellEnd"/>
      <w:r w:rsidRPr="001942A6">
        <w:rPr>
          <w:rFonts w:eastAsiaTheme="minorEastAsia" w:cs="Arial"/>
        </w:rPr>
        <w:t xml:space="preserve">, </w:t>
      </w:r>
      <w:proofErr w:type="spellStart"/>
      <w:r w:rsidRPr="001942A6">
        <w:rPr>
          <w:rFonts w:eastAsiaTheme="minorEastAsia" w:cs="Arial"/>
        </w:rPr>
        <w:t>temos</w:t>
      </w:r>
      <w:proofErr w:type="spellEnd"/>
      <w:r w:rsidRPr="001942A6">
        <w:rPr>
          <w:rFonts w:eastAsiaTheme="minorEastAsia" w:cs="Arial"/>
        </w:rPr>
        <w:t xml:space="preserve"> que:</w:t>
      </w:r>
    </w:p>
    <w:p w14:paraId="1F563A57" w14:textId="77777777" w:rsidR="00860760" w:rsidRPr="001942A6" w:rsidRDefault="00C379A0"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A08E88E" w14:textId="77777777" w:rsidR="00860760" w:rsidRPr="001942A6" w:rsidRDefault="00860760" w:rsidP="00860760">
      <w:pPr>
        <w:spacing w:after="0" w:line="360" w:lineRule="auto"/>
        <w:ind w:firstLine="851"/>
        <w:rPr>
          <w:rFonts w:eastAsiaTheme="minorEastAsia" w:cs="Arial"/>
        </w:rPr>
      </w:pPr>
    </w:p>
    <w:p w14:paraId="52CE7E5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56D14830" w14:textId="77777777" w:rsidR="00860760" w:rsidRPr="001942A6" w:rsidRDefault="00860760" w:rsidP="00860760">
      <w:pPr>
        <w:spacing w:after="0" w:line="360" w:lineRule="auto"/>
        <w:ind w:firstLine="851"/>
        <w:rPr>
          <w:rFonts w:eastAsiaTheme="minorEastAsia" w:cs="Arial"/>
        </w:rPr>
      </w:pPr>
    </w:p>
    <w:p w14:paraId="35CB33F4" w14:textId="77777777" w:rsidR="00860760" w:rsidRPr="001942A6" w:rsidRDefault="00C379A0"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F94DB4D" w14:textId="77777777" w:rsidR="00860760" w:rsidRPr="001942A6" w:rsidRDefault="00860760" w:rsidP="00860760">
      <w:pPr>
        <w:spacing w:after="0" w:line="360" w:lineRule="auto"/>
        <w:ind w:firstLine="851"/>
        <w:rPr>
          <w:rFonts w:eastAsiaTheme="minorEastAsia" w:cs="Arial"/>
        </w:rPr>
      </w:pPr>
    </w:p>
    <w:p w14:paraId="1CADF3A3" w14:textId="4C7757A0" w:rsidR="00860760" w:rsidRDefault="00860760" w:rsidP="002F1B94">
      <w:pPr>
        <w:spacing w:after="0" w:line="360" w:lineRule="auto"/>
        <w:ind w:firstLine="851"/>
        <w:rPr>
          <w:rFonts w:eastAsiaTheme="minorEastAsia" w:cs="Arial"/>
          <w:lang w:val="pt-BR"/>
        </w:rPr>
      </w:pPr>
      <w:r w:rsidRPr="00860760">
        <w:rPr>
          <w:rFonts w:eastAsiaTheme="minorEastAsia" w:cs="Arial"/>
          <w:lang w:val="pt-BR"/>
        </w:rPr>
        <w:t>Por fim, a equação</w:t>
      </w:r>
      <w:r>
        <w:rPr>
          <w:rFonts w:eastAsiaTheme="minorEastAsia" w:cs="Arial"/>
          <w:lang w:val="pt-BR"/>
        </w:rPr>
        <w:t xml:space="preserve"> 3</w:t>
      </w:r>
      <w:r w:rsidR="002F1B94">
        <w:rPr>
          <w:rFonts w:eastAsiaTheme="minorEastAsia" w:cs="Arial"/>
          <w:lang w:val="pt-BR"/>
        </w:rPr>
        <w:t>5</w:t>
      </w:r>
      <w:r w:rsidRPr="00860760">
        <w:rPr>
          <w:rFonts w:eastAsiaTheme="minorEastAsia" w:cs="Arial"/>
          <w:lang w:val="pt-BR"/>
        </w:rPr>
        <w:t xml:space="preserve"> pode ser reescrita como:</w:t>
      </w:r>
    </w:p>
    <w:p w14:paraId="27E8DBEF" w14:textId="77777777" w:rsidR="002F1B94" w:rsidRPr="00860760" w:rsidRDefault="002F1B94" w:rsidP="002F1B94">
      <w:pPr>
        <w:spacing w:after="0" w:line="360" w:lineRule="auto"/>
        <w:ind w:firstLine="851"/>
        <w:rPr>
          <w:rFonts w:eastAsiaTheme="minorEastAsia" w:cs="Arial"/>
          <w:lang w:val="pt-BR"/>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2F1B94" w:rsidRPr="001942A6" w14:paraId="34D64A1C" w14:textId="77777777" w:rsidTr="00D8764B">
        <w:tc>
          <w:tcPr>
            <w:tcW w:w="8926" w:type="dxa"/>
          </w:tcPr>
          <w:p w14:paraId="47560967" w14:textId="7B9B5884" w:rsidR="002F1B94" w:rsidRPr="001942A6" w:rsidRDefault="002F1B94" w:rsidP="002F1B94">
            <w:pPr>
              <w:spacing w:after="0"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ctrlPr>
                          <w:rPr>
                            <w:rFonts w:ascii="Cambria Math" w:hAnsi="Cambria Math" w:cs="Arial"/>
                            <w:i/>
                          </w:rPr>
                        </m:ctrlP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oMath>
            </m:oMathPara>
          </w:p>
        </w:tc>
        <w:tc>
          <w:tcPr>
            <w:tcW w:w="236" w:type="dxa"/>
          </w:tcPr>
          <w:p w14:paraId="4AB39AFF" w14:textId="77777777" w:rsidR="002F1B94" w:rsidRPr="001942A6" w:rsidRDefault="002F1B94" w:rsidP="00D8764B">
            <w:pPr>
              <w:spacing w:line="360" w:lineRule="auto"/>
              <w:ind w:firstLine="851"/>
              <w:rPr>
                <w:rFonts w:eastAsiaTheme="minorEastAsia" w:cs="Arial"/>
              </w:rPr>
            </w:pPr>
          </w:p>
          <w:p w14:paraId="674DF5A9" w14:textId="365A0774" w:rsidR="002F1B94" w:rsidRPr="001942A6" w:rsidRDefault="002F1B94" w:rsidP="00D8764B">
            <w:pPr>
              <w:spacing w:line="360" w:lineRule="auto"/>
              <w:ind w:firstLine="851"/>
              <w:rPr>
                <w:rFonts w:eastAsiaTheme="minorEastAsia" w:cs="Arial"/>
              </w:rPr>
            </w:pPr>
            <w:r>
              <w:rPr>
                <w:rFonts w:eastAsiaTheme="minorEastAsia" w:cs="Arial"/>
              </w:rPr>
              <w:t>(3</w:t>
            </w:r>
            <w:r>
              <w:rPr>
                <w:rFonts w:eastAsiaTheme="minorEastAsia" w:cs="Arial"/>
              </w:rPr>
              <w:t>6</w:t>
            </w:r>
            <w:r>
              <w:rPr>
                <w:rFonts w:eastAsiaTheme="minorEastAsia" w:cs="Arial"/>
              </w:rPr>
              <w:t>)</w:t>
            </w:r>
          </w:p>
        </w:tc>
      </w:tr>
    </w:tbl>
    <w:p w14:paraId="586885D0" w14:textId="77777777" w:rsidR="00860760" w:rsidRPr="00860760" w:rsidRDefault="00860760" w:rsidP="00860760">
      <w:pPr>
        <w:spacing w:after="0" w:line="360" w:lineRule="auto"/>
        <w:ind w:firstLine="851"/>
        <w:rPr>
          <w:rFonts w:eastAsiaTheme="minorEastAsia" w:cs="Arial"/>
          <w:lang w:val="pt-BR"/>
        </w:rPr>
      </w:pPr>
    </w:p>
    <w:p w14:paraId="11F27B93" w14:textId="119FB4C5" w:rsidR="00860760" w:rsidRDefault="00860760" w:rsidP="00860760">
      <w:pPr>
        <w:spacing w:after="0" w:line="360" w:lineRule="auto"/>
        <w:ind w:firstLine="851"/>
        <w:rPr>
          <w:rFonts w:eastAsiaTheme="minorEastAsia" w:cs="Arial"/>
        </w:rPr>
      </w:pPr>
      <w:proofErr w:type="spellStart"/>
      <w:r w:rsidRPr="001942A6">
        <w:rPr>
          <w:rFonts w:eastAsiaTheme="minorEastAsia" w:cs="Arial"/>
        </w:rPr>
        <w:t>Simplificando</w:t>
      </w:r>
      <w:proofErr w:type="spellEnd"/>
      <w:r w:rsidRPr="001942A6">
        <w:rPr>
          <w:rFonts w:eastAsiaTheme="minorEastAsia" w:cs="Arial"/>
        </w:rPr>
        <w:t xml:space="preserve">, </w:t>
      </w:r>
      <w:proofErr w:type="spellStart"/>
      <w:r w:rsidRPr="001942A6">
        <w:rPr>
          <w:rFonts w:eastAsiaTheme="minorEastAsia" w:cs="Arial"/>
        </w:rPr>
        <w:t>tem</w:t>
      </w:r>
      <w:proofErr w:type="spellEnd"/>
      <w:r w:rsidR="002F1B94">
        <w:rPr>
          <w:rFonts w:eastAsiaTheme="minorEastAsia" w:cs="Arial"/>
        </w:rPr>
        <w:t>-</w:t>
      </w:r>
      <w:r w:rsidRPr="001942A6">
        <w:rPr>
          <w:rFonts w:eastAsiaTheme="minorEastAsia" w:cs="Arial"/>
        </w:rPr>
        <w:t>s</w:t>
      </w:r>
      <w:r w:rsidR="002F1B94">
        <w:rPr>
          <w:rFonts w:eastAsiaTheme="minorEastAsia" w:cs="Arial"/>
        </w:rPr>
        <w:t>e</w:t>
      </w:r>
      <w:r w:rsidRPr="001942A6">
        <w:rPr>
          <w:rFonts w:eastAsiaTheme="minorEastAsia" w:cs="Arial"/>
        </w:rPr>
        <w:t>:</w:t>
      </w:r>
    </w:p>
    <w:p w14:paraId="36E6A3F0" w14:textId="77777777" w:rsidR="002F1B94" w:rsidRPr="001942A6" w:rsidRDefault="002F1B94" w:rsidP="00860760">
      <w:pPr>
        <w:spacing w:after="0" w:line="360" w:lineRule="auto"/>
        <w:ind w:firstLine="851"/>
        <w:rPr>
          <w:rFonts w:eastAsiaTheme="minorEastAsia" w:cs="Arial"/>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860760" w:rsidRPr="001942A6" w14:paraId="5C9E0D56" w14:textId="77777777" w:rsidTr="002F1B94">
        <w:tc>
          <w:tcPr>
            <w:tcW w:w="7668" w:type="dxa"/>
          </w:tcPr>
          <w:p w14:paraId="7E0D0041" w14:textId="77777777" w:rsidR="00860760" w:rsidRPr="001942A6" w:rsidRDefault="00860760" w:rsidP="00952D80">
            <w:pPr>
              <w:spacing w:line="360" w:lineRule="auto"/>
              <w:ind w:firstLine="851"/>
              <w:rPr>
                <w:rFonts w:eastAsiaTheme="minorEastAsia" w:cs="Arial"/>
              </w:rPr>
            </w:pPr>
            <m:oMathPara>
              <m:oMath>
                <m:r>
                  <w:rPr>
                    <w:rFonts w:ascii="Cambria Math" w:eastAsiaTheme="minorEastAsia" w:hAnsi="Cambria Math" w:cs="Arial"/>
                  </w:rPr>
                  <w:lastRenderedPageBreak/>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com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 xml:space="preserve">dx   </m:t>
                </m:r>
              </m:oMath>
            </m:oMathPara>
          </w:p>
        </w:tc>
        <w:tc>
          <w:tcPr>
            <w:tcW w:w="1494" w:type="dxa"/>
          </w:tcPr>
          <w:p w14:paraId="53CFB69F" w14:textId="77777777" w:rsidR="00860760" w:rsidRPr="001942A6" w:rsidRDefault="00860760" w:rsidP="00952D80">
            <w:pPr>
              <w:spacing w:line="360" w:lineRule="auto"/>
              <w:ind w:firstLine="851"/>
              <w:rPr>
                <w:rFonts w:eastAsiaTheme="minorEastAsia" w:cs="Arial"/>
              </w:rPr>
            </w:pPr>
          </w:p>
          <w:p w14:paraId="629DD916" w14:textId="7E1D5C87" w:rsidR="00860760" w:rsidRPr="001942A6" w:rsidRDefault="00860760" w:rsidP="00952D80">
            <w:pPr>
              <w:spacing w:line="360" w:lineRule="auto"/>
              <w:ind w:firstLine="851"/>
              <w:rPr>
                <w:rFonts w:eastAsiaTheme="minorEastAsia" w:cs="Arial"/>
              </w:rPr>
            </w:pPr>
            <w:r>
              <w:rPr>
                <w:rFonts w:eastAsiaTheme="minorEastAsia" w:cs="Arial"/>
              </w:rPr>
              <w:t>(3</w:t>
            </w:r>
            <w:r w:rsidR="002F1B94">
              <w:rPr>
                <w:rFonts w:eastAsiaTheme="minorEastAsia" w:cs="Arial"/>
              </w:rPr>
              <w:t>7</w:t>
            </w:r>
            <w:r>
              <w:rPr>
                <w:rFonts w:eastAsiaTheme="minorEastAsia" w:cs="Arial"/>
              </w:rPr>
              <w:t>)</w:t>
            </w:r>
          </w:p>
        </w:tc>
      </w:tr>
    </w:tbl>
    <w:p w14:paraId="36728F1C" w14:textId="77777777" w:rsidR="00860760" w:rsidRPr="001942A6" w:rsidRDefault="00860760" w:rsidP="00860760">
      <w:pPr>
        <w:spacing w:after="0" w:line="360" w:lineRule="auto"/>
        <w:ind w:firstLine="851"/>
        <w:rPr>
          <w:rFonts w:eastAsiaTheme="minorEastAsia" w:cs="Arial"/>
        </w:rPr>
      </w:pPr>
    </w:p>
    <w:p w14:paraId="63E8EA1B" w14:textId="289A8550" w:rsidR="00860760" w:rsidRPr="00860760" w:rsidRDefault="00860760" w:rsidP="00860760">
      <w:pPr>
        <w:spacing w:after="0" w:line="360" w:lineRule="auto"/>
        <w:ind w:firstLine="851"/>
        <w:rPr>
          <w:rFonts w:cs="Arial"/>
          <w:lang w:val="pt-BR"/>
        </w:rPr>
      </w:pPr>
      <w:r w:rsidRPr="00860760">
        <w:rPr>
          <w:rFonts w:cs="Arial"/>
          <w:lang w:val="pt-BR"/>
        </w:rPr>
        <w:t>Como feito nas propriedades anteriores, calcula</w:t>
      </w:r>
      <w:r w:rsidR="002F1B94">
        <w:rPr>
          <w:rFonts w:cs="Arial"/>
          <w:lang w:val="pt-BR"/>
        </w:rPr>
        <w:t>-se</w:t>
      </w:r>
      <w:r w:rsidRPr="00860760">
        <w:rPr>
          <w:rFonts w:cs="Arial"/>
          <w:lang w:val="pt-BR"/>
        </w:rPr>
        <w:t xml:space="preserve"> a derivada da função relaxação reduzida para as equações</w:t>
      </w:r>
      <w:r>
        <w:rPr>
          <w:rFonts w:cs="Arial"/>
          <w:lang w:val="pt-BR"/>
        </w:rPr>
        <w:t xml:space="preserve"> </w:t>
      </w:r>
      <w:r w:rsidR="002F1B94">
        <w:rPr>
          <w:rFonts w:cs="Arial"/>
          <w:lang w:val="pt-BR"/>
        </w:rPr>
        <w:t>34</w:t>
      </w:r>
      <w:r>
        <w:rPr>
          <w:rFonts w:cs="Arial"/>
          <w:lang w:val="pt-BR"/>
        </w:rPr>
        <w:t xml:space="preserve"> e</w:t>
      </w:r>
      <w:r w:rsidR="002F1B94">
        <w:rPr>
          <w:rFonts w:cs="Arial"/>
          <w:lang w:val="pt-BR"/>
        </w:rPr>
        <w:t xml:space="preserve"> 37</w:t>
      </w:r>
      <w:r>
        <w:rPr>
          <w:rFonts w:cs="Arial"/>
          <w:lang w:val="pt-BR"/>
        </w:rPr>
        <w:t>.</w:t>
      </w:r>
    </w:p>
    <w:p w14:paraId="7969EBD7" w14:textId="5AA2F212" w:rsidR="00860760" w:rsidRPr="001942A6" w:rsidRDefault="00860760" w:rsidP="00860760">
      <w:pPr>
        <w:spacing w:after="0" w:line="360" w:lineRule="auto"/>
        <w:ind w:firstLine="851"/>
        <w:rPr>
          <w:rFonts w:cs="Arial"/>
        </w:rPr>
      </w:pPr>
      <w:proofErr w:type="spellStart"/>
      <w:r w:rsidRPr="001942A6">
        <w:rPr>
          <w:rFonts w:cs="Arial"/>
        </w:rPr>
        <w:t>Derivando</w:t>
      </w:r>
      <w:proofErr w:type="spellEnd"/>
      <w:r w:rsidR="002F1B94">
        <w:rPr>
          <w:rFonts w:cs="Arial"/>
        </w:rPr>
        <w:t>-</w:t>
      </w:r>
      <w:proofErr w:type="spellStart"/>
      <w:r w:rsidR="002F1B94">
        <w:rPr>
          <w:rFonts w:cs="Arial"/>
        </w:rPr>
        <w:t>se</w:t>
      </w:r>
      <w:r w:rsidRPr="001942A6">
        <w:rPr>
          <w:rFonts w:cs="Arial"/>
        </w:rPr>
        <w:t xml:space="preserve"> </w:t>
      </w:r>
      <w:proofErr w:type="gramStart"/>
      <w:r w:rsidRPr="001942A6">
        <w:rPr>
          <w:rFonts w:cs="Arial"/>
        </w:rPr>
        <w:t>a</w:t>
      </w:r>
      <w:proofErr w:type="spellEnd"/>
      <w:proofErr w:type="gramEnd"/>
      <w:r w:rsidRPr="001942A6">
        <w:rPr>
          <w:rFonts w:cs="Arial"/>
        </w:rPr>
        <w:t xml:space="preserve"> </w:t>
      </w:r>
      <w:proofErr w:type="spellStart"/>
      <w:r w:rsidRPr="001942A6">
        <w:rPr>
          <w:rFonts w:cs="Arial"/>
        </w:rPr>
        <w:t>equação</w:t>
      </w:r>
      <w:proofErr w:type="spellEnd"/>
      <w:r>
        <w:rPr>
          <w:rFonts w:cs="Arial"/>
        </w:rPr>
        <w:t xml:space="preserve"> 3</w:t>
      </w:r>
      <w:r w:rsidR="002F1B94">
        <w:rPr>
          <w:rFonts w:cs="Arial"/>
        </w:rPr>
        <w:t>4</w:t>
      </w:r>
      <w:r>
        <w:rPr>
          <w:rFonts w:cs="Arial"/>
        </w:rPr>
        <w:t>:</w:t>
      </w:r>
    </w:p>
    <w:p w14:paraId="6F8995BB" w14:textId="77777777" w:rsidR="00860760" w:rsidRPr="001942A6" w:rsidRDefault="00860760" w:rsidP="00860760">
      <w:pPr>
        <w:spacing w:after="0" w:line="360" w:lineRule="auto"/>
        <w:ind w:firstLine="851"/>
        <w:rPr>
          <w:rFonts w:cs="Arial"/>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860760" w:rsidRPr="001942A6" w14:paraId="037D078B" w14:textId="77777777" w:rsidTr="00860760">
        <w:tc>
          <w:tcPr>
            <w:tcW w:w="8784" w:type="dxa"/>
          </w:tcPr>
          <w:p w14:paraId="0C42263E" w14:textId="77777777" w:rsidR="00860760" w:rsidRPr="001942A6" w:rsidRDefault="00C379A0"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e>
                    </m:d>
                  </m:e>
                </m:func>
              </m:oMath>
            </m:oMathPara>
          </w:p>
        </w:tc>
        <w:tc>
          <w:tcPr>
            <w:tcW w:w="236" w:type="dxa"/>
          </w:tcPr>
          <w:p w14:paraId="60C1BD03" w14:textId="0DC032BE" w:rsidR="00860760" w:rsidRPr="001942A6" w:rsidRDefault="00860760" w:rsidP="00952D80">
            <w:pPr>
              <w:spacing w:line="360" w:lineRule="auto"/>
              <w:ind w:firstLine="851"/>
              <w:rPr>
                <w:rFonts w:cs="Arial"/>
              </w:rPr>
            </w:pPr>
            <w:r>
              <w:rPr>
                <w:rFonts w:cs="Arial"/>
              </w:rPr>
              <w:t>(</w:t>
            </w:r>
            <w:r w:rsidR="002F1B94">
              <w:rPr>
                <w:rFonts w:cs="Arial"/>
              </w:rPr>
              <w:t>38</w:t>
            </w:r>
            <w:r>
              <w:rPr>
                <w:rFonts w:cs="Arial"/>
              </w:rPr>
              <w:t>)</w:t>
            </w:r>
          </w:p>
        </w:tc>
      </w:tr>
    </w:tbl>
    <w:p w14:paraId="6E96FEBD" w14:textId="77777777" w:rsidR="00860760" w:rsidRPr="001942A6" w:rsidRDefault="00860760" w:rsidP="00860760">
      <w:pPr>
        <w:spacing w:after="0" w:line="360" w:lineRule="auto"/>
        <w:ind w:firstLine="851"/>
        <w:rPr>
          <w:rFonts w:cs="Arial"/>
        </w:rPr>
      </w:pPr>
    </w:p>
    <w:p w14:paraId="31B78F0C" w14:textId="1F5A6423" w:rsidR="00860760" w:rsidRPr="001942A6" w:rsidRDefault="00860760" w:rsidP="00860760">
      <w:pPr>
        <w:spacing w:after="0" w:line="360" w:lineRule="auto"/>
        <w:ind w:firstLine="851"/>
        <w:rPr>
          <w:rFonts w:cs="Arial"/>
        </w:rPr>
      </w:pPr>
      <w:proofErr w:type="spellStart"/>
      <w:r w:rsidRPr="001942A6">
        <w:rPr>
          <w:rFonts w:cs="Arial"/>
        </w:rPr>
        <w:t>Derivando</w:t>
      </w:r>
      <w:proofErr w:type="spellEnd"/>
      <w:r w:rsidR="002F1B94">
        <w:rPr>
          <w:rFonts w:cs="Arial"/>
        </w:rPr>
        <w:t>-</w:t>
      </w:r>
      <w:proofErr w:type="spellStart"/>
      <w:r w:rsidR="002F1B94">
        <w:rPr>
          <w:rFonts w:cs="Arial"/>
        </w:rPr>
        <w:t>se</w:t>
      </w:r>
      <w:r w:rsidRPr="001942A6">
        <w:rPr>
          <w:rFonts w:cs="Arial"/>
        </w:rPr>
        <w:t xml:space="preserve"> </w:t>
      </w:r>
      <w:proofErr w:type="gramStart"/>
      <w:r w:rsidRPr="001942A6">
        <w:rPr>
          <w:rFonts w:cs="Arial"/>
        </w:rPr>
        <w:t>a</w:t>
      </w:r>
      <w:proofErr w:type="spellEnd"/>
      <w:proofErr w:type="gramEnd"/>
      <w:r w:rsidRPr="001942A6">
        <w:rPr>
          <w:rFonts w:cs="Arial"/>
        </w:rPr>
        <w:t xml:space="preserve"> </w:t>
      </w:r>
      <w:proofErr w:type="spellStart"/>
      <w:r w:rsidRPr="001942A6">
        <w:rPr>
          <w:rFonts w:cs="Arial"/>
        </w:rPr>
        <w:t>equação</w:t>
      </w:r>
      <w:proofErr w:type="spellEnd"/>
      <w:r>
        <w:rPr>
          <w:rFonts w:cs="Arial"/>
        </w:rPr>
        <w:t xml:space="preserve"> 3</w:t>
      </w:r>
      <w:r w:rsidR="002F1B94">
        <w:rPr>
          <w:rFonts w:cs="Arial"/>
        </w:rPr>
        <w:t>7</w:t>
      </w:r>
      <w:r>
        <w:rPr>
          <w:rFonts w:cs="Arial"/>
        </w:rPr>
        <w:t>:</w:t>
      </w:r>
    </w:p>
    <w:p w14:paraId="69F798E5" w14:textId="77777777" w:rsidR="00860760" w:rsidRPr="001942A6" w:rsidRDefault="00860760" w:rsidP="00860760">
      <w:pPr>
        <w:spacing w:after="0" w:line="360" w:lineRule="auto"/>
        <w:ind w:firstLine="851"/>
        <w:rPr>
          <w:rFonts w:cs="Arial"/>
        </w:rPr>
      </w:pPr>
    </w:p>
    <w:p w14:paraId="5AB18BB7" w14:textId="77777777" w:rsidR="00860760" w:rsidRPr="001942A6" w:rsidRDefault="00C379A0" w:rsidP="00860760">
      <w:pPr>
        <w:spacing w:after="0" w:line="360" w:lineRule="auto"/>
        <w:ind w:firstLine="851"/>
        <w:rPr>
          <w:rFonts w:eastAsiaTheme="minorEastAsia"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r>
                    <w:rPr>
                      <w:rFonts w:ascii="Cambria Math" w:eastAsiaTheme="minorEastAsia" w:hAnsi="Cambria Math" w:cs="Arial"/>
                    </w:rPr>
                    <m:t>C</m:t>
                  </m:r>
                  <m:r>
                    <w:rPr>
                      <w:rFonts w:ascii="Cambria Math" w:hAnsi="Cambria Math" w:cs="Arial"/>
                    </w:rPr>
                    <m:t>∙</m:t>
                  </m:r>
                  <m:r>
                    <w:rPr>
                      <w:rFonts w:ascii="Cambria Math" w:eastAsiaTheme="minorEastAsia" w:hAnsi="Cambria Math" w:cs="Arial"/>
                    </w:rPr>
                    <m:t xml:space="preserve"> </m:t>
                  </m:r>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m:t>
                  </m:r>
                  <m:r>
                    <w:rPr>
                      <w:rFonts w:ascii="Cambria Math" w:eastAsiaTheme="minorEastAsia" w:hAnsi="Cambria Math" w:cs="Arial"/>
                    </w:rPr>
                    <m:t>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m:t>
              </m:r>
              <m:r>
                <w:rPr>
                  <w:rFonts w:ascii="Cambria Math" w:eastAsiaTheme="minorEastAsia" w:hAnsi="Cambria Math" w:cs="Arial"/>
                </w:rPr>
                <m:t>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m:oMathPara>
    </w:p>
    <w:p w14:paraId="6849D55A" w14:textId="77777777" w:rsidR="00860760" w:rsidRPr="001942A6" w:rsidRDefault="00C379A0"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m:oMathPara>
    </w:p>
    <w:p w14:paraId="738AD0C8" w14:textId="77777777" w:rsidR="00860760" w:rsidRPr="001942A6" w:rsidRDefault="00860760" w:rsidP="00860760">
      <w:pPr>
        <w:spacing w:after="0" w:line="360" w:lineRule="auto"/>
        <w:ind w:firstLine="851"/>
        <w:rPr>
          <w:rFonts w:eastAsiaTheme="minorEastAsia" w:cs="Arial"/>
        </w:rPr>
      </w:pPr>
    </w:p>
    <w:p w14:paraId="2F7888DC"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Aplicando a definição de cálculo para derivada de uma integral determinada:</w:t>
      </w:r>
    </w:p>
    <w:p w14:paraId="3E2731AB" w14:textId="77777777" w:rsidR="00860760" w:rsidRPr="00860760" w:rsidRDefault="00860760" w:rsidP="00860760">
      <w:pPr>
        <w:spacing w:after="0" w:line="360" w:lineRule="auto"/>
        <w:ind w:firstLine="851"/>
        <w:rPr>
          <w:rFonts w:eastAsiaTheme="minorEastAsia" w:cs="Arial"/>
          <w:lang w:val="pt-BR"/>
        </w:rPr>
      </w:pPr>
    </w:p>
    <w:p w14:paraId="00A94D7C" w14:textId="77777777" w:rsidR="00860760" w:rsidRPr="001942A6" w:rsidRDefault="00C379A0"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m:oMathPara>
    </w:p>
    <w:p w14:paraId="7A0E31C9" w14:textId="77777777" w:rsidR="00860760" w:rsidRPr="001942A6" w:rsidRDefault="00860760" w:rsidP="00860760">
      <w:pPr>
        <w:spacing w:after="0" w:line="360" w:lineRule="auto"/>
        <w:ind w:firstLine="851"/>
        <w:rPr>
          <w:rFonts w:eastAsiaTheme="minorEastAsia" w:cs="Arial"/>
        </w:rPr>
      </w:pPr>
    </w:p>
    <w:p w14:paraId="0D98DE8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Em que:</w:t>
      </w:r>
    </w:p>
    <w:p w14:paraId="3C9D1B96" w14:textId="77777777" w:rsidR="00860760" w:rsidRPr="001942A6" w:rsidRDefault="00860760" w:rsidP="00860760">
      <w:pPr>
        <w:spacing w:after="0" w:line="360" w:lineRule="auto"/>
        <w:ind w:firstLine="851"/>
        <w:rPr>
          <w:rFonts w:eastAsiaTheme="minorEastAsia" w:cs="Arial"/>
        </w:rPr>
      </w:pPr>
    </w:p>
    <w:p w14:paraId="723814B8" w14:textId="77777777" w:rsidR="00860760" w:rsidRPr="001942A6" w:rsidRDefault="00860760" w:rsidP="00860760">
      <w:pPr>
        <w:spacing w:after="0" w:line="360" w:lineRule="auto"/>
        <w:ind w:firstLine="851"/>
        <w:rPr>
          <w:rFonts w:eastAsiaTheme="minorEastAsia"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eastAsiaTheme="minorEastAsia" w:hAnsi="Cambria Math" w:cs="Arial"/>
            </w:rPr>
            <m:t>,  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eastAsiaTheme="minorEastAsia" w:hAnsi="Cambria Math" w:cs="Arial"/>
            </w:rPr>
            <m:t>,  b=</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m:oMathPara>
    </w:p>
    <w:p w14:paraId="6C7FBEC4" w14:textId="77777777" w:rsidR="00860760" w:rsidRPr="001942A6" w:rsidRDefault="00860760" w:rsidP="00860760">
      <w:pPr>
        <w:spacing w:after="0" w:line="360" w:lineRule="auto"/>
        <w:ind w:firstLine="851"/>
        <w:rPr>
          <w:rFonts w:eastAsiaTheme="minorEastAsia" w:cs="Arial"/>
        </w:rPr>
      </w:pPr>
    </w:p>
    <w:p w14:paraId="7BC66301" w14:textId="13D7C25F"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Tem</w:t>
      </w:r>
      <w:proofErr w:type="spellEnd"/>
      <w:r w:rsidR="002F1B94">
        <w:rPr>
          <w:rFonts w:eastAsiaTheme="minorEastAsia" w:cs="Arial"/>
        </w:rPr>
        <w:t>-se</w:t>
      </w:r>
      <w:r w:rsidRPr="001942A6">
        <w:rPr>
          <w:rFonts w:eastAsiaTheme="minorEastAsia" w:cs="Arial"/>
        </w:rPr>
        <w:t xml:space="preserve"> que:</w:t>
      </w:r>
    </w:p>
    <w:p w14:paraId="04D11CAC" w14:textId="77777777" w:rsidR="00860760" w:rsidRPr="001942A6" w:rsidRDefault="00860760" w:rsidP="00860760">
      <w:pPr>
        <w:spacing w:after="0" w:line="360" w:lineRule="auto"/>
        <w:ind w:firstLine="851"/>
        <w:rPr>
          <w:rFonts w:eastAsiaTheme="minorEastAsia" w:cs="Arial"/>
        </w:rPr>
      </w:pPr>
    </w:p>
    <w:p w14:paraId="654596F9" w14:textId="77777777" w:rsidR="00860760" w:rsidRPr="001942A6" w:rsidRDefault="00C379A0"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39BDB9E8" w14:textId="77777777" w:rsidR="00860760" w:rsidRPr="001942A6" w:rsidRDefault="00860760" w:rsidP="00860760">
      <w:pPr>
        <w:spacing w:after="0" w:line="360" w:lineRule="auto"/>
        <w:ind w:firstLine="851"/>
        <w:rPr>
          <w:rFonts w:eastAsiaTheme="minorEastAsia" w:cs="Arial"/>
        </w:rPr>
      </w:pPr>
    </w:p>
    <w:p w14:paraId="3E91BEE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785500D9" w14:textId="77777777" w:rsidR="00860760" w:rsidRPr="001942A6" w:rsidRDefault="00860760" w:rsidP="00860760">
      <w:pPr>
        <w:spacing w:after="0" w:line="360" w:lineRule="auto"/>
        <w:ind w:firstLine="851"/>
        <w:rPr>
          <w:rFonts w:eastAsiaTheme="minorEastAsia" w:cs="Arial"/>
        </w:rPr>
      </w:pPr>
    </w:p>
    <w:p w14:paraId="700E84BB" w14:textId="77777777" w:rsidR="00860760" w:rsidRPr="001942A6" w:rsidRDefault="00C379A0"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r>
            <w:rPr>
              <w:rFonts w:ascii="Cambria Math" w:hAnsi="Cambria Math" w:cs="Arial"/>
            </w:rPr>
            <m:t>=</m:t>
          </m:r>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num>
            <m:den>
              <m:r>
                <w:rPr>
                  <w:rFonts w:ascii="Cambria Math" w:hAnsi="Cambria Math" w:cs="Arial"/>
                </w:rPr>
                <m:t>t</m:t>
              </m:r>
            </m:den>
          </m:f>
        </m:oMath>
      </m:oMathPara>
    </w:p>
    <w:p w14:paraId="7806FC88" w14:textId="77777777" w:rsidR="00860760" w:rsidRPr="001942A6" w:rsidRDefault="00860760" w:rsidP="00860760">
      <w:pPr>
        <w:spacing w:after="0" w:line="360" w:lineRule="auto"/>
        <w:ind w:firstLine="851"/>
        <w:rPr>
          <w:rFonts w:eastAsiaTheme="minorEastAsia" w:cs="Arial"/>
        </w:rPr>
      </w:pPr>
    </w:p>
    <w:p w14:paraId="3F12DE53" w14:textId="77777777"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Portanto</w:t>
      </w:r>
      <w:proofErr w:type="spellEnd"/>
      <w:r w:rsidRPr="001942A6">
        <w:rPr>
          <w:rFonts w:eastAsiaTheme="minorEastAsia" w:cs="Arial"/>
        </w:rPr>
        <w:t>:</w:t>
      </w:r>
    </w:p>
    <w:p w14:paraId="51E7E5CD" w14:textId="77777777" w:rsidR="00860760" w:rsidRPr="001942A6" w:rsidRDefault="00860760" w:rsidP="00860760">
      <w:pPr>
        <w:spacing w:after="0" w:line="360" w:lineRule="auto"/>
        <w:ind w:firstLine="851"/>
        <w:rPr>
          <w:rFonts w:eastAsiaTheme="minorEastAsia"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3C3407" w:rsidRPr="001942A6" w14:paraId="198C04E2" w14:textId="77777777" w:rsidTr="003C3407">
        <w:tc>
          <w:tcPr>
            <w:tcW w:w="7933" w:type="dxa"/>
          </w:tcPr>
          <w:p w14:paraId="4867C689" w14:textId="77777777" w:rsidR="00860760" w:rsidRPr="001942A6" w:rsidRDefault="00C379A0" w:rsidP="00952D80">
            <w:pPr>
              <w:spacing w:line="360" w:lineRule="auto"/>
              <w:ind w:firstLine="851"/>
              <w:rPr>
                <w:rFonts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r>
                      <w:rPr>
                        <w:rFonts w:ascii="Cambria Math" w:hAnsi="Cambria Math" w:cs="Arial"/>
                      </w:rPr>
                      <m:t>∙</m:t>
                    </m:r>
                    <m:d>
                      <m:dPr>
                        <m:begChr m:val="["/>
                        <m:endChr m:val="]"/>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e>
                        </m:func>
                      </m:e>
                    </m:d>
                  </m:num>
                  <m:den>
                    <m:d>
                      <m:dPr>
                        <m:begChr m:val="["/>
                        <m:endChr m:val="]"/>
                        <m:ctrlPr>
                          <w:rPr>
                            <w:rFonts w:ascii="Cambria Math" w:eastAsiaTheme="minorEastAsia" w:hAnsi="Cambria Math" w:cs="Arial"/>
                            <w:i/>
                          </w:rPr>
                        </m:ctrlPr>
                      </m:dPr>
                      <m:e>
                        <m:r>
                          <w:rPr>
                            <w:rFonts w:ascii="Cambria Math" w:eastAsiaTheme="minorEastAsia" w:hAnsi="Cambria Math" w:cs="Arial"/>
                          </w:rPr>
                          <m:t>1+</m:t>
                        </m:r>
                        <m:r>
                          <w:rPr>
                            <w:rFonts w:ascii="Cambria Math" w:eastAsiaTheme="minorEastAsia" w:hAnsi="Cambria Math" w:cs="Arial"/>
                          </w:rPr>
                          <m:t>C</m:t>
                        </m:r>
                        <w:bookmarkStart w:id="30" w:name="_Hlk69431781"/>
                        <m:r>
                          <w:rPr>
                            <w:rFonts w:ascii="Cambria Math" w:hAnsi="Cambria Math" w:cs="Arial"/>
                          </w:rPr>
                          <m:t>∙</m:t>
                        </m:r>
                        <w:bookmarkEnd w:id="30"/>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e>
                    </m:d>
                    <m:r>
                      <w:rPr>
                        <w:rFonts w:ascii="Cambria Math" w:hAnsi="Cambria Math" w:cs="Arial"/>
                      </w:rPr>
                      <m:t>∙</m:t>
                    </m:r>
                    <m:r>
                      <w:rPr>
                        <w:rFonts w:ascii="Cambria Math" w:eastAsiaTheme="minorEastAsia" w:hAnsi="Cambria Math" w:cs="Arial"/>
                      </w:rPr>
                      <m:t>t</m:t>
                    </m:r>
                  </m:den>
                </m:f>
              </m:oMath>
            </m:oMathPara>
          </w:p>
        </w:tc>
        <w:tc>
          <w:tcPr>
            <w:tcW w:w="925" w:type="dxa"/>
          </w:tcPr>
          <w:p w14:paraId="5038402C" w14:textId="77777777" w:rsidR="00860760" w:rsidRPr="001942A6" w:rsidRDefault="00860760" w:rsidP="00952D80">
            <w:pPr>
              <w:spacing w:line="360" w:lineRule="auto"/>
              <w:ind w:firstLine="851"/>
              <w:rPr>
                <w:rFonts w:cs="Arial"/>
              </w:rPr>
            </w:pPr>
          </w:p>
          <w:p w14:paraId="1902BFFD" w14:textId="28F6146E" w:rsidR="00860760" w:rsidRPr="001942A6" w:rsidRDefault="003C3407" w:rsidP="00952D80">
            <w:pPr>
              <w:spacing w:line="360" w:lineRule="auto"/>
              <w:ind w:firstLine="851"/>
              <w:rPr>
                <w:rFonts w:cs="Arial"/>
              </w:rPr>
            </w:pPr>
            <w:r>
              <w:rPr>
                <w:rFonts w:cs="Arial"/>
              </w:rPr>
              <w:t>(</w:t>
            </w:r>
            <w:r w:rsidR="002F1B94">
              <w:rPr>
                <w:rFonts w:cs="Arial"/>
              </w:rPr>
              <w:t>39</w:t>
            </w:r>
            <w:r>
              <w:rPr>
                <w:rFonts w:cs="Arial"/>
              </w:rPr>
              <w:t>)</w:t>
            </w:r>
          </w:p>
        </w:tc>
      </w:tr>
    </w:tbl>
    <w:p w14:paraId="3B53A298" w14:textId="77777777" w:rsidR="00860760" w:rsidRPr="00860760" w:rsidRDefault="00860760" w:rsidP="00860760">
      <w:pPr>
        <w:pStyle w:val="TextodoTrabalho"/>
        <w:rPr>
          <w:lang w:val="en-US"/>
        </w:rPr>
      </w:pPr>
    </w:p>
    <w:p w14:paraId="1D904AF6" w14:textId="48030978" w:rsidR="00F15541" w:rsidRDefault="00F15541" w:rsidP="00F15541">
      <w:pPr>
        <w:pStyle w:val="Ttulo3"/>
      </w:pPr>
      <w:bookmarkStart w:id="31" w:name="_Toc73355168"/>
      <w:proofErr w:type="spellStart"/>
      <w:r>
        <w:t>Tensão</w:t>
      </w:r>
      <w:bookmarkEnd w:id="31"/>
      <w:proofErr w:type="spellEnd"/>
    </w:p>
    <w:p w14:paraId="6CF142C2" w14:textId="0EC864F5" w:rsidR="003C3407" w:rsidRPr="003C3407" w:rsidRDefault="003C3407" w:rsidP="003C3407">
      <w:pPr>
        <w:spacing w:after="0" w:line="360" w:lineRule="auto"/>
        <w:ind w:firstLine="851"/>
        <w:rPr>
          <w:rFonts w:cs="Arial"/>
          <w:lang w:val="pt-BR"/>
        </w:rPr>
      </w:pPr>
      <w:r w:rsidRPr="003C3407">
        <w:rPr>
          <w:rFonts w:cs="Arial"/>
          <w:lang w:val="pt-BR"/>
        </w:rPr>
        <w:t xml:space="preserve">Para se calcular a tensão existem 3 diferentes formas de acordo com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3C3407">
        <w:rPr>
          <w:rFonts w:cs="Arial"/>
          <w:lang w:val="pt-BR"/>
        </w:rPr>
        <w:t>, sendo estas expressas abaixo.</w:t>
      </w:r>
    </w:p>
    <w:p w14:paraId="7E9AF12D" w14:textId="77777777" w:rsidR="003C3407" w:rsidRPr="003C3407" w:rsidRDefault="003C3407" w:rsidP="003C3407">
      <w:pPr>
        <w:spacing w:after="0" w:line="360" w:lineRule="auto"/>
        <w:ind w:firstLine="851"/>
        <w:rPr>
          <w:rFonts w:cs="Arial"/>
          <w:lang w:val="pt-BR"/>
        </w:rPr>
      </w:pPr>
    </w:p>
    <w:tbl>
      <w:tblPr>
        <w:tblStyle w:val="Tabelacomgrade"/>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1"/>
        <w:gridCol w:w="1494"/>
      </w:tblGrid>
      <w:tr w:rsidR="003C3407" w:rsidRPr="001942A6" w14:paraId="52225074" w14:textId="77777777" w:rsidTr="002F1B94">
        <w:tc>
          <w:tcPr>
            <w:tcW w:w="7650" w:type="dxa"/>
          </w:tcPr>
          <w:p w14:paraId="1923505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0</m:t>
                    </m:r>
                  </m:e>
                </m:d>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ACE29B0" w14:textId="4E778C01" w:rsidR="003C3407" w:rsidRPr="001942A6" w:rsidRDefault="003C3407" w:rsidP="00952D80">
            <w:pPr>
              <w:spacing w:line="360" w:lineRule="auto"/>
              <w:ind w:firstLine="851"/>
              <w:rPr>
                <w:rFonts w:cs="Arial"/>
              </w:rPr>
            </w:pPr>
            <w:r>
              <w:rPr>
                <w:rFonts w:cs="Arial"/>
              </w:rPr>
              <w:t>(</w:t>
            </w:r>
            <w:r w:rsidR="002F1B94">
              <w:rPr>
                <w:rFonts w:cs="Arial"/>
              </w:rPr>
              <w:t>40</w:t>
            </w:r>
            <w:r>
              <w:rPr>
                <w:rFonts w:cs="Arial"/>
              </w:rPr>
              <w:t>)</w:t>
            </w:r>
          </w:p>
        </w:tc>
      </w:tr>
      <w:tr w:rsidR="003C3407" w:rsidRPr="001942A6" w14:paraId="3218D7B4" w14:textId="77777777" w:rsidTr="002F1B94">
        <w:tc>
          <w:tcPr>
            <w:tcW w:w="7650" w:type="dxa"/>
          </w:tcPr>
          <w:p w14:paraId="09755460"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5329F5E" w14:textId="73C34D96" w:rsidR="003C3407" w:rsidRPr="001942A6" w:rsidRDefault="003C3407" w:rsidP="00952D80">
            <w:pPr>
              <w:spacing w:line="360" w:lineRule="auto"/>
              <w:ind w:firstLine="851"/>
              <w:rPr>
                <w:rFonts w:cs="Arial"/>
              </w:rPr>
            </w:pPr>
            <w:r>
              <w:rPr>
                <w:rFonts w:cs="Arial"/>
              </w:rPr>
              <w:t>(</w:t>
            </w:r>
            <w:r w:rsidR="002F1B94">
              <w:rPr>
                <w:rFonts w:cs="Arial"/>
              </w:rPr>
              <w:t>41</w:t>
            </w:r>
            <w:r>
              <w:rPr>
                <w:rFonts w:cs="Arial"/>
              </w:rPr>
              <w:t>)</w:t>
            </w:r>
          </w:p>
        </w:tc>
      </w:tr>
      <w:tr w:rsidR="003C3407" w:rsidRPr="001942A6" w14:paraId="3D5D4FCA" w14:textId="77777777" w:rsidTr="002F1B94">
        <w:tc>
          <w:tcPr>
            <w:tcW w:w="7650" w:type="dxa"/>
          </w:tcPr>
          <w:p w14:paraId="7E17E64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1345" w:type="dxa"/>
          </w:tcPr>
          <w:p w14:paraId="75EA6CD0" w14:textId="6897AFE5" w:rsidR="003C3407" w:rsidRPr="001942A6" w:rsidRDefault="003C3407" w:rsidP="00952D80">
            <w:pPr>
              <w:spacing w:line="360" w:lineRule="auto"/>
              <w:ind w:firstLine="851"/>
              <w:rPr>
                <w:rFonts w:cs="Arial"/>
              </w:rPr>
            </w:pPr>
            <w:r>
              <w:rPr>
                <w:rFonts w:cs="Arial"/>
              </w:rPr>
              <w:t>(</w:t>
            </w:r>
            <w:r w:rsidR="002F1B94">
              <w:rPr>
                <w:rFonts w:cs="Arial"/>
              </w:rPr>
              <w:t>42</w:t>
            </w:r>
            <w:r>
              <w:rPr>
                <w:rFonts w:cs="Arial"/>
              </w:rPr>
              <w:t>)</w:t>
            </w:r>
          </w:p>
        </w:tc>
      </w:tr>
    </w:tbl>
    <w:p w14:paraId="3FCAC556" w14:textId="77777777" w:rsidR="003C3407" w:rsidRPr="001942A6" w:rsidRDefault="003C3407" w:rsidP="003C3407">
      <w:pPr>
        <w:spacing w:after="0" w:line="360" w:lineRule="auto"/>
        <w:ind w:firstLine="851"/>
        <w:rPr>
          <w:rFonts w:cs="Arial"/>
        </w:rPr>
      </w:pPr>
    </w:p>
    <w:p w14:paraId="61013C9F" w14:textId="0605D880" w:rsidR="003C3407" w:rsidRPr="002F1B94" w:rsidRDefault="003C3407" w:rsidP="003C3407">
      <w:pPr>
        <w:spacing w:after="0" w:line="360" w:lineRule="auto"/>
        <w:ind w:firstLine="851"/>
        <w:rPr>
          <w:rFonts w:cs="Arial"/>
          <w:lang w:val="pt-BR"/>
        </w:rPr>
      </w:pPr>
      <w:r w:rsidRPr="003C3407">
        <w:rPr>
          <w:rFonts w:cs="Arial"/>
          <w:lang w:val="pt-BR"/>
        </w:rPr>
        <w:t xml:space="preserve">Conforme mostrado anteriormente, a resposta elástica e a função relaxação reduzida dependem somente do tempo, o que permite reescrever as derivadas parciais como derivadas totais. </w:t>
      </w:r>
      <w:r w:rsidRPr="002F1B94">
        <w:rPr>
          <w:rFonts w:cs="Arial"/>
          <w:lang w:val="pt-BR"/>
        </w:rPr>
        <w:t>Ademais, tem</w:t>
      </w:r>
      <w:r w:rsidR="002F1B94">
        <w:rPr>
          <w:rFonts w:cs="Arial"/>
          <w:lang w:val="pt-BR"/>
        </w:rPr>
        <w:t>-</w:t>
      </w:r>
      <w:r w:rsidRPr="002F1B94">
        <w:rPr>
          <w:rFonts w:cs="Arial"/>
          <w:lang w:val="pt-BR"/>
        </w:rPr>
        <w:t>s</w:t>
      </w:r>
      <w:r w:rsidR="002F1B94">
        <w:rPr>
          <w:rFonts w:cs="Arial"/>
          <w:lang w:val="pt-BR"/>
        </w:rPr>
        <w:t>e</w:t>
      </w:r>
      <w:r w:rsidRPr="002F1B94">
        <w:rPr>
          <w:rFonts w:cs="Arial"/>
          <w:lang w:val="pt-BR"/>
        </w:rPr>
        <w:t xml:space="preserve"> que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=1</m:t>
        </m:r>
      </m:oMath>
      <w:r w:rsidRPr="002F1B94">
        <w:rPr>
          <w:rFonts w:eastAsiaTheme="minorEastAsia" w:cs="Arial"/>
          <w:lang w:val="pt-BR"/>
        </w:rPr>
        <w:t xml:space="preserve"> 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=0</m:t>
        </m:r>
      </m:oMath>
      <w:r w:rsidRPr="002F1B94">
        <w:rPr>
          <w:rFonts w:eastAsiaTheme="minorEastAsia" w:cs="Arial"/>
          <w:lang w:val="pt-BR"/>
        </w:rPr>
        <w:t>.</w:t>
      </w:r>
    </w:p>
    <w:p w14:paraId="077F8B70" w14:textId="77777777" w:rsidR="003C3407" w:rsidRPr="002F1B94" w:rsidRDefault="003C3407" w:rsidP="003C340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3C3407" w:rsidRPr="001942A6" w14:paraId="158B7BDF" w14:textId="77777777" w:rsidTr="002F1B94">
        <w:tc>
          <w:tcPr>
            <w:tcW w:w="8784" w:type="dxa"/>
          </w:tcPr>
          <w:p w14:paraId="4314FBD6"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170E2AC5" w14:textId="6491D99C" w:rsidR="003C3407" w:rsidRPr="001942A6" w:rsidRDefault="003C3407" w:rsidP="00952D80">
            <w:pPr>
              <w:spacing w:line="360" w:lineRule="auto"/>
              <w:ind w:firstLine="851"/>
              <w:rPr>
                <w:rFonts w:cs="Arial"/>
              </w:rPr>
            </w:pPr>
            <w:r>
              <w:rPr>
                <w:rFonts w:cs="Arial"/>
              </w:rPr>
              <w:t>(4</w:t>
            </w:r>
            <w:r w:rsidR="002F1B94">
              <w:rPr>
                <w:rFonts w:cs="Arial"/>
              </w:rPr>
              <w:t>3</w:t>
            </w:r>
            <w:r>
              <w:rPr>
                <w:rFonts w:cs="Arial"/>
              </w:rPr>
              <w:t>)</w:t>
            </w:r>
          </w:p>
        </w:tc>
      </w:tr>
      <w:tr w:rsidR="003C3407" w:rsidRPr="001942A6" w14:paraId="4C5FAD0C" w14:textId="77777777" w:rsidTr="002F1B94">
        <w:tc>
          <w:tcPr>
            <w:tcW w:w="8784" w:type="dxa"/>
          </w:tcPr>
          <w:p w14:paraId="231BC53F" w14:textId="77777777" w:rsidR="003C3407" w:rsidRPr="001942A6" w:rsidRDefault="003C3407" w:rsidP="00952D80">
            <w:pPr>
              <w:spacing w:line="360" w:lineRule="auto"/>
              <w:ind w:firstLine="851"/>
              <w:rPr>
                <w:rFonts w:eastAsiaTheme="minorEastAsia" w:cs="Arial"/>
              </w:rPr>
            </w:pPr>
            <w:bookmarkStart w:id="32" w:name="_Hlk69778981"/>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bookmarkEnd w:id="32"/>
          </w:p>
        </w:tc>
        <w:tc>
          <w:tcPr>
            <w:tcW w:w="236" w:type="dxa"/>
          </w:tcPr>
          <w:p w14:paraId="7B6AD44E" w14:textId="6704B390" w:rsidR="003C3407" w:rsidRPr="001942A6" w:rsidRDefault="003C3407" w:rsidP="00952D80">
            <w:pPr>
              <w:spacing w:line="360" w:lineRule="auto"/>
              <w:ind w:firstLine="851"/>
              <w:rPr>
                <w:rFonts w:cs="Arial"/>
              </w:rPr>
            </w:pPr>
            <w:r>
              <w:rPr>
                <w:rFonts w:cs="Arial"/>
              </w:rPr>
              <w:t>(4</w:t>
            </w:r>
            <w:r w:rsidR="002F1B94">
              <w:rPr>
                <w:rFonts w:cs="Arial"/>
              </w:rPr>
              <w:t>4</w:t>
            </w:r>
            <w:r>
              <w:rPr>
                <w:rFonts w:cs="Arial"/>
              </w:rPr>
              <w:t>)</w:t>
            </w:r>
          </w:p>
        </w:tc>
      </w:tr>
      <w:tr w:rsidR="003C3407" w:rsidRPr="001942A6" w14:paraId="034CA7EA" w14:textId="77777777" w:rsidTr="002F1B94">
        <w:tc>
          <w:tcPr>
            <w:tcW w:w="8784" w:type="dxa"/>
          </w:tcPr>
          <w:p w14:paraId="0D7E70D1"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236" w:type="dxa"/>
          </w:tcPr>
          <w:p w14:paraId="46BAB208" w14:textId="7FCDB0A4" w:rsidR="003C3407" w:rsidRPr="001942A6" w:rsidRDefault="003C3407" w:rsidP="00952D80">
            <w:pPr>
              <w:spacing w:line="360" w:lineRule="auto"/>
              <w:ind w:firstLine="851"/>
              <w:rPr>
                <w:rFonts w:cs="Arial"/>
              </w:rPr>
            </w:pPr>
            <w:r>
              <w:rPr>
                <w:rFonts w:cs="Arial"/>
              </w:rPr>
              <w:t>(4</w:t>
            </w:r>
            <w:r w:rsidR="002F1B94">
              <w:rPr>
                <w:rFonts w:cs="Arial"/>
              </w:rPr>
              <w:t>5</w:t>
            </w:r>
            <w:r>
              <w:rPr>
                <w:rFonts w:cs="Arial"/>
              </w:rPr>
              <w:t>)</w:t>
            </w:r>
          </w:p>
        </w:tc>
      </w:tr>
    </w:tbl>
    <w:p w14:paraId="2ED268AB" w14:textId="77777777" w:rsidR="003C3407" w:rsidRPr="001942A6" w:rsidRDefault="003C3407" w:rsidP="003C3407">
      <w:pPr>
        <w:spacing w:after="0" w:line="360" w:lineRule="auto"/>
        <w:ind w:firstLine="851"/>
        <w:rPr>
          <w:rFonts w:cs="Arial"/>
        </w:rPr>
      </w:pPr>
    </w:p>
    <w:p w14:paraId="5906257D" w14:textId="5F3C3D09" w:rsidR="003C3407" w:rsidRPr="003C3407" w:rsidRDefault="003C3407" w:rsidP="003C3407">
      <w:pPr>
        <w:spacing w:after="0" w:line="360" w:lineRule="auto"/>
        <w:ind w:firstLine="851"/>
        <w:rPr>
          <w:rFonts w:cs="Arial"/>
          <w:lang w:val="pt-BR"/>
        </w:rPr>
      </w:pPr>
      <w:r w:rsidRPr="003C3407">
        <w:rPr>
          <w:rFonts w:cs="Arial"/>
          <w:lang w:val="pt-BR"/>
        </w:rPr>
        <w:t xml:space="preserve">Segundo </w:t>
      </w:r>
      <w:r w:rsidR="004A304D">
        <w:rPr>
          <w:rFonts w:cs="Arial"/>
          <w:lang w:val="pt-BR"/>
        </w:rPr>
        <w:t>(</w:t>
      </w:r>
      <w:proofErr w:type="spellStart"/>
      <w:r w:rsidR="004A304D">
        <w:rPr>
          <w:rFonts w:cs="Arial"/>
          <w:lang w:val="pt-BR"/>
        </w:rPr>
        <w:t>Fung</w:t>
      </w:r>
      <w:proofErr w:type="spellEnd"/>
      <w:r w:rsidR="004A304D">
        <w:rPr>
          <w:rFonts w:cs="Arial"/>
          <w:lang w:val="pt-BR"/>
        </w:rPr>
        <w:t>, 1981)</w:t>
      </w:r>
      <w:r w:rsidRPr="003C3407">
        <w:rPr>
          <w:rFonts w:cs="Arial"/>
          <w:lang w:val="pt-BR"/>
        </w:rPr>
        <w:t>, essas equações são matematicamente equivalentes, logo, em teoria, devem retornar os mesmos valores ou resultados muito próximos. Entretanto, vale ressaltar que a equação</w:t>
      </w:r>
      <w:r>
        <w:rPr>
          <w:rFonts w:cs="Arial"/>
          <w:lang w:val="pt-BR"/>
        </w:rPr>
        <w:t xml:space="preserve"> 40</w:t>
      </w:r>
      <w:r w:rsidRPr="003C3407">
        <w:rPr>
          <w:rFonts w:cs="Arial"/>
          <w:lang w:val="pt-BR"/>
        </w:rPr>
        <w:t xml:space="preserve"> é amplamente utilizada em divers</w:t>
      </w:r>
      <w:r w:rsidR="002F1B94">
        <w:rPr>
          <w:rFonts w:cs="Arial"/>
          <w:lang w:val="pt-BR"/>
        </w:rPr>
        <w:t>o</w:t>
      </w:r>
      <w:r w:rsidRPr="003C3407">
        <w:rPr>
          <w:rFonts w:cs="Arial"/>
          <w:lang w:val="pt-BR"/>
        </w:rPr>
        <w:t>s outr</w:t>
      </w:r>
      <w:r w:rsidR="002F1B94">
        <w:rPr>
          <w:rFonts w:cs="Arial"/>
          <w:lang w:val="pt-BR"/>
        </w:rPr>
        <w:t>o</w:t>
      </w:r>
      <w:r w:rsidRPr="003C3407">
        <w:rPr>
          <w:rFonts w:cs="Arial"/>
          <w:lang w:val="pt-BR"/>
        </w:rPr>
        <w:t xml:space="preserve">s </w:t>
      </w:r>
      <w:r w:rsidR="002F1B94">
        <w:rPr>
          <w:rFonts w:cs="Arial"/>
          <w:lang w:val="pt-BR"/>
        </w:rPr>
        <w:t>trabalhos</w:t>
      </w:r>
      <w:r w:rsidRPr="003C3407">
        <w:rPr>
          <w:rFonts w:cs="Arial"/>
          <w:lang w:val="pt-BR"/>
        </w:rPr>
        <w:t xml:space="preserve">, sendo considerada a principal para este estudo e utilizada como base para comparação dos resultados obtidos nas demais equações. Conforme será apresentado </w:t>
      </w:r>
      <w:r>
        <w:rPr>
          <w:rFonts w:cs="Arial"/>
          <w:lang w:val="pt-BR"/>
        </w:rPr>
        <w:t>na parte de implementação numérica</w:t>
      </w:r>
      <w:r w:rsidRPr="003C3407">
        <w:rPr>
          <w:rFonts w:cs="Arial"/>
          <w:lang w:val="pt-BR"/>
        </w:rPr>
        <w:t xml:space="preserve">, a utilização destas equações sem quaisquer tratamentos não apresenta viabilidade por impactar negativamente no tempo de execução do código, sendo necessário reescrevê-las com o objetivo de diminuir otimizar o intervalo de tempo da integral. Isso está descrito com melhores detalhes do Anexo </w:t>
      </w:r>
      <w:r>
        <w:rPr>
          <w:rFonts w:cs="Arial"/>
          <w:lang w:val="pt-BR"/>
        </w:rPr>
        <w:t>A</w:t>
      </w:r>
      <w:r w:rsidRPr="003C3407">
        <w:rPr>
          <w:rFonts w:cs="Arial"/>
          <w:lang w:val="pt-BR"/>
        </w:rPr>
        <w:t xml:space="preserve"> deste documento.</w:t>
      </w:r>
    </w:p>
    <w:p w14:paraId="378F13FD" w14:textId="77777777" w:rsidR="003C3407" w:rsidRPr="003C3407" w:rsidRDefault="003C3407" w:rsidP="003C3407">
      <w:pPr>
        <w:pStyle w:val="TextodoTrabalho"/>
      </w:pPr>
    </w:p>
    <w:p w14:paraId="0E4CD788" w14:textId="77777777" w:rsidR="004E58B7" w:rsidRPr="004E58B7" w:rsidRDefault="004E58B7" w:rsidP="004E58B7">
      <w:pPr>
        <w:spacing w:after="0" w:line="360" w:lineRule="auto"/>
        <w:ind w:firstLine="851"/>
        <w:rPr>
          <w:rFonts w:cs="Arial"/>
          <w:u w:val="single"/>
          <w:lang w:val="pt-BR"/>
        </w:rPr>
      </w:pPr>
    </w:p>
    <w:p w14:paraId="247F0F37" w14:textId="77777777" w:rsidR="003C3407" w:rsidRDefault="003C3407">
      <w:pPr>
        <w:spacing w:before="0" w:after="0"/>
        <w:jc w:val="left"/>
        <w:rPr>
          <w:b/>
          <w:caps/>
          <w:lang w:val="pt-BR"/>
        </w:rPr>
      </w:pPr>
      <w:r w:rsidRPr="003C3407">
        <w:rPr>
          <w:lang w:val="pt-BR"/>
        </w:rPr>
        <w:br w:type="page"/>
      </w:r>
    </w:p>
    <w:p w14:paraId="71A23715" w14:textId="77777777" w:rsidR="003C3407" w:rsidRDefault="003C3407" w:rsidP="003C3407">
      <w:pPr>
        <w:pStyle w:val="Titulo1"/>
      </w:pPr>
      <w:bookmarkStart w:id="33" w:name="_Toc73355169"/>
      <w:r>
        <w:lastRenderedPageBreak/>
        <w:t>implementação numérica</w:t>
      </w:r>
      <w:bookmarkEnd w:id="33"/>
    </w:p>
    <w:p w14:paraId="74EEDD07" w14:textId="77777777" w:rsidR="003C3407" w:rsidRDefault="003C3407" w:rsidP="003C3407">
      <w:pPr>
        <w:pStyle w:val="TextodoTrabalho"/>
      </w:pPr>
      <w:r>
        <w:t>A implementação numérica de todos os modelos apresentados neste trabalho foi feita de maneira similar, sendo feita em duas partes: criação de uma classe que contém as equações constitutivas do modelo, sendo chamada de modelo neste capítulo para facilitar sua citação, e criação das operações para efetuar os cálculos necessários. Isso foi com o objetivo de evitar repetições de código e torná-lo mais legível e de fácil manutenção, de modo a atender os padrões de desenvolvimento de software citados na introdução deste documento, além de se basear no conceito de responsabilidade única, um dos princípios SOLID para programação orientada a objetos, em que cada classe deve ter somente uma responsabilidade.</w:t>
      </w:r>
    </w:p>
    <w:p w14:paraId="0AA23C20" w14:textId="77777777" w:rsidR="003C3407" w:rsidRDefault="003C3407" w:rsidP="003C3407">
      <w:pPr>
        <w:pStyle w:val="TextodoTrabalho"/>
      </w:pPr>
      <w:r>
        <w:t>Durante o desenvolvimento, percebeu-se que há parâmetros em comum que precisam ser calculados, dessa forma, para implementar as equações constitutivas dos modelos, foram criadas abstrações que definem o que cada modelo precisa implementar. Posto isto, no código, pode-se observar separação entre os modelos linear e quase-linear, em que cada um possui uma classe abstrata própria, além de ter sido criada uma classe abstrata que estas herdam que define os métodos que todos os modelos de viscoelasticidade devem possuir, sendo um para calcular cada um dos seguintes parâmetros a deformação, a tensão, as condições iniciais e o resultado.</w:t>
      </w:r>
    </w:p>
    <w:p w14:paraId="351C0541" w14:textId="274DBA5B" w:rsidR="003C3407" w:rsidRDefault="003C3407" w:rsidP="003C3407">
      <w:pPr>
        <w:pStyle w:val="TextodoTrabalho"/>
      </w:pPr>
      <w:r>
        <w:t xml:space="preserve">Além disso, as operações que calculam os resultados e fazem a análise de sensibilidade funcionam da mesma maneira para cada modelo, com fluxograma mostrado nas figuras </w:t>
      </w:r>
      <w:r w:rsidR="00672417">
        <w:t>12.</w:t>
      </w:r>
      <w:r>
        <w:t xml:space="preserve">a e </w:t>
      </w:r>
      <w:r w:rsidR="00672417">
        <w:t>12.</w:t>
      </w:r>
      <w:r>
        <w:t>b. As únicas mudanças nestas são para definir quais dados de entrada devem ser utilizados, alterando a forma como é construída a lista de dados, e qual interface para o modelo deve ser utilizada, alterando as contas realizadas dentro da sub-rotina “Calcular resultados”.</w:t>
      </w:r>
    </w:p>
    <w:p w14:paraId="5DDF305C" w14:textId="7F1D2041" w:rsidR="003C3407" w:rsidRPr="003C3407" w:rsidRDefault="003C3407" w:rsidP="003C3407">
      <w:pPr>
        <w:pStyle w:val="TextodoTrabalho"/>
        <w:ind w:firstLine="0"/>
        <w:jc w:val="center"/>
        <w:rPr>
          <w:sz w:val="20"/>
          <w:szCs w:val="20"/>
        </w:rPr>
      </w:pPr>
      <w:r w:rsidRPr="003C3407">
        <w:rPr>
          <w:noProof/>
          <w:sz w:val="20"/>
          <w:szCs w:val="20"/>
        </w:rPr>
        <w:lastRenderedPageBreak/>
        <w:drawing>
          <wp:inline distT="0" distB="0" distL="0" distR="0" wp14:anchorId="30BBB3BC" wp14:editId="2BEB111C">
            <wp:extent cx="1800000" cy="271389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000" cy="2713893"/>
                    </a:xfrm>
                    <a:prstGeom prst="rect">
                      <a:avLst/>
                    </a:prstGeom>
                  </pic:spPr>
                </pic:pic>
              </a:graphicData>
            </a:graphic>
          </wp:inline>
        </w:drawing>
      </w:r>
      <w:r w:rsidRPr="003C3407">
        <w:rPr>
          <w:sz w:val="20"/>
          <w:szCs w:val="20"/>
        </w:rPr>
        <w:tab/>
      </w:r>
      <w:r w:rsidRPr="003C3407">
        <w:rPr>
          <w:sz w:val="20"/>
          <w:szCs w:val="20"/>
        </w:rPr>
        <w:tab/>
      </w:r>
      <w:r w:rsidRPr="003C3407">
        <w:rPr>
          <w:sz w:val="20"/>
          <w:szCs w:val="20"/>
        </w:rPr>
        <w:tab/>
      </w:r>
      <w:r w:rsidR="00672417">
        <w:rPr>
          <w:noProof/>
        </w:rPr>
        <w:drawing>
          <wp:inline distT="0" distB="0" distL="0" distR="0" wp14:anchorId="2477B749" wp14:editId="6DC78B32">
            <wp:extent cx="1929244" cy="3269155"/>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4796" cy="3278564"/>
                    </a:xfrm>
                    <a:prstGeom prst="rect">
                      <a:avLst/>
                    </a:prstGeom>
                    <a:noFill/>
                    <a:ln>
                      <a:noFill/>
                    </a:ln>
                  </pic:spPr>
                </pic:pic>
              </a:graphicData>
            </a:graphic>
          </wp:inline>
        </w:drawing>
      </w:r>
    </w:p>
    <w:p w14:paraId="564F1E0D" w14:textId="77777777" w:rsidR="003C3407" w:rsidRPr="003C3407" w:rsidRDefault="003C3407" w:rsidP="003C3407">
      <w:pPr>
        <w:pStyle w:val="TextodoTrabalho"/>
        <w:ind w:firstLine="0"/>
        <w:jc w:val="center"/>
        <w:rPr>
          <w:sz w:val="20"/>
          <w:szCs w:val="20"/>
        </w:rPr>
      </w:pPr>
      <w:r w:rsidRPr="003C3407">
        <w:rPr>
          <w:sz w:val="20"/>
          <w:szCs w:val="20"/>
        </w:rPr>
        <w:t xml:space="preserve">(a) </w:t>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t>(b)</w:t>
      </w:r>
    </w:p>
    <w:p w14:paraId="3440B064" w14:textId="62900D44" w:rsidR="003C3407" w:rsidRPr="003C3407" w:rsidRDefault="003C3407" w:rsidP="003C3407">
      <w:pPr>
        <w:pStyle w:val="TextodoTrabalho"/>
        <w:ind w:firstLine="0"/>
        <w:jc w:val="center"/>
        <w:rPr>
          <w:sz w:val="20"/>
          <w:szCs w:val="20"/>
        </w:rPr>
      </w:pPr>
      <w:r w:rsidRPr="003C3407">
        <w:rPr>
          <w:sz w:val="20"/>
          <w:szCs w:val="20"/>
        </w:rPr>
        <w:t xml:space="preserve">Figura </w:t>
      </w:r>
      <w:r>
        <w:rPr>
          <w:sz w:val="20"/>
          <w:szCs w:val="20"/>
        </w:rPr>
        <w:t>1</w:t>
      </w:r>
      <w:r w:rsidR="00672417">
        <w:rPr>
          <w:sz w:val="20"/>
          <w:szCs w:val="20"/>
        </w:rPr>
        <w:t>2</w:t>
      </w:r>
      <w:r>
        <w:rPr>
          <w:sz w:val="20"/>
          <w:szCs w:val="20"/>
        </w:rPr>
        <w:t xml:space="preserve"> </w:t>
      </w:r>
      <w:r w:rsidRPr="003C3407">
        <w:rPr>
          <w:sz w:val="20"/>
          <w:szCs w:val="20"/>
        </w:rPr>
        <w:t>– Fluxograma das operações de (a) calcular os resultados do modelo e (b) fazer análise de sensibilidade das variáveis</w:t>
      </w:r>
    </w:p>
    <w:p w14:paraId="5D388860" w14:textId="258CC1F9" w:rsidR="003C3407" w:rsidRDefault="003C3407" w:rsidP="003C3407">
      <w:pPr>
        <w:pStyle w:val="TextodoTrabalho"/>
      </w:pPr>
    </w:p>
    <w:p w14:paraId="40E1C46C" w14:textId="44E17A6C" w:rsidR="003C3407" w:rsidRDefault="003C3407" w:rsidP="003C3407">
      <w:pPr>
        <w:pStyle w:val="TextodoTrabalho"/>
      </w:pPr>
      <w:r>
        <w:t>Vale lembrar, que, conforme pode ser observado nos fluxogramas</w:t>
      </w:r>
      <w:r w:rsidR="00672417">
        <w:t xml:space="preserve"> da Fig. 12</w:t>
      </w:r>
      <w:r>
        <w:t xml:space="preserve">, os dados de resposta são retornados da mesma forma, em um arquivo de formato CSV, para que este possa ser utilizado em algum outro software de geração gráfica, como </w:t>
      </w:r>
      <w:r w:rsidR="00672417">
        <w:t xml:space="preserve">o </w:t>
      </w:r>
      <w:r>
        <w:t>Origin.</w:t>
      </w:r>
    </w:p>
    <w:p w14:paraId="30392CAA" w14:textId="6A6AC7CA" w:rsidR="003C3407" w:rsidRDefault="003C3407" w:rsidP="003C3407">
      <w:pPr>
        <w:pStyle w:val="TextodoTrabalho"/>
      </w:pPr>
      <w:r>
        <w:t xml:space="preserve">Conforme pode ser visto nos fluxogramas </w:t>
      </w:r>
      <w:r w:rsidR="00672417">
        <w:t>da Fig. 12</w:t>
      </w:r>
      <w:r>
        <w:t>, é necessário construir a lista de dados de entrada a ser utilizada para efetuar os cálculos na sub-rotina, também vista nos fluxogramas. Isso foi feito para seguir o princípio de responsabilidade única apresentado pelo padrão SOLID, já que os contratos das operações devem ser manipulados somente por esta e classes externas não devem ter conhecimento sobre estes contratos. Posto isso, fez-se necessário criar classes que atuariam como contratos para os modelos, em que existe uma responsável por conter os dados de entrada e outra, os resultados dos cálculos. Des</w:t>
      </w:r>
      <w:r w:rsidR="00672417">
        <w:t>ta forma</w:t>
      </w:r>
      <w:r>
        <w:t xml:space="preserve">, pode-se observar o motivo da etapa de construir a lista de dados, em que os dados de requisição da operação são mapeados para o contrato do modelo. Mesmo isso conferindo maior complexidade ao código, essa decisão facilitou as manutenções necessárias no código, além de ter permitido escalabilidade do código e adição de recursos com grande facilidade. Vale salientar que a iteração dentro desta lista é feita </w:t>
      </w:r>
      <w:r>
        <w:lastRenderedPageBreak/>
        <w:t xml:space="preserve">de maneira assíncrona usando a classe </w:t>
      </w:r>
      <w:proofErr w:type="spellStart"/>
      <w:r>
        <w:t>Task</w:t>
      </w:r>
      <w:proofErr w:type="spellEnd"/>
      <w:r>
        <w:t xml:space="preserve">, nativa do C#, isso para reduzir o tempo de execução, visto que, antes dessa alteração, em casos extremos chegou a durar horas e o tempo médio era na faixa de minutos, enquanto, com essa mudança, os tempos máximos de execução </w:t>
      </w:r>
      <w:r w:rsidR="00672417">
        <w:t>passaram a ser</w:t>
      </w:r>
      <w:r>
        <w:t xml:space="preserve"> na ordem de segundos e o tempo médio na ordem de décimos de segundo. </w:t>
      </w:r>
    </w:p>
    <w:p w14:paraId="1C734FE6" w14:textId="77777777" w:rsidR="003C3407" w:rsidRDefault="003C3407" w:rsidP="003C3407">
      <w:pPr>
        <w:pStyle w:val="TextodoTrabalho"/>
      </w:pPr>
      <w:r>
        <w:t>Em cada operação os dados de saída são escritos de maneiras diferentes no arquivo. Para a operação que gera os resultados de um determinado modelo de viscoelasticidade, os resultados são escritos em arquivos separados para cada elemento dentro da lista criada inicialmente, já para a operação que faz análise de sensibilidade das variáveis, todos os resultados são escritos no mesmo arquivo, sendo escrito em colunas diferentes para dados de entrada diferentes. Isso é feito pois o objetivo principal desta última é a comparação de resultados.</w:t>
      </w:r>
    </w:p>
    <w:p w14:paraId="23FA274E" w14:textId="23097A86" w:rsidR="003C3407" w:rsidRDefault="003C3407" w:rsidP="003C3407">
      <w:pPr>
        <w:pStyle w:val="TextodoTrabalho"/>
      </w:pPr>
      <w:r>
        <w:t>A sub-rotina “Calcula resultados” está implementada na operação em uma única linha em que é feita uma chamada ao método do modelo que calcula os resultados, deixando todas as lógicas de cálculos dentro do modelo, conforme citado anteriormente.</w:t>
      </w:r>
    </w:p>
    <w:p w14:paraId="3DAE1A4E" w14:textId="77777777" w:rsidR="003C3407" w:rsidRDefault="003C3407" w:rsidP="003C3407">
      <w:pPr>
        <w:pStyle w:val="TextodoTrabalho"/>
      </w:pPr>
    </w:p>
    <w:p w14:paraId="2FAF0EFD" w14:textId="5B3401F1" w:rsidR="003C3407" w:rsidRDefault="003C3407" w:rsidP="003C3407">
      <w:pPr>
        <w:pStyle w:val="Ttulo2"/>
      </w:pPr>
      <w:bookmarkStart w:id="34" w:name="_Toc73355170"/>
      <w:r>
        <w:t>modelo linear</w:t>
      </w:r>
      <w:bookmarkEnd w:id="34"/>
    </w:p>
    <w:p w14:paraId="5DA2F014" w14:textId="2B37E238" w:rsidR="003C3407" w:rsidRPr="003C3407" w:rsidRDefault="003C3407" w:rsidP="003C3407">
      <w:pPr>
        <w:spacing w:after="0" w:line="360" w:lineRule="auto"/>
        <w:ind w:firstLine="851"/>
        <w:rPr>
          <w:rFonts w:cs="Arial"/>
          <w:lang w:val="pt-BR"/>
        </w:rPr>
      </w:pPr>
      <w:r w:rsidRPr="003C3407">
        <w:rPr>
          <w:rFonts w:cs="Arial"/>
          <w:lang w:val="pt-BR"/>
        </w:rPr>
        <w:t xml:space="preserve">Para os modelos lineares de viscoelasticidade, os dados de entrada possuem a viscosidade e a rigidez do material, além da tensão inicial, quando deseja calcular a deformação, e da deformação inicial, quando quer calcular a tensão. O fluxograma para as sub-rotinas para esses cálculos pode ser visto na figura </w:t>
      </w:r>
      <w:r>
        <w:rPr>
          <w:rFonts w:cs="Arial"/>
          <w:lang w:val="pt-BR"/>
        </w:rPr>
        <w:t>1</w:t>
      </w:r>
      <w:r w:rsidR="002A1BE3">
        <w:rPr>
          <w:rFonts w:cs="Arial"/>
          <w:lang w:val="pt-BR"/>
        </w:rPr>
        <w:t>3</w:t>
      </w:r>
      <w:r w:rsidRPr="003C3407">
        <w:rPr>
          <w:rFonts w:cs="Arial"/>
          <w:lang w:val="pt-BR"/>
        </w:rPr>
        <w:t>.</w:t>
      </w:r>
    </w:p>
    <w:p w14:paraId="4EE11CBC" w14:textId="77777777" w:rsidR="003C3407" w:rsidRPr="003C3407" w:rsidRDefault="003C3407" w:rsidP="003C3407">
      <w:pPr>
        <w:spacing w:after="0" w:line="360" w:lineRule="auto"/>
        <w:ind w:firstLine="851"/>
        <w:rPr>
          <w:rFonts w:cs="Arial"/>
          <w:lang w:val="pt-BR"/>
        </w:rPr>
      </w:pPr>
    </w:p>
    <w:p w14:paraId="591B4FC1" w14:textId="66B01B50" w:rsidR="002A1BE3" w:rsidRDefault="002A1BE3" w:rsidP="002A1BE3">
      <w:pPr>
        <w:spacing w:after="0" w:line="360" w:lineRule="auto"/>
        <w:jc w:val="center"/>
        <w:rPr>
          <w:rFonts w:cs="Arial"/>
          <w:sz w:val="20"/>
          <w:szCs w:val="20"/>
        </w:rPr>
      </w:pPr>
      <w:r>
        <w:rPr>
          <w:noProof/>
        </w:rPr>
        <w:drawing>
          <wp:inline distT="0" distB="0" distL="0" distR="0" wp14:anchorId="0AC59534" wp14:editId="4C6BA11F">
            <wp:extent cx="3600000" cy="987045"/>
            <wp:effectExtent l="0" t="0" r="63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987045"/>
                    </a:xfrm>
                    <a:prstGeom prst="rect">
                      <a:avLst/>
                    </a:prstGeom>
                    <a:noFill/>
                    <a:ln>
                      <a:noFill/>
                    </a:ln>
                  </pic:spPr>
                </pic:pic>
              </a:graphicData>
            </a:graphic>
          </wp:inline>
        </w:drawing>
      </w:r>
    </w:p>
    <w:p w14:paraId="27A7D242" w14:textId="717BD489" w:rsidR="002A1BE3" w:rsidRPr="002A1BE3" w:rsidRDefault="002A1BE3" w:rsidP="002A1BE3">
      <w:pPr>
        <w:spacing w:after="0" w:line="360" w:lineRule="auto"/>
        <w:jc w:val="center"/>
        <w:rPr>
          <w:rFonts w:cs="Arial"/>
          <w:sz w:val="20"/>
          <w:szCs w:val="20"/>
          <w:lang w:val="pt-BR"/>
        </w:rPr>
      </w:pPr>
      <w:r w:rsidRPr="002A1BE3">
        <w:rPr>
          <w:rFonts w:cs="Arial"/>
          <w:sz w:val="20"/>
          <w:szCs w:val="20"/>
          <w:lang w:val="pt-BR"/>
        </w:rPr>
        <w:t>(</w:t>
      </w:r>
      <w:r>
        <w:rPr>
          <w:rFonts w:cs="Arial"/>
          <w:sz w:val="20"/>
          <w:szCs w:val="20"/>
          <w:lang w:val="pt-BR"/>
        </w:rPr>
        <w:t xml:space="preserve">a)       </w:t>
      </w:r>
      <w:r>
        <w:rPr>
          <w:rFonts w:cs="Arial"/>
          <w:sz w:val="20"/>
          <w:szCs w:val="20"/>
          <w:lang w:val="pt-BR"/>
        </w:rPr>
        <w:tab/>
      </w:r>
      <w:r>
        <w:rPr>
          <w:rFonts w:cs="Arial"/>
          <w:sz w:val="20"/>
          <w:szCs w:val="20"/>
          <w:lang w:val="pt-BR"/>
        </w:rPr>
        <w:tab/>
      </w:r>
      <w:r>
        <w:rPr>
          <w:rFonts w:cs="Arial"/>
          <w:sz w:val="20"/>
          <w:szCs w:val="20"/>
          <w:lang w:val="pt-BR"/>
        </w:rPr>
        <w:tab/>
        <w:t xml:space="preserve">       </w:t>
      </w:r>
      <w:proofErr w:type="gramStart"/>
      <w:r>
        <w:rPr>
          <w:rFonts w:cs="Arial"/>
          <w:sz w:val="20"/>
          <w:szCs w:val="20"/>
          <w:lang w:val="pt-BR"/>
        </w:rPr>
        <w:t xml:space="preserve">   (</w:t>
      </w:r>
      <w:proofErr w:type="gramEnd"/>
      <w:r>
        <w:rPr>
          <w:rFonts w:cs="Arial"/>
          <w:sz w:val="20"/>
          <w:szCs w:val="20"/>
          <w:lang w:val="pt-BR"/>
        </w:rPr>
        <w:t>b)</w:t>
      </w:r>
    </w:p>
    <w:p w14:paraId="1673016E" w14:textId="36956E60" w:rsidR="003C3407" w:rsidRDefault="003C3407" w:rsidP="003C3407">
      <w:pPr>
        <w:spacing w:after="0" w:line="360" w:lineRule="auto"/>
        <w:jc w:val="center"/>
        <w:rPr>
          <w:rFonts w:cs="Arial"/>
          <w:sz w:val="20"/>
          <w:szCs w:val="20"/>
          <w:lang w:val="pt-BR"/>
        </w:rPr>
      </w:pPr>
      <w:r w:rsidRPr="003C3407">
        <w:rPr>
          <w:rFonts w:cs="Arial"/>
          <w:sz w:val="20"/>
          <w:szCs w:val="20"/>
          <w:lang w:val="pt-BR"/>
        </w:rPr>
        <w:t>Figura 1</w:t>
      </w:r>
      <w:r w:rsidR="002A1BE3">
        <w:rPr>
          <w:rFonts w:cs="Arial"/>
          <w:sz w:val="20"/>
          <w:szCs w:val="20"/>
          <w:lang w:val="pt-BR"/>
        </w:rPr>
        <w:t>3</w:t>
      </w:r>
      <w:r w:rsidRPr="003C3407">
        <w:rPr>
          <w:rFonts w:cs="Arial"/>
          <w:sz w:val="20"/>
          <w:szCs w:val="20"/>
          <w:lang w:val="pt-BR"/>
        </w:rPr>
        <w:t xml:space="preserve"> – </w:t>
      </w:r>
      <w:r w:rsidR="00672417" w:rsidRPr="00672417">
        <w:rPr>
          <w:rFonts w:cs="Arial"/>
          <w:sz w:val="20"/>
          <w:szCs w:val="20"/>
          <w:lang w:val="pt-BR"/>
        </w:rPr>
        <w:t>Fluxograma para as sub-rotinas que calculam: (a) a tensão e (b) a deformação</w:t>
      </w:r>
      <w:r w:rsidRPr="003C3407">
        <w:rPr>
          <w:rFonts w:cs="Arial"/>
          <w:sz w:val="20"/>
          <w:szCs w:val="20"/>
          <w:lang w:val="pt-BR"/>
        </w:rPr>
        <w:t>.</w:t>
      </w:r>
    </w:p>
    <w:p w14:paraId="1DB83437" w14:textId="77777777" w:rsidR="002A1BE3" w:rsidRPr="003C3407" w:rsidRDefault="002A1BE3" w:rsidP="003C3407">
      <w:pPr>
        <w:spacing w:after="0" w:line="360" w:lineRule="auto"/>
        <w:jc w:val="center"/>
        <w:rPr>
          <w:rFonts w:cs="Arial"/>
          <w:sz w:val="20"/>
          <w:szCs w:val="20"/>
          <w:lang w:val="pt-BR"/>
        </w:rPr>
      </w:pPr>
    </w:p>
    <w:p w14:paraId="1233056C" w14:textId="43A0FF60" w:rsidR="003C3407" w:rsidRPr="003C3407" w:rsidRDefault="003C3407" w:rsidP="003C3407">
      <w:pPr>
        <w:spacing w:after="0" w:line="360" w:lineRule="auto"/>
        <w:ind w:firstLine="851"/>
        <w:rPr>
          <w:rFonts w:cs="Arial"/>
          <w:lang w:val="pt-BR"/>
        </w:rPr>
      </w:pPr>
      <w:r w:rsidRPr="003C3407">
        <w:rPr>
          <w:rFonts w:cs="Arial"/>
          <w:lang w:val="pt-BR"/>
        </w:rPr>
        <w:t xml:space="preserve">Os modelos lineares possuem dois métodos específicos que precisam ser implementados, que são para calcular função relaxação e outro para calcular a </w:t>
      </w:r>
      <w:r w:rsidR="00EE085B">
        <w:rPr>
          <w:rFonts w:cs="Arial"/>
          <w:lang w:val="pt-BR"/>
        </w:rPr>
        <w:lastRenderedPageBreak/>
        <w:t>flexibilidade</w:t>
      </w:r>
      <w:r w:rsidRPr="003C3407">
        <w:rPr>
          <w:rFonts w:cs="Arial"/>
          <w:lang w:val="pt-BR"/>
        </w:rPr>
        <w:t xml:space="preserve"> de fluência. Vale salientar que, como é utilizado a herança entre as classes, um determinado modelo linear só precisa implementar o que for específico a este, logo, pode-se utilizar as lógicas presentes na classe mais genérica. Os dados de resposta para este modelo são </w:t>
      </w:r>
      <w:r w:rsidR="00EE085B">
        <w:rPr>
          <w:rFonts w:cs="Arial"/>
          <w:lang w:val="pt-BR"/>
        </w:rPr>
        <w:t>flexibilidade</w:t>
      </w:r>
      <w:r w:rsidR="00EE085B" w:rsidRPr="003C3407">
        <w:rPr>
          <w:rFonts w:cs="Arial"/>
          <w:lang w:val="pt-BR"/>
        </w:rPr>
        <w:t xml:space="preserve"> </w:t>
      </w:r>
      <w:r w:rsidRPr="003C3407">
        <w:rPr>
          <w:rFonts w:cs="Arial"/>
          <w:lang w:val="pt-BR"/>
        </w:rPr>
        <w:t>de fluência</w:t>
      </w:r>
      <w:r>
        <w:rPr>
          <w:rFonts w:cs="Arial"/>
          <w:lang w:val="pt-BR"/>
        </w:rPr>
        <w:t xml:space="preserve">, </w:t>
      </w:r>
      <w:r w:rsidRPr="003C3407">
        <w:rPr>
          <w:rFonts w:cs="Arial"/>
          <w:lang w:val="pt-BR"/>
        </w:rPr>
        <w:t>deformação, função relaxação e tensão</w:t>
      </w:r>
      <w:r>
        <w:rPr>
          <w:rFonts w:cs="Arial"/>
          <w:lang w:val="pt-BR"/>
        </w:rPr>
        <w:t>.</w:t>
      </w:r>
    </w:p>
    <w:p w14:paraId="753B720F" w14:textId="77777777" w:rsidR="003C3407" w:rsidRPr="003C3407" w:rsidRDefault="003C3407" w:rsidP="003C3407">
      <w:pPr>
        <w:pStyle w:val="TextodoTrabalho"/>
      </w:pPr>
    </w:p>
    <w:p w14:paraId="69DEC85D" w14:textId="6BA14FBF" w:rsidR="003C3407" w:rsidRDefault="003C3407" w:rsidP="003C3407">
      <w:pPr>
        <w:pStyle w:val="Ttulo2"/>
      </w:pPr>
      <w:bookmarkStart w:id="35" w:name="_Toc73355171"/>
      <w:r>
        <w:t>modelo quase-linear</w:t>
      </w:r>
      <w:bookmarkEnd w:id="35"/>
    </w:p>
    <w:p w14:paraId="2EF35255" w14:textId="3EDA55AD" w:rsidR="003C3407" w:rsidRPr="003C3407" w:rsidRDefault="003C3407" w:rsidP="003C3407">
      <w:pPr>
        <w:spacing w:after="0" w:line="360" w:lineRule="auto"/>
        <w:ind w:firstLine="851"/>
        <w:rPr>
          <w:rFonts w:cs="Arial"/>
          <w:lang w:val="pt-BR"/>
        </w:rPr>
      </w:pPr>
      <w:r w:rsidRPr="003C3407">
        <w:rPr>
          <w:rFonts w:cs="Arial"/>
          <w:lang w:val="pt-BR"/>
        </w:rPr>
        <w:t xml:space="preserve">Os modelos quase-linear apresentam maior complexidade na estruturação dos dados de entrada, uma vez que, para cada consideração feita, é passado parâmetros diferentes, logo, a etapa de construir a lista de dados, visto nas figuras </w:t>
      </w:r>
      <w:r>
        <w:rPr>
          <w:rFonts w:cs="Arial"/>
          <w:lang w:val="pt-BR"/>
        </w:rPr>
        <w:t>1</w:t>
      </w:r>
      <w:r w:rsidR="002A1BE3">
        <w:rPr>
          <w:rFonts w:cs="Arial"/>
          <w:lang w:val="pt-BR"/>
        </w:rPr>
        <w:t>2.</w:t>
      </w:r>
      <w:r w:rsidRPr="003C3407">
        <w:rPr>
          <w:rFonts w:cs="Arial"/>
          <w:lang w:val="pt-BR"/>
        </w:rPr>
        <w:t xml:space="preserve">a e </w:t>
      </w:r>
      <w:r>
        <w:rPr>
          <w:rFonts w:cs="Arial"/>
          <w:lang w:val="pt-BR"/>
        </w:rPr>
        <w:t>1</w:t>
      </w:r>
      <w:r w:rsidR="002A1BE3">
        <w:rPr>
          <w:rFonts w:cs="Arial"/>
          <w:lang w:val="pt-BR"/>
        </w:rPr>
        <w:t>2.</w:t>
      </w:r>
      <w:r w:rsidRPr="003C3407">
        <w:rPr>
          <w:rFonts w:cs="Arial"/>
          <w:lang w:val="pt-BR"/>
        </w:rPr>
        <w:t>b, é alterada para cada consideração para que seja possível mapear esses valores corretamente.</w:t>
      </w:r>
    </w:p>
    <w:p w14:paraId="47AA42AC" w14:textId="3CD8F1D6" w:rsidR="003C3407" w:rsidRPr="003C3407" w:rsidRDefault="003C3407" w:rsidP="003C3407">
      <w:pPr>
        <w:spacing w:after="0" w:line="360" w:lineRule="auto"/>
        <w:ind w:firstLine="851"/>
        <w:rPr>
          <w:rFonts w:cs="Arial"/>
          <w:lang w:val="pt-BR"/>
        </w:rPr>
      </w:pPr>
      <w:r w:rsidRPr="003C3407">
        <w:rPr>
          <w:rFonts w:cs="Arial"/>
          <w:lang w:val="pt-BR"/>
        </w:rPr>
        <w:t>Ao considerar o tempo de rampa, é necessário passar na requisição da operação as constantes A e B para que seja possível calcular a resposta elástica, entretanto, ao desconsiderar, é necessário informar somente a tensão inicial, em que será considerado que este é o valor da resposta elástica e esta é constante por todo o domínio de tempo. Como para calcular a função relaxação reduzida há duas equações (</w:t>
      </w:r>
      <w:r>
        <w:rPr>
          <w:rFonts w:cs="Arial"/>
          <w:lang w:val="pt-BR"/>
        </w:rPr>
        <w:t>3</w:t>
      </w:r>
      <w:r w:rsidR="002A1BE3">
        <w:rPr>
          <w:rFonts w:cs="Arial"/>
          <w:lang w:val="pt-BR"/>
        </w:rPr>
        <w:t>4</w:t>
      </w:r>
      <w:r w:rsidRPr="003C3407">
        <w:rPr>
          <w:rFonts w:cs="Arial"/>
          <w:lang w:val="pt-BR"/>
        </w:rPr>
        <w:t xml:space="preserve"> e </w:t>
      </w:r>
      <w:r>
        <w:rPr>
          <w:rFonts w:cs="Arial"/>
          <w:lang w:val="pt-BR"/>
        </w:rPr>
        <w:t>3</w:t>
      </w:r>
      <w:r w:rsidR="002A1BE3">
        <w:rPr>
          <w:rFonts w:cs="Arial"/>
          <w:lang w:val="pt-BR"/>
        </w:rPr>
        <w:t>7</w:t>
      </w:r>
      <w:r w:rsidRPr="003C3407">
        <w:rPr>
          <w:rFonts w:cs="Arial"/>
          <w:lang w:val="pt-BR"/>
        </w:rPr>
        <w:t>) e cada uma apresenta constantes distintas que são necessárias, foi feito contratos distintos para cada uma. Dessa forma, os possíveis contratos são uma combinação dessas considerações.</w:t>
      </w:r>
    </w:p>
    <w:p w14:paraId="69CC985F" w14:textId="496BF365" w:rsidR="003C3407" w:rsidRPr="003C3407" w:rsidRDefault="003C3407" w:rsidP="003C3407">
      <w:pPr>
        <w:spacing w:after="0" w:line="360" w:lineRule="auto"/>
        <w:ind w:firstLine="851"/>
        <w:rPr>
          <w:rFonts w:cs="Arial"/>
          <w:lang w:val="pt-BR"/>
        </w:rPr>
      </w:pPr>
      <w:r w:rsidRPr="003C3407">
        <w:rPr>
          <w:rFonts w:cs="Arial"/>
          <w:lang w:val="pt-BR"/>
        </w:rPr>
        <w:t>Os modelos quase-lineares possuem diversos métodos específicos, sendo um para calcular cada um dos seguintes parâmetros: derivada da deformação; resposta elástica e sua derivada; função relaxação reduzida e sua derivada; e tensão, sendo um método para cada equação apresentada anteriormente (</w:t>
      </w:r>
      <w:r>
        <w:rPr>
          <w:rFonts w:cs="Arial"/>
          <w:lang w:val="pt-BR"/>
        </w:rPr>
        <w:t>40</w:t>
      </w:r>
      <w:r w:rsidRPr="003C3407">
        <w:rPr>
          <w:rFonts w:cs="Arial"/>
          <w:lang w:val="pt-BR"/>
        </w:rPr>
        <w:t xml:space="preserve">, </w:t>
      </w:r>
      <w:r>
        <w:rPr>
          <w:rFonts w:cs="Arial"/>
          <w:lang w:val="pt-BR"/>
        </w:rPr>
        <w:t>41</w:t>
      </w:r>
      <w:r w:rsidRPr="003C3407">
        <w:rPr>
          <w:rFonts w:cs="Arial"/>
          <w:lang w:val="pt-BR"/>
        </w:rPr>
        <w:t xml:space="preserve"> e </w:t>
      </w:r>
      <w:r>
        <w:rPr>
          <w:rFonts w:cs="Arial"/>
          <w:lang w:val="pt-BR"/>
        </w:rPr>
        <w:t>42</w:t>
      </w:r>
      <w:r w:rsidRPr="003C3407">
        <w:rPr>
          <w:rFonts w:cs="Arial"/>
          <w:lang w:val="pt-BR"/>
        </w:rPr>
        <w:t xml:space="preserve">). No decorrer desta implementação, percebeu-se que as equações utilizadas para a tensão precisavam ser otimizadas com o objetivo de reduzir o tempo de execução. A primeira solução adotada foi utilizar o conceito de paralelismo, executando em paralelo os cálculos dos parâmetros que compõem os resultados do modelo, sendo estes: deformação, função relaxação reduzida, resposta elástica e as 3 formas de calcular a tensão. Isso gerou uma grande redução no tempo de execução aliado à outra alteração que aplica assincronismo ao código citada anteriormente. Sendo assim, o fluxograma para a sub-rotina que calcula os resultados pode ser visto na </w:t>
      </w:r>
      <w:r w:rsidR="002A1BE3">
        <w:rPr>
          <w:rFonts w:cs="Arial"/>
          <w:lang w:val="pt-BR"/>
        </w:rPr>
        <w:t>Fig.</w:t>
      </w:r>
      <w:r w:rsidRPr="003C3407">
        <w:rPr>
          <w:rFonts w:cs="Arial"/>
          <w:lang w:val="pt-BR"/>
        </w:rPr>
        <w:t xml:space="preserve"> </w:t>
      </w:r>
      <w:r>
        <w:rPr>
          <w:rFonts w:cs="Arial"/>
          <w:lang w:val="pt-BR"/>
        </w:rPr>
        <w:t>1</w:t>
      </w:r>
      <w:r w:rsidR="002A1BE3">
        <w:rPr>
          <w:rFonts w:cs="Arial"/>
          <w:lang w:val="pt-BR"/>
        </w:rPr>
        <w:t>4</w:t>
      </w:r>
      <w:r w:rsidRPr="003C3407">
        <w:rPr>
          <w:rFonts w:cs="Arial"/>
          <w:lang w:val="pt-BR"/>
        </w:rPr>
        <w:t xml:space="preserve">. </w:t>
      </w:r>
    </w:p>
    <w:p w14:paraId="68FE772F" w14:textId="77777777" w:rsidR="003C3407" w:rsidRPr="003C3407" w:rsidRDefault="003C3407" w:rsidP="003C3407">
      <w:pPr>
        <w:spacing w:after="0" w:line="360" w:lineRule="auto"/>
        <w:ind w:firstLine="851"/>
        <w:rPr>
          <w:rFonts w:cs="Arial"/>
          <w:lang w:val="pt-BR"/>
        </w:rPr>
      </w:pPr>
    </w:p>
    <w:p w14:paraId="052F3DE3" w14:textId="77777777" w:rsidR="003C3407" w:rsidRPr="001942A6" w:rsidRDefault="003C3407" w:rsidP="003C3407">
      <w:pPr>
        <w:spacing w:after="0" w:line="360" w:lineRule="auto"/>
        <w:jc w:val="center"/>
        <w:rPr>
          <w:rFonts w:cs="Arial"/>
          <w:sz w:val="20"/>
          <w:szCs w:val="20"/>
        </w:rPr>
      </w:pPr>
      <w:r w:rsidRPr="001942A6">
        <w:rPr>
          <w:rFonts w:cs="Arial"/>
          <w:noProof/>
          <w:sz w:val="18"/>
          <w:szCs w:val="18"/>
        </w:rPr>
        <w:drawing>
          <wp:inline distT="0" distB="0" distL="0" distR="0" wp14:anchorId="2E22FC48" wp14:editId="0F3514BA">
            <wp:extent cx="2648133" cy="2324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9317" cy="2342692"/>
                    </a:xfrm>
                    <a:prstGeom prst="rect">
                      <a:avLst/>
                    </a:prstGeom>
                    <a:noFill/>
                    <a:ln>
                      <a:noFill/>
                    </a:ln>
                  </pic:spPr>
                </pic:pic>
              </a:graphicData>
            </a:graphic>
          </wp:inline>
        </w:drawing>
      </w:r>
    </w:p>
    <w:p w14:paraId="0065F1F4" w14:textId="3FEB14F1" w:rsidR="003C3407" w:rsidRDefault="003C3407" w:rsidP="003C3407">
      <w:pPr>
        <w:spacing w:after="0" w:line="360" w:lineRule="auto"/>
        <w:jc w:val="center"/>
        <w:rPr>
          <w:rFonts w:cs="Arial"/>
          <w:sz w:val="20"/>
          <w:szCs w:val="20"/>
          <w:lang w:val="pt-BR"/>
        </w:rPr>
      </w:pPr>
      <w:r w:rsidRPr="003C3407">
        <w:rPr>
          <w:rFonts w:cs="Arial"/>
          <w:sz w:val="20"/>
          <w:szCs w:val="20"/>
          <w:lang w:val="pt-BR"/>
        </w:rPr>
        <w:t xml:space="preserve">Figura </w:t>
      </w:r>
      <w:r>
        <w:rPr>
          <w:rFonts w:cs="Arial"/>
          <w:sz w:val="20"/>
          <w:szCs w:val="20"/>
          <w:lang w:val="pt-BR"/>
        </w:rPr>
        <w:t>1</w:t>
      </w:r>
      <w:r w:rsidR="002A1BE3">
        <w:rPr>
          <w:rFonts w:cs="Arial"/>
          <w:sz w:val="20"/>
          <w:szCs w:val="20"/>
          <w:lang w:val="pt-BR"/>
        </w:rPr>
        <w:t>4</w:t>
      </w:r>
      <w:r w:rsidRPr="003C3407">
        <w:rPr>
          <w:rFonts w:cs="Arial"/>
          <w:sz w:val="20"/>
          <w:szCs w:val="20"/>
          <w:lang w:val="pt-BR"/>
        </w:rPr>
        <w:t xml:space="preserve"> – Fluxograma da sub-rotina que calcula os resultados para modelo Quase-Linear</w:t>
      </w:r>
    </w:p>
    <w:p w14:paraId="6BBDF38F" w14:textId="77777777" w:rsidR="003C3407" w:rsidRPr="003C3407" w:rsidRDefault="003C3407" w:rsidP="003C3407">
      <w:pPr>
        <w:spacing w:after="0" w:line="360" w:lineRule="auto"/>
        <w:ind w:firstLine="851"/>
        <w:jc w:val="center"/>
        <w:rPr>
          <w:rFonts w:cs="Arial"/>
          <w:sz w:val="20"/>
          <w:szCs w:val="20"/>
          <w:lang w:val="pt-BR"/>
        </w:rPr>
      </w:pPr>
    </w:p>
    <w:p w14:paraId="25B84B96" w14:textId="56657DBB" w:rsidR="004E58B7" w:rsidRPr="004E58B7" w:rsidRDefault="003C3407" w:rsidP="003C3407">
      <w:pPr>
        <w:spacing w:after="0" w:line="360" w:lineRule="auto"/>
        <w:ind w:firstLine="851"/>
        <w:rPr>
          <w:lang w:val="pt-BR"/>
        </w:rPr>
      </w:pPr>
      <w:r w:rsidRPr="003C3407">
        <w:rPr>
          <w:rFonts w:cs="Arial"/>
          <w:lang w:val="pt-BR"/>
        </w:rPr>
        <w:t xml:space="preserve">A segunda solução adotada foi reescrever as equações utilizadas com objetivo de encontrar equações específicas para cada intervalo de tempo, conforme mostrado no Anexo </w:t>
      </w:r>
      <w:r>
        <w:rPr>
          <w:rFonts w:cs="Arial"/>
          <w:lang w:val="pt-BR"/>
        </w:rPr>
        <w:t>A</w:t>
      </w:r>
      <w:r w:rsidRPr="003C3407">
        <w:rPr>
          <w:rFonts w:cs="Arial"/>
          <w:lang w:val="pt-BR"/>
        </w:rPr>
        <w:t xml:space="preserve"> deste documento. Estas propostas de fato auxiliaram e atingiram seu objetivo, entretanto, para a segunda solução, inicialmente eram utilizadas vários </w:t>
      </w:r>
      <w:proofErr w:type="spellStart"/>
      <w:r w:rsidRPr="003C3407">
        <w:rPr>
          <w:rFonts w:cs="Arial"/>
          <w:i/>
          <w:iCs/>
          <w:lang w:val="pt-BR"/>
        </w:rPr>
        <w:t>ifs</w:t>
      </w:r>
      <w:proofErr w:type="spellEnd"/>
      <w:r w:rsidRPr="003C3407">
        <w:rPr>
          <w:rFonts w:cs="Arial"/>
          <w:i/>
          <w:iCs/>
          <w:lang w:val="pt-BR"/>
        </w:rPr>
        <w:t xml:space="preserve"> </w:t>
      </w:r>
      <w:r w:rsidRPr="003C3407">
        <w:rPr>
          <w:rFonts w:cs="Arial"/>
          <w:lang w:val="pt-BR"/>
        </w:rPr>
        <w:t xml:space="preserve">no código o que o tornava difícil de manutenção e prejudicava a compreensão. Para sanar este problema, aplicou-se o </w:t>
      </w:r>
      <w:r w:rsidRPr="003C3407">
        <w:rPr>
          <w:rFonts w:cs="Arial"/>
          <w:i/>
          <w:iCs/>
          <w:lang w:val="pt-BR"/>
        </w:rPr>
        <w:t xml:space="preserve">design </w:t>
      </w:r>
      <w:proofErr w:type="spellStart"/>
      <w:r w:rsidRPr="003C3407">
        <w:rPr>
          <w:rFonts w:cs="Arial"/>
          <w:i/>
          <w:iCs/>
          <w:lang w:val="pt-BR"/>
        </w:rPr>
        <w:t>pattern</w:t>
      </w:r>
      <w:proofErr w:type="spellEnd"/>
      <w:r w:rsidRPr="003C3407">
        <w:rPr>
          <w:rFonts w:cs="Arial"/>
          <w:lang w:val="pt-BR"/>
        </w:rPr>
        <w:t xml:space="preserve"> </w:t>
      </w:r>
      <w:proofErr w:type="spellStart"/>
      <w:r w:rsidRPr="003C3407">
        <w:rPr>
          <w:rFonts w:cs="Arial"/>
          <w:i/>
          <w:iCs/>
          <w:lang w:val="pt-BR"/>
        </w:rPr>
        <w:t>Strategy</w:t>
      </w:r>
      <w:proofErr w:type="spellEnd"/>
      <w:r w:rsidRPr="003C3407">
        <w:rPr>
          <w:rFonts w:cs="Arial"/>
          <w:lang w:val="pt-BR"/>
        </w:rPr>
        <w:t xml:space="preserve">, que, segundo </w:t>
      </w:r>
      <w:r w:rsidR="004A304D">
        <w:rPr>
          <w:rFonts w:cs="Arial"/>
          <w:lang w:val="pt-BR"/>
        </w:rPr>
        <w:t>(</w:t>
      </w:r>
      <w:proofErr w:type="spellStart"/>
      <w:r w:rsidRPr="003C3407">
        <w:rPr>
          <w:rFonts w:cs="Arial"/>
          <w:lang w:val="pt-BR"/>
        </w:rPr>
        <w:t>Refactoring</w:t>
      </w:r>
      <w:proofErr w:type="spellEnd"/>
      <w:r w:rsidRPr="003C3407">
        <w:rPr>
          <w:rFonts w:cs="Arial"/>
          <w:lang w:val="pt-BR"/>
        </w:rPr>
        <w:t xml:space="preserve"> Guru</w:t>
      </w:r>
      <w:r w:rsidR="004A304D">
        <w:rPr>
          <w:rFonts w:cs="Arial"/>
          <w:lang w:val="pt-BR"/>
        </w:rPr>
        <w:t>)</w:t>
      </w:r>
      <w:r w:rsidRPr="003C3407">
        <w:rPr>
          <w:rFonts w:cs="Arial"/>
          <w:lang w:val="pt-BR"/>
        </w:rPr>
        <w:t xml:space="preserve">, “é um padrão de projeto comportamental que permite que você defina uma família de algoritmos, coloque-os em classes separadas, e faça os objetos deles intercambiáveis”, isto é, é um padrão de projeto que permite a segmentação do código de modo a ter partes separadas com lógicas diferentes e que são escolhidas baseadas no contexto. Sendo assim, foi desenvolvido uma classe para cada intervalo de tempo contendo as equações específicas deste período, além de um orquestrador, que baseado no tempo decide qual classe deve ser utilizada. Vale lembrar que todo o código utilizado para este trabalho se encontra no GitHub, no repositório referenciado neste documento </w:t>
      </w:r>
      <w:r w:rsidR="00685CE4">
        <w:rPr>
          <w:rFonts w:cs="Arial"/>
          <w:lang w:val="pt-BR"/>
        </w:rPr>
        <w:t>(Silveira, 2020)</w:t>
      </w:r>
      <w:r w:rsidRPr="003C3407">
        <w:rPr>
          <w:rFonts w:cs="Arial"/>
          <w:lang w:val="pt-BR"/>
        </w:rPr>
        <w:t>.</w:t>
      </w:r>
    </w:p>
    <w:p w14:paraId="196CD800" w14:textId="77777777" w:rsidR="00585398" w:rsidRPr="004E58B7" w:rsidRDefault="00585398" w:rsidP="00585398">
      <w:pPr>
        <w:pStyle w:val="TextodoTrabalho"/>
      </w:pPr>
    </w:p>
    <w:p w14:paraId="535534D7" w14:textId="77777777" w:rsidR="00585398" w:rsidRPr="00585398" w:rsidRDefault="00585398" w:rsidP="00585398">
      <w:pPr>
        <w:pStyle w:val="TextodoTrabalho"/>
      </w:pPr>
    </w:p>
    <w:p w14:paraId="0BB9DDBE" w14:textId="77777777" w:rsidR="00585398" w:rsidRPr="00585398" w:rsidRDefault="00585398" w:rsidP="00585398">
      <w:pPr>
        <w:spacing w:after="0" w:line="360" w:lineRule="auto"/>
        <w:ind w:firstLine="851"/>
        <w:rPr>
          <w:rFonts w:cs="Arial"/>
          <w:lang w:val="pt-BR"/>
        </w:rPr>
      </w:pPr>
    </w:p>
    <w:p w14:paraId="66DA8FC2" w14:textId="0F687B10" w:rsidR="003C3407" w:rsidRPr="00504048" w:rsidRDefault="003C3407" w:rsidP="003C3407">
      <w:pPr>
        <w:pStyle w:val="TextodoTrabalho"/>
        <w:ind w:firstLine="0"/>
      </w:pPr>
      <w:bookmarkStart w:id="36" w:name="_Toc297219006"/>
    </w:p>
    <w:p w14:paraId="146E138E" w14:textId="77777777" w:rsidR="002A1BE3" w:rsidRDefault="002A1BE3">
      <w:pPr>
        <w:spacing w:before="0" w:after="0"/>
        <w:jc w:val="left"/>
        <w:rPr>
          <w:b/>
          <w:caps/>
          <w:color w:val="auto"/>
          <w:lang w:eastAsia="pt-BR"/>
        </w:rPr>
      </w:pPr>
      <w:bookmarkStart w:id="37" w:name="_Toc297219008"/>
      <w:bookmarkEnd w:id="36"/>
      <w:r>
        <w:br w:type="page"/>
      </w:r>
    </w:p>
    <w:p w14:paraId="348B8826" w14:textId="0E9565C6" w:rsidR="00CC59C0" w:rsidRPr="007A4EB5" w:rsidRDefault="00CC59C0" w:rsidP="00517033">
      <w:pPr>
        <w:pStyle w:val="TtuloREFERNCIAS"/>
      </w:pPr>
      <w:bookmarkStart w:id="38" w:name="_Toc73355172"/>
      <w:r w:rsidRPr="007A4EB5">
        <w:lastRenderedPageBreak/>
        <w:t>REFERÊNCIAS</w:t>
      </w:r>
      <w:bookmarkEnd w:id="37"/>
      <w:bookmarkEnd w:id="38"/>
    </w:p>
    <w:p w14:paraId="1B3E9578" w14:textId="2973944B" w:rsidR="004C471D" w:rsidRPr="004A304D" w:rsidRDefault="004A304D" w:rsidP="004C471D">
      <w:pPr>
        <w:pStyle w:val="FormataodasReferncias"/>
        <w:rPr>
          <w:lang w:val="en-US" w:eastAsia="pt-BR"/>
        </w:rPr>
      </w:pPr>
      <w:r w:rsidRPr="004A304D">
        <w:rPr>
          <w:lang w:val="en-US" w:eastAsia="pt-BR"/>
        </w:rPr>
        <w:t xml:space="preserve">Fung, Y. </w:t>
      </w:r>
      <w:r w:rsidRPr="004A304D">
        <w:rPr>
          <w:b/>
          <w:bCs/>
          <w:lang w:val="en-US" w:eastAsia="pt-BR"/>
        </w:rPr>
        <w:t>Biomechanics: Mechanical Properties of Living Tissues.</w:t>
      </w:r>
      <w:r w:rsidRPr="004A304D">
        <w:rPr>
          <w:lang w:val="en-US" w:eastAsia="pt-BR"/>
        </w:rPr>
        <w:t xml:space="preserve"> 1981</w:t>
      </w:r>
      <w:r>
        <w:rPr>
          <w:lang w:val="en-US" w:eastAsia="pt-BR"/>
        </w:rPr>
        <w:t xml:space="preserve">. </w:t>
      </w:r>
      <w:r w:rsidRPr="004A304D">
        <w:rPr>
          <w:lang w:val="en-US" w:eastAsia="pt-BR"/>
        </w:rPr>
        <w:t>Springer New York, University of Michigan.</w:t>
      </w:r>
    </w:p>
    <w:p w14:paraId="4AF8E0A1" w14:textId="2619E9B5" w:rsidR="004C471D" w:rsidRPr="004A304D" w:rsidRDefault="004A304D" w:rsidP="004C471D">
      <w:pPr>
        <w:pStyle w:val="FormataodasReferncias"/>
        <w:rPr>
          <w:lang w:eastAsia="pt-BR"/>
        </w:rPr>
      </w:pPr>
      <w:r w:rsidRPr="007A4EB5">
        <w:rPr>
          <w:lang w:eastAsia="pt-BR"/>
        </w:rPr>
        <w:t xml:space="preserve">Refactoring Guru. </w:t>
      </w:r>
      <w:r w:rsidRPr="007A4EB5">
        <w:rPr>
          <w:b/>
          <w:bCs/>
          <w:lang w:eastAsia="pt-BR"/>
        </w:rPr>
        <w:t>Strategy.</w:t>
      </w:r>
      <w:r w:rsidR="004C471D" w:rsidRPr="007A4EB5">
        <w:rPr>
          <w:lang w:eastAsia="pt-BR"/>
        </w:rPr>
        <w:t xml:space="preserve"> </w:t>
      </w:r>
      <w:r w:rsidRPr="004A304D">
        <w:rPr>
          <w:lang w:eastAsia="pt-BR"/>
        </w:rPr>
        <w:t xml:space="preserve">Disponível </w:t>
      </w:r>
      <w:r>
        <w:rPr>
          <w:lang w:eastAsia="pt-BR"/>
        </w:rPr>
        <w:t xml:space="preserve">em: </w:t>
      </w:r>
      <w:r w:rsidR="004C471D" w:rsidRPr="004A304D">
        <w:rPr>
          <w:lang w:eastAsia="pt-BR"/>
        </w:rPr>
        <w:t>https://refactoring.guru/pt-br/design-patterns/strategy</w:t>
      </w:r>
      <w:r>
        <w:rPr>
          <w:lang w:eastAsia="pt-BR"/>
        </w:rPr>
        <w:t>. Acessado em 27 abr. 2021.</w:t>
      </w:r>
    </w:p>
    <w:p w14:paraId="48CE57A1" w14:textId="2AD744F8" w:rsidR="004C471D" w:rsidRPr="004A304D" w:rsidRDefault="004A304D" w:rsidP="004C471D">
      <w:pPr>
        <w:pStyle w:val="FormataodasReferncias"/>
        <w:rPr>
          <w:lang w:val="en-US" w:eastAsia="pt-BR"/>
        </w:rPr>
      </w:pPr>
      <w:r w:rsidRPr="004A304D">
        <w:rPr>
          <w:lang w:eastAsia="pt-BR"/>
        </w:rPr>
        <w:t>SILVEIRA, Bruno M.</w:t>
      </w:r>
      <w:r>
        <w:rPr>
          <w:lang w:eastAsia="pt-BR"/>
        </w:rPr>
        <w:t xml:space="preserve"> </w:t>
      </w:r>
      <w:proofErr w:type="spellStart"/>
      <w:r w:rsidRPr="004A304D">
        <w:rPr>
          <w:b/>
          <w:bCs/>
          <w:lang w:eastAsia="pt-BR"/>
        </w:rPr>
        <w:t>SoftTissue</w:t>
      </w:r>
      <w:proofErr w:type="spellEnd"/>
      <w:r w:rsidRPr="004A304D">
        <w:rPr>
          <w:b/>
          <w:bCs/>
          <w:lang w:eastAsia="pt-BR"/>
        </w:rPr>
        <w:t>, Repositório do GitHub.</w:t>
      </w:r>
      <w:r>
        <w:rPr>
          <w:lang w:eastAsia="pt-BR"/>
        </w:rPr>
        <w:t xml:space="preserve"> 2020.</w:t>
      </w:r>
      <w:r w:rsidR="004C471D" w:rsidRPr="004A304D">
        <w:rPr>
          <w:lang w:eastAsia="pt-BR"/>
        </w:rPr>
        <w:t xml:space="preserve"> </w:t>
      </w:r>
      <w:r>
        <w:rPr>
          <w:lang w:eastAsia="pt-BR"/>
        </w:rPr>
        <w:t xml:space="preserve">Disponível em: </w:t>
      </w:r>
      <w:r w:rsidR="004C471D" w:rsidRPr="004A304D">
        <w:rPr>
          <w:lang w:eastAsia="pt-BR"/>
        </w:rPr>
        <w:t>https://github.com/M3110/SoftTissue</w:t>
      </w:r>
      <w:r>
        <w:rPr>
          <w:lang w:eastAsia="pt-BR"/>
        </w:rPr>
        <w:t xml:space="preserve">. </w:t>
      </w:r>
      <w:proofErr w:type="spellStart"/>
      <w:r w:rsidRPr="004A304D">
        <w:rPr>
          <w:lang w:val="en-US" w:eastAsia="pt-BR"/>
        </w:rPr>
        <w:t>Aces</w:t>
      </w:r>
      <w:r>
        <w:rPr>
          <w:lang w:val="en-US" w:eastAsia="pt-BR"/>
        </w:rPr>
        <w:t>s</w:t>
      </w:r>
      <w:r w:rsidRPr="004A304D">
        <w:rPr>
          <w:lang w:val="en-US" w:eastAsia="pt-BR"/>
        </w:rPr>
        <w:t>ado</w:t>
      </w:r>
      <w:proofErr w:type="spellEnd"/>
      <w:r w:rsidRPr="004A304D">
        <w:rPr>
          <w:lang w:val="en-US" w:eastAsia="pt-BR"/>
        </w:rPr>
        <w:t xml:space="preserve"> e</w:t>
      </w:r>
      <w:r>
        <w:rPr>
          <w:lang w:val="en-US" w:eastAsia="pt-BR"/>
        </w:rPr>
        <w:t xml:space="preserve">m: </w:t>
      </w:r>
      <w:r w:rsidR="00685CE4">
        <w:rPr>
          <w:lang w:val="en-US" w:eastAsia="pt-BR"/>
        </w:rPr>
        <w:t xml:space="preserve">24 </w:t>
      </w:r>
      <w:proofErr w:type="spellStart"/>
      <w:r w:rsidR="00685CE4">
        <w:rPr>
          <w:lang w:val="en-US" w:eastAsia="pt-BR"/>
        </w:rPr>
        <w:t>maio</w:t>
      </w:r>
      <w:proofErr w:type="spellEnd"/>
      <w:r w:rsidR="00685CE4">
        <w:rPr>
          <w:lang w:val="en-US" w:eastAsia="pt-BR"/>
        </w:rPr>
        <w:t xml:space="preserve"> 2021.</w:t>
      </w:r>
    </w:p>
    <w:p w14:paraId="2F049ED8" w14:textId="069E6573" w:rsidR="004C471D" w:rsidRPr="008A5965" w:rsidRDefault="00685CE4" w:rsidP="004C471D">
      <w:pPr>
        <w:pStyle w:val="FormataodasReferncias"/>
        <w:rPr>
          <w:lang w:eastAsia="pt-BR"/>
        </w:rPr>
      </w:pPr>
      <w:r w:rsidRPr="00685CE4">
        <w:rPr>
          <w:rFonts w:eastAsia="Calibri" w:cs="Arial"/>
          <w:sz w:val="22"/>
          <w:szCs w:val="22"/>
          <w:lang w:val="en-US" w:eastAsia="pt-BR"/>
        </w:rPr>
        <w:t xml:space="preserve">DE BARROS, Stephanie A. S. </w:t>
      </w:r>
      <w:r w:rsidRPr="00685CE4">
        <w:rPr>
          <w:b/>
          <w:bCs/>
          <w:lang w:val="en-US" w:eastAsia="pt-BR"/>
        </w:rPr>
        <w:t>Research on viscoelasticity models for human knee ligaments.</w:t>
      </w:r>
      <w:r>
        <w:rPr>
          <w:lang w:val="en-US" w:eastAsia="pt-BR"/>
        </w:rPr>
        <w:t xml:space="preserve"> </w:t>
      </w:r>
      <w:r w:rsidRPr="008A5965">
        <w:rPr>
          <w:lang w:eastAsia="pt-BR"/>
        </w:rPr>
        <w:t xml:space="preserve">Relatório final de iniciação científica. Rio de Janeiro. 2020. </w:t>
      </w:r>
    </w:p>
    <w:p w14:paraId="5F4E98C3" w14:textId="27324EDE" w:rsidR="004C471D" w:rsidRPr="004C471D" w:rsidRDefault="008A5965" w:rsidP="008A5965">
      <w:pPr>
        <w:pStyle w:val="FormataodasReferncias"/>
        <w:rPr>
          <w:lang w:eastAsia="pt-BR"/>
        </w:rPr>
      </w:pPr>
      <w:r>
        <w:rPr>
          <w:lang w:eastAsia="pt-BR"/>
        </w:rPr>
        <w:t xml:space="preserve">NAVARRO, R. F. </w:t>
      </w:r>
      <w:r w:rsidR="004C471D" w:rsidRPr="008A5965">
        <w:rPr>
          <w:b/>
          <w:bCs/>
          <w:lang w:eastAsia="pt-BR"/>
        </w:rPr>
        <w:t>Modelos Viscoelásticos Aplicáveis a Materiais Reais:</w:t>
      </w:r>
      <w:r w:rsidR="004C471D" w:rsidRPr="004C471D">
        <w:rPr>
          <w:lang w:eastAsia="pt-BR"/>
        </w:rPr>
        <w:t xml:space="preserve"> uma Revisão</w:t>
      </w:r>
      <w:r>
        <w:rPr>
          <w:lang w:eastAsia="pt-BR"/>
        </w:rPr>
        <w:t xml:space="preserve">. 2017. Universidade Federal de Campina Grande, Unidade Acadêmica de Engenharia de Materiais, Laboratório CERTBIO. </w:t>
      </w:r>
      <w:proofErr w:type="spellStart"/>
      <w:r>
        <w:rPr>
          <w:lang w:eastAsia="pt-BR"/>
        </w:rPr>
        <w:t>Bodocongó</w:t>
      </w:r>
      <w:proofErr w:type="spellEnd"/>
      <w:r>
        <w:rPr>
          <w:lang w:eastAsia="pt-BR"/>
        </w:rPr>
        <w:t>, Campina Grande, PB.</w:t>
      </w:r>
    </w:p>
    <w:p w14:paraId="654757F0" w14:textId="31A155F8" w:rsidR="004C471D" w:rsidRPr="004C471D" w:rsidRDefault="008A5965" w:rsidP="004C471D">
      <w:pPr>
        <w:pStyle w:val="FormataodasReferncias"/>
        <w:rPr>
          <w:lang w:eastAsia="pt-BR"/>
        </w:rPr>
      </w:pPr>
      <w:r>
        <w:rPr>
          <w:lang w:eastAsia="pt-BR"/>
        </w:rPr>
        <w:t xml:space="preserve">ROSSETTO, N. P. </w:t>
      </w:r>
      <w:r w:rsidR="004C471D" w:rsidRPr="008A5965">
        <w:rPr>
          <w:b/>
          <w:bCs/>
          <w:lang w:eastAsia="pt-BR"/>
        </w:rPr>
        <w:t>A viscosidade no alongamento de tendões</w:t>
      </w:r>
      <w:r>
        <w:rPr>
          <w:b/>
          <w:bCs/>
          <w:lang w:eastAsia="pt-BR"/>
        </w:rPr>
        <w:t>.</w:t>
      </w:r>
      <w:r w:rsidR="004C471D" w:rsidRPr="004C471D">
        <w:rPr>
          <w:lang w:eastAsia="pt-BR"/>
        </w:rPr>
        <w:t xml:space="preserve"> </w:t>
      </w:r>
      <w:r>
        <w:rPr>
          <w:lang w:eastAsia="pt-BR"/>
        </w:rPr>
        <w:t>2009. Trabalho de conclusão de curso em Educação Física – Universidade Estadual de Campinas. Campinas, 2009.</w:t>
      </w:r>
      <w:r w:rsidR="00590A39">
        <w:rPr>
          <w:lang w:eastAsia="pt-BR"/>
        </w:rPr>
        <w:t xml:space="preserve"> </w:t>
      </w:r>
    </w:p>
    <w:p w14:paraId="4B50835D" w14:textId="748D21E1" w:rsidR="00D4723F" w:rsidRDefault="008A5965" w:rsidP="00966BB2">
      <w:pPr>
        <w:pStyle w:val="FormataodasReferncias"/>
        <w:rPr>
          <w:lang w:eastAsia="pt-BR"/>
        </w:rPr>
      </w:pPr>
      <w:r>
        <w:rPr>
          <w:lang w:eastAsia="pt-BR"/>
        </w:rPr>
        <w:t xml:space="preserve">BERNARDES, C., et al. </w:t>
      </w:r>
      <w:r w:rsidR="004C471D" w:rsidRPr="008A5965">
        <w:rPr>
          <w:b/>
          <w:bCs/>
          <w:lang w:eastAsia="pt-BR"/>
        </w:rPr>
        <w:t>Determinação de parâmetros biomecânicos para o modelamento da articulação do joelho</w:t>
      </w:r>
      <w:r>
        <w:rPr>
          <w:b/>
          <w:bCs/>
          <w:lang w:eastAsia="pt-BR"/>
        </w:rPr>
        <w:t>.</w:t>
      </w:r>
      <w:r w:rsidR="004C471D" w:rsidRPr="004C471D">
        <w:rPr>
          <w:lang w:eastAsia="pt-BR"/>
        </w:rPr>
        <w:t xml:space="preserve"> </w:t>
      </w:r>
      <w:r>
        <w:rPr>
          <w:lang w:eastAsia="pt-BR"/>
        </w:rPr>
        <w:t xml:space="preserve">2005. Laboratório de Pesquisa do Exercício, Universidade Federal do Rio Grande do Sul. </w:t>
      </w:r>
      <w:r w:rsidR="00590A39">
        <w:rPr>
          <w:lang w:eastAsia="pt-BR"/>
        </w:rPr>
        <w:t>Porto Alegre, 2005.</w:t>
      </w:r>
      <w:r w:rsidR="00374012" w:rsidRPr="004C471D">
        <w:rPr>
          <w:lang w:eastAsia="pt-BR"/>
        </w:rPr>
        <w:t xml:space="preserve"> </w:t>
      </w:r>
    </w:p>
    <w:p w14:paraId="3CF9D207" w14:textId="3CE903E2" w:rsidR="004C471D" w:rsidRPr="004C471D" w:rsidRDefault="00D4723F" w:rsidP="004C471D">
      <w:pPr>
        <w:pStyle w:val="FormataodasReferncias"/>
        <w:rPr>
          <w:lang w:eastAsia="pt-BR"/>
        </w:rPr>
      </w:pPr>
      <w:r>
        <w:rPr>
          <w:lang w:eastAsia="pt-BR"/>
        </w:rPr>
        <w:t xml:space="preserve">TARECO, M. A. C. </w:t>
      </w:r>
      <w:r w:rsidRPr="00D4723F">
        <w:rPr>
          <w:b/>
          <w:bCs/>
          <w:lang w:eastAsia="pt-BR"/>
        </w:rPr>
        <w:t>Conceitos de viscoelasticidade na modelação da fluência em estruturas mistas aço-</w:t>
      </w:r>
      <w:proofErr w:type="spellStart"/>
      <w:r w:rsidRPr="00D4723F">
        <w:rPr>
          <w:b/>
          <w:bCs/>
          <w:lang w:eastAsia="pt-BR"/>
        </w:rPr>
        <w:t>betão</w:t>
      </w:r>
      <w:proofErr w:type="spellEnd"/>
      <w:r w:rsidRPr="00D4723F">
        <w:rPr>
          <w:b/>
          <w:bCs/>
          <w:lang w:eastAsia="pt-BR"/>
        </w:rPr>
        <w:t>.</w:t>
      </w:r>
      <w:r>
        <w:rPr>
          <w:b/>
          <w:bCs/>
          <w:lang w:eastAsia="pt-BR"/>
        </w:rPr>
        <w:t xml:space="preserve"> </w:t>
      </w:r>
      <w:r>
        <w:rPr>
          <w:lang w:eastAsia="pt-BR"/>
        </w:rPr>
        <w:t xml:space="preserve">2014 154f. Dissertação (Mestrado) – Engenharia Civil, Faculdade de Ciências e Tecnologia. Lisboa, 2014. Disponível em: </w:t>
      </w:r>
      <w:r w:rsidR="004C471D" w:rsidRPr="004C471D">
        <w:rPr>
          <w:lang w:eastAsia="pt-BR"/>
        </w:rPr>
        <w:t>https://run.unl.pt/bitstream/10362/12481/1/Tareco_2014.pdf</w:t>
      </w:r>
      <w:r>
        <w:rPr>
          <w:lang w:eastAsia="pt-BR"/>
        </w:rPr>
        <w:t>. Acessado em 4 maio 2021.</w:t>
      </w:r>
    </w:p>
    <w:p w14:paraId="7A5FB518" w14:textId="2C759D79" w:rsidR="004C471D" w:rsidRPr="007A4EB5" w:rsidRDefault="004C471D" w:rsidP="004C471D">
      <w:pPr>
        <w:pStyle w:val="FormataodasReferncias"/>
        <w:rPr>
          <w:lang w:eastAsia="pt-BR"/>
        </w:rPr>
      </w:pPr>
      <w:r w:rsidRPr="004C471D">
        <w:rPr>
          <w:lang w:eastAsia="pt-BR"/>
        </w:rPr>
        <w:t xml:space="preserve">QUEIROZ, José Aparecido Silva de. </w:t>
      </w:r>
      <w:r w:rsidRPr="00D4723F">
        <w:rPr>
          <w:b/>
          <w:bCs/>
          <w:lang w:eastAsia="pt-BR"/>
        </w:rPr>
        <w:t>Análise de estruturas flexíveis com aplicação de materiais viscoelásticos.</w:t>
      </w:r>
      <w:r w:rsidRPr="004C471D">
        <w:rPr>
          <w:lang w:eastAsia="pt-BR"/>
        </w:rPr>
        <w:t xml:space="preserve"> 2008. 101 f. Dissertação (mestrado) - Universidade Estadual Paulista, Faculdade de Engenharia de Bauru, 2008.</w:t>
      </w:r>
      <w:r w:rsidR="00D4723F">
        <w:rPr>
          <w:lang w:eastAsia="pt-BR"/>
        </w:rPr>
        <w:t xml:space="preserve"> </w:t>
      </w:r>
      <w:r w:rsidR="00D4723F" w:rsidRPr="007A4EB5">
        <w:rPr>
          <w:lang w:eastAsia="pt-BR"/>
        </w:rPr>
        <w:t xml:space="preserve">Disponível em: </w:t>
      </w:r>
      <w:r w:rsidRPr="007A4EB5">
        <w:rPr>
          <w:lang w:eastAsia="pt-BR"/>
        </w:rPr>
        <w:t>https://repositorioslatinoamericanos.uchile.cl/handle/2250/2568006</w:t>
      </w:r>
      <w:r w:rsidR="00D4723F" w:rsidRPr="007A4EB5">
        <w:rPr>
          <w:lang w:eastAsia="pt-BR"/>
        </w:rPr>
        <w:t>. Acessado em 4 maio 2021.</w:t>
      </w:r>
    </w:p>
    <w:p w14:paraId="44B3501B" w14:textId="1A2D01E7" w:rsidR="004C471D" w:rsidRPr="004C471D" w:rsidRDefault="00D4723F" w:rsidP="004C471D">
      <w:pPr>
        <w:pStyle w:val="FormataodasReferncias"/>
        <w:rPr>
          <w:lang w:val="en-US" w:eastAsia="pt-BR"/>
        </w:rPr>
      </w:pPr>
      <w:r w:rsidRPr="004C471D">
        <w:rPr>
          <w:lang w:val="en-US" w:eastAsia="pt-BR"/>
        </w:rPr>
        <w:lastRenderedPageBreak/>
        <w:t>WEISS</w:t>
      </w:r>
      <w:r>
        <w:rPr>
          <w:lang w:val="en-US" w:eastAsia="pt-BR"/>
        </w:rPr>
        <w:t xml:space="preserve">, </w:t>
      </w:r>
      <w:r w:rsidRPr="004C471D">
        <w:rPr>
          <w:lang w:val="en-US" w:eastAsia="pt-BR"/>
        </w:rPr>
        <w:t xml:space="preserve">Jeffrey A. </w:t>
      </w:r>
      <w:r>
        <w:rPr>
          <w:lang w:val="en-US" w:eastAsia="pt-BR"/>
        </w:rPr>
        <w:t>e</w:t>
      </w:r>
      <w:r w:rsidRPr="004C471D">
        <w:rPr>
          <w:lang w:val="en-US" w:eastAsia="pt-BR"/>
        </w:rPr>
        <w:t xml:space="preserve"> GARDINER</w:t>
      </w:r>
      <w:r>
        <w:rPr>
          <w:lang w:val="en-US" w:eastAsia="pt-BR"/>
        </w:rPr>
        <w:t xml:space="preserve">, </w:t>
      </w:r>
      <w:r w:rsidRPr="004C471D">
        <w:rPr>
          <w:lang w:val="en-US" w:eastAsia="pt-BR"/>
        </w:rPr>
        <w:t>John C.</w:t>
      </w:r>
      <w:r w:rsidR="004C471D" w:rsidRPr="004C471D">
        <w:rPr>
          <w:lang w:val="en-US" w:eastAsia="pt-BR"/>
        </w:rPr>
        <w:t xml:space="preserve"> </w:t>
      </w:r>
      <w:r w:rsidR="004C471D" w:rsidRPr="00D4723F">
        <w:rPr>
          <w:b/>
          <w:bCs/>
          <w:lang w:val="en-US" w:eastAsia="pt-BR"/>
        </w:rPr>
        <w:t>Computational Modeling of Ligament Mechanics</w:t>
      </w:r>
      <w:r w:rsidRPr="00D4723F">
        <w:rPr>
          <w:b/>
          <w:bCs/>
          <w:lang w:val="en-US" w:eastAsia="pt-BR"/>
        </w:rPr>
        <w:t>.</w:t>
      </w:r>
      <w:r w:rsidR="004C471D" w:rsidRPr="004C471D">
        <w:rPr>
          <w:lang w:val="en-US" w:eastAsia="pt-BR"/>
        </w:rPr>
        <w:t xml:space="preserve"> </w:t>
      </w:r>
      <w:r w:rsidR="008C7721" w:rsidRPr="004C471D">
        <w:rPr>
          <w:lang w:val="en-US" w:eastAsia="pt-BR"/>
        </w:rPr>
        <w:t>2001</w:t>
      </w:r>
      <w:r w:rsidR="008C7721">
        <w:rPr>
          <w:lang w:val="en-US" w:eastAsia="pt-BR"/>
        </w:rPr>
        <w:t xml:space="preserve">. </w:t>
      </w:r>
      <w:r w:rsidR="004C471D" w:rsidRPr="004C471D">
        <w:rPr>
          <w:lang w:val="en-US" w:eastAsia="pt-BR"/>
        </w:rPr>
        <w:t xml:space="preserve">University of Utah, Department of Bioengineering, Salt Lake City, Utah 84112. </w:t>
      </w:r>
    </w:p>
    <w:p w14:paraId="2E14F559" w14:textId="39B8A230" w:rsidR="004C471D" w:rsidRPr="00966BB2" w:rsidRDefault="00D4723F" w:rsidP="004C471D">
      <w:pPr>
        <w:pStyle w:val="FormataodasReferncias"/>
        <w:rPr>
          <w:lang w:val="en-US" w:eastAsia="pt-BR"/>
        </w:rPr>
      </w:pPr>
      <w:r>
        <w:rPr>
          <w:lang w:val="en-US" w:eastAsia="pt-BR"/>
        </w:rPr>
        <w:t>DUENWALD</w:t>
      </w:r>
      <w:r w:rsidR="00966BB2">
        <w:rPr>
          <w:lang w:val="en-US" w:eastAsia="pt-BR"/>
        </w:rPr>
        <w:t xml:space="preserve">, S. E.; JR., R. V.; LAKES, R. S. </w:t>
      </w:r>
      <w:r w:rsidR="004C471D" w:rsidRPr="00966BB2">
        <w:rPr>
          <w:b/>
          <w:bCs/>
          <w:lang w:val="en-US" w:eastAsia="pt-BR"/>
        </w:rPr>
        <w:t>Viscoelastic Relaxation and Recovery of Tendon</w:t>
      </w:r>
      <w:r w:rsidR="00966BB2" w:rsidRPr="00966BB2">
        <w:rPr>
          <w:b/>
          <w:bCs/>
          <w:lang w:val="en-US" w:eastAsia="pt-BR"/>
        </w:rPr>
        <w:t>.</w:t>
      </w:r>
      <w:r w:rsidR="004C471D" w:rsidRPr="004C471D">
        <w:rPr>
          <w:lang w:val="en-US" w:eastAsia="pt-BR"/>
        </w:rPr>
        <w:t xml:space="preserve"> </w:t>
      </w:r>
      <w:r w:rsidR="00966BB2">
        <w:rPr>
          <w:lang w:val="en-US" w:eastAsia="pt-BR"/>
        </w:rPr>
        <w:t xml:space="preserve">2009. </w:t>
      </w:r>
      <w:r w:rsidR="00966BB2" w:rsidRPr="00966BB2">
        <w:rPr>
          <w:lang w:val="en-US" w:eastAsia="pt-BR"/>
        </w:rPr>
        <w:t>University of Wisconsin-Madison</w:t>
      </w:r>
      <w:r w:rsidR="00966BB2">
        <w:rPr>
          <w:lang w:val="en-US" w:eastAsia="pt-BR"/>
        </w:rPr>
        <w:t>. Madison, USA.</w:t>
      </w:r>
    </w:p>
    <w:p w14:paraId="7515337E" w14:textId="4BEE92D9" w:rsidR="004C471D" w:rsidRPr="004C471D" w:rsidRDefault="00966BB2" w:rsidP="004C471D">
      <w:pPr>
        <w:pStyle w:val="FormataodasReferncias"/>
        <w:rPr>
          <w:lang w:val="en-US" w:eastAsia="pt-BR"/>
        </w:rPr>
      </w:pPr>
      <w:r w:rsidRPr="00966BB2">
        <w:rPr>
          <w:lang w:val="en-US" w:eastAsia="pt-BR"/>
        </w:rPr>
        <w:t>BONIFASI-LISTA</w:t>
      </w:r>
      <w:r>
        <w:rPr>
          <w:lang w:val="en-US" w:eastAsia="pt-BR"/>
        </w:rPr>
        <w:t xml:space="preserve">, </w:t>
      </w:r>
      <w:r w:rsidRPr="00966BB2">
        <w:rPr>
          <w:lang w:val="en-US" w:eastAsia="pt-BR"/>
        </w:rPr>
        <w:t>Carlos</w:t>
      </w:r>
      <w:r>
        <w:rPr>
          <w:lang w:val="en-US" w:eastAsia="pt-BR"/>
        </w:rPr>
        <w:t>;</w:t>
      </w:r>
      <w:r w:rsidRPr="00966BB2">
        <w:rPr>
          <w:lang w:val="en-US" w:eastAsia="pt-BR"/>
        </w:rPr>
        <w:t xml:space="preserve"> LAKE</w:t>
      </w:r>
      <w:r>
        <w:rPr>
          <w:lang w:val="en-US" w:eastAsia="pt-BR"/>
        </w:rPr>
        <w:t>,</w:t>
      </w:r>
      <w:r w:rsidRPr="00966BB2">
        <w:rPr>
          <w:lang w:val="en-US" w:eastAsia="pt-BR"/>
        </w:rPr>
        <w:t xml:space="preserve"> Spencer P.</w:t>
      </w:r>
      <w:r>
        <w:rPr>
          <w:lang w:val="en-US" w:eastAsia="pt-BR"/>
        </w:rPr>
        <w:t>;</w:t>
      </w:r>
      <w:r w:rsidRPr="00966BB2">
        <w:rPr>
          <w:lang w:val="en-US" w:eastAsia="pt-BR"/>
        </w:rPr>
        <w:t xml:space="preserve"> SMALL</w:t>
      </w:r>
      <w:r>
        <w:rPr>
          <w:lang w:val="en-US" w:eastAsia="pt-BR"/>
        </w:rPr>
        <w:t>,</w:t>
      </w:r>
      <w:r w:rsidRPr="00966BB2">
        <w:rPr>
          <w:lang w:val="en-US" w:eastAsia="pt-BR"/>
        </w:rPr>
        <w:t xml:space="preserve"> Michael S.</w:t>
      </w:r>
      <w:r>
        <w:rPr>
          <w:lang w:val="en-US" w:eastAsia="pt-BR"/>
        </w:rPr>
        <w:t>;</w:t>
      </w:r>
      <w:r w:rsidRPr="00966BB2">
        <w:rPr>
          <w:lang w:val="en-US" w:eastAsia="pt-BR"/>
        </w:rPr>
        <w:t xml:space="preserve"> WEISS</w:t>
      </w:r>
      <w:r>
        <w:rPr>
          <w:lang w:val="en-US" w:eastAsia="pt-BR"/>
        </w:rPr>
        <w:t xml:space="preserve">, </w:t>
      </w:r>
      <w:r w:rsidRPr="00966BB2">
        <w:rPr>
          <w:lang w:val="en-US" w:eastAsia="pt-BR"/>
        </w:rPr>
        <w:t xml:space="preserve">Jeffrey A. </w:t>
      </w:r>
      <w:r w:rsidR="004C471D" w:rsidRPr="00966BB2">
        <w:rPr>
          <w:b/>
          <w:bCs/>
          <w:lang w:val="en-US" w:eastAsia="pt-BR"/>
        </w:rPr>
        <w:t>Viscoelastic properties of the human medial collateral ligament under longitudinal, transverse and shear loading</w:t>
      </w:r>
      <w:r>
        <w:rPr>
          <w:b/>
          <w:bCs/>
          <w:lang w:val="en-US" w:eastAsia="pt-BR"/>
        </w:rPr>
        <w:t>.</w:t>
      </w:r>
      <w:r w:rsidR="004C471D" w:rsidRPr="004C471D">
        <w:rPr>
          <w:lang w:val="en-US" w:eastAsia="pt-BR"/>
        </w:rPr>
        <w:t xml:space="preserve"> </w:t>
      </w:r>
      <w:r>
        <w:rPr>
          <w:lang w:val="en-US" w:eastAsia="pt-BR"/>
        </w:rPr>
        <w:t>2004. University of Utah. Salt Lake City, Utah, USA.</w:t>
      </w:r>
    </w:p>
    <w:p w14:paraId="19CAD3A8" w14:textId="056406DE" w:rsidR="00966BB2" w:rsidRPr="00966BB2" w:rsidRDefault="00966BB2" w:rsidP="00966BB2">
      <w:pPr>
        <w:pStyle w:val="FormataodasReferncias"/>
        <w:rPr>
          <w:lang w:val="en-US" w:eastAsia="pt-BR"/>
        </w:rPr>
      </w:pPr>
      <w:r w:rsidRPr="004C471D">
        <w:rPr>
          <w:lang w:val="en-US" w:eastAsia="pt-BR"/>
        </w:rPr>
        <w:t>PIAZZA</w:t>
      </w:r>
      <w:r>
        <w:rPr>
          <w:lang w:val="en-US" w:eastAsia="pt-BR"/>
        </w:rPr>
        <w:t xml:space="preserve">, </w:t>
      </w:r>
      <w:r w:rsidRPr="004C471D">
        <w:rPr>
          <w:lang w:val="en-US" w:eastAsia="pt-BR"/>
        </w:rPr>
        <w:t>Stephen J.</w:t>
      </w:r>
      <w:r>
        <w:rPr>
          <w:lang w:val="en-US" w:eastAsia="pt-BR"/>
        </w:rPr>
        <w:t>; DELP, Scott L.</w:t>
      </w:r>
      <w:r w:rsidRPr="004C471D">
        <w:rPr>
          <w:lang w:val="en-US" w:eastAsia="pt-BR"/>
        </w:rPr>
        <w:t xml:space="preserve"> </w:t>
      </w:r>
      <w:r w:rsidR="004C471D" w:rsidRPr="00966BB2">
        <w:rPr>
          <w:lang w:val="en-US" w:eastAsia="pt-BR"/>
        </w:rPr>
        <w:t>Three-Dimensional Dynamic Simulation of Total Knee Replacement Motion During a Step-Up Task</w:t>
      </w:r>
      <w:r w:rsidRPr="00966BB2">
        <w:rPr>
          <w:lang w:val="en-US" w:eastAsia="pt-BR"/>
        </w:rPr>
        <w:t>.</w:t>
      </w:r>
      <w:r>
        <w:rPr>
          <w:lang w:val="en-US" w:eastAsia="pt-BR"/>
        </w:rPr>
        <w:t xml:space="preserve"> </w:t>
      </w:r>
      <w:r w:rsidRPr="00966BB2">
        <w:rPr>
          <w:lang w:val="en-US" w:eastAsia="pt-BR"/>
        </w:rPr>
        <w:t>JOURNAL OF BIOMECHANICAL ENGINEERING</w:t>
      </w:r>
      <w:r>
        <w:rPr>
          <w:lang w:val="en-US" w:eastAsia="pt-BR"/>
        </w:rPr>
        <w:t xml:space="preserve">. 2001. </w:t>
      </w:r>
      <w:r w:rsidRPr="00966BB2">
        <w:rPr>
          <w:b/>
          <w:bCs/>
          <w:lang w:val="en-US" w:eastAsia="pt-BR"/>
        </w:rPr>
        <w:t>ASME</w:t>
      </w:r>
      <w:r>
        <w:rPr>
          <w:b/>
          <w:bCs/>
          <w:lang w:val="en-US" w:eastAsia="pt-BR"/>
        </w:rPr>
        <w:t xml:space="preserve">. </w:t>
      </w:r>
      <w:r>
        <w:rPr>
          <w:lang w:val="en-US" w:eastAsia="pt-BR"/>
        </w:rPr>
        <w:t>Vol. 123. P. 599-606.</w:t>
      </w:r>
      <w:r w:rsidR="004C471D" w:rsidRPr="004C471D">
        <w:rPr>
          <w:lang w:val="en-US" w:eastAsia="pt-BR"/>
        </w:rPr>
        <w:t xml:space="preserve"> </w:t>
      </w:r>
      <w:r w:rsidRPr="00966BB2">
        <w:rPr>
          <w:lang w:val="en-US" w:eastAsia="pt-BR"/>
        </w:rPr>
        <w:t>DOI: 10.1115/1.1406950</w:t>
      </w:r>
      <w:r>
        <w:rPr>
          <w:lang w:val="en-US" w:eastAsia="pt-BR"/>
        </w:rPr>
        <w:t xml:space="preserve">. </w:t>
      </w:r>
    </w:p>
    <w:p w14:paraId="2B86279E" w14:textId="30479272" w:rsidR="004C471D" w:rsidRPr="004C471D" w:rsidRDefault="00966BB2" w:rsidP="00B36F00">
      <w:pPr>
        <w:pStyle w:val="FormataodasReferncias"/>
        <w:rPr>
          <w:lang w:val="en-US" w:eastAsia="pt-BR"/>
        </w:rPr>
      </w:pPr>
      <w:r w:rsidRPr="004C471D">
        <w:rPr>
          <w:lang w:val="en-US" w:eastAsia="pt-BR"/>
        </w:rPr>
        <w:t>ABRAMOWITCH</w:t>
      </w:r>
      <w:r>
        <w:rPr>
          <w:lang w:val="en-US" w:eastAsia="pt-BR"/>
        </w:rPr>
        <w:t xml:space="preserve">, </w:t>
      </w:r>
      <w:r w:rsidRPr="004C471D">
        <w:rPr>
          <w:lang w:val="en-US" w:eastAsia="pt-BR"/>
        </w:rPr>
        <w:t>Steven D.</w:t>
      </w:r>
      <w:r>
        <w:rPr>
          <w:lang w:val="en-US" w:eastAsia="pt-BR"/>
        </w:rPr>
        <w:t xml:space="preserve"> </w:t>
      </w:r>
      <w:r w:rsidRPr="004C471D">
        <w:rPr>
          <w:lang w:val="en-US" w:eastAsia="pt-BR"/>
        </w:rPr>
        <w:t>e WOO</w:t>
      </w:r>
      <w:r>
        <w:rPr>
          <w:lang w:val="en-US" w:eastAsia="pt-BR"/>
        </w:rPr>
        <w:t xml:space="preserve">, </w:t>
      </w:r>
      <w:r w:rsidRPr="004C471D">
        <w:rPr>
          <w:lang w:val="en-US" w:eastAsia="pt-BR"/>
        </w:rPr>
        <w:t>Savio L.-Y</w:t>
      </w:r>
      <w:r>
        <w:rPr>
          <w:lang w:val="en-US" w:eastAsia="pt-BR"/>
        </w:rPr>
        <w:t>.</w:t>
      </w:r>
      <w:r w:rsidR="004C471D" w:rsidRPr="004C471D">
        <w:rPr>
          <w:lang w:val="en-US" w:eastAsia="pt-BR"/>
        </w:rPr>
        <w:t xml:space="preserve"> </w:t>
      </w:r>
      <w:r w:rsidR="004C471D" w:rsidRPr="00B36F00">
        <w:rPr>
          <w:lang w:val="en-US" w:eastAsia="pt-BR"/>
        </w:rPr>
        <w:t>An Improved Method to Analyze the Stress Relaxation of Ligaments Following a Finite Ramp Time Based on the Quasi-Linear Viscoelastic Theory</w:t>
      </w:r>
      <w:r w:rsidRPr="00B36F00">
        <w:rPr>
          <w:lang w:val="en-US" w:eastAsia="pt-BR"/>
        </w:rPr>
        <w:t>.</w:t>
      </w:r>
      <w:r w:rsidR="004C471D" w:rsidRPr="004C471D">
        <w:rPr>
          <w:lang w:val="en-US" w:eastAsia="pt-BR"/>
        </w:rPr>
        <w:t xml:space="preserve"> </w:t>
      </w:r>
      <w:r w:rsidR="00B36F00" w:rsidRPr="00966BB2">
        <w:rPr>
          <w:lang w:val="en-US" w:eastAsia="pt-BR"/>
        </w:rPr>
        <w:t>JOURNAL OF BIOMECHANICAL ENGINEERING</w:t>
      </w:r>
      <w:r w:rsidR="00B36F00">
        <w:rPr>
          <w:lang w:val="en-US" w:eastAsia="pt-BR"/>
        </w:rPr>
        <w:t xml:space="preserve">. 2004. </w:t>
      </w:r>
      <w:r w:rsidR="00B36F00" w:rsidRPr="00966BB2">
        <w:rPr>
          <w:b/>
          <w:bCs/>
          <w:lang w:val="en-US" w:eastAsia="pt-BR"/>
        </w:rPr>
        <w:t>ASME</w:t>
      </w:r>
      <w:r w:rsidR="00B36F00">
        <w:rPr>
          <w:b/>
          <w:bCs/>
          <w:lang w:val="en-US" w:eastAsia="pt-BR"/>
        </w:rPr>
        <w:t xml:space="preserve">. </w:t>
      </w:r>
      <w:r w:rsidR="00B36F00">
        <w:rPr>
          <w:lang w:val="en-US" w:eastAsia="pt-BR"/>
        </w:rPr>
        <w:t>Vol. 126. P. 92-97.</w:t>
      </w:r>
      <w:r w:rsidR="00B36F00" w:rsidRPr="004C471D">
        <w:rPr>
          <w:lang w:val="en-US" w:eastAsia="pt-BR"/>
        </w:rPr>
        <w:t xml:space="preserve"> </w:t>
      </w:r>
      <w:r w:rsidR="004C471D" w:rsidRPr="004C471D">
        <w:rPr>
          <w:lang w:val="en-US" w:eastAsia="pt-BR"/>
        </w:rPr>
        <w:t>DOI: 10.1115/1.1645528</w:t>
      </w:r>
      <w:r w:rsidR="004418BF">
        <w:rPr>
          <w:lang w:val="en-US" w:eastAsia="pt-BR"/>
        </w:rPr>
        <w:t>.</w:t>
      </w:r>
    </w:p>
    <w:p w14:paraId="2EBF93C8" w14:textId="2F62C52D" w:rsidR="00B36F00" w:rsidRPr="004418BF" w:rsidRDefault="004418BF" w:rsidP="00B36F00">
      <w:pPr>
        <w:pStyle w:val="FormataodasReferncias"/>
        <w:rPr>
          <w:lang w:val="en-US" w:eastAsia="pt-BR"/>
        </w:rPr>
      </w:pPr>
      <w:r w:rsidRPr="00B36F00">
        <w:rPr>
          <w:lang w:eastAsia="pt-BR"/>
        </w:rPr>
        <w:t>DE PASCALIS</w:t>
      </w:r>
      <w:r>
        <w:rPr>
          <w:lang w:eastAsia="pt-BR"/>
        </w:rPr>
        <w:t>,</w:t>
      </w:r>
      <w:r w:rsidR="00B36F00" w:rsidRPr="00B36F00">
        <w:rPr>
          <w:lang w:eastAsia="pt-BR"/>
        </w:rPr>
        <w:t xml:space="preserve"> R</w:t>
      </w:r>
      <w:r>
        <w:rPr>
          <w:lang w:eastAsia="pt-BR"/>
        </w:rPr>
        <w:t>.;</w:t>
      </w:r>
      <w:r w:rsidR="00B36F00" w:rsidRPr="00B36F00">
        <w:rPr>
          <w:lang w:eastAsia="pt-BR"/>
        </w:rPr>
        <w:t xml:space="preserve"> </w:t>
      </w:r>
      <w:r w:rsidRPr="00B36F00">
        <w:rPr>
          <w:lang w:eastAsia="pt-BR"/>
        </w:rPr>
        <w:t>ABRAHAMS</w:t>
      </w:r>
      <w:r>
        <w:rPr>
          <w:lang w:eastAsia="pt-BR"/>
        </w:rPr>
        <w:t>,</w:t>
      </w:r>
      <w:r w:rsidR="00B36F00" w:rsidRPr="00B36F00">
        <w:rPr>
          <w:lang w:eastAsia="pt-BR"/>
        </w:rPr>
        <w:t xml:space="preserve"> I</w:t>
      </w:r>
      <w:r>
        <w:rPr>
          <w:lang w:eastAsia="pt-BR"/>
        </w:rPr>
        <w:t>.</w:t>
      </w:r>
      <w:r w:rsidR="00B36F00" w:rsidRPr="00B36F00">
        <w:rPr>
          <w:lang w:eastAsia="pt-BR"/>
        </w:rPr>
        <w:t>D</w:t>
      </w:r>
      <w:r>
        <w:rPr>
          <w:lang w:eastAsia="pt-BR"/>
        </w:rPr>
        <w:t>.;</w:t>
      </w:r>
      <w:r w:rsidR="00B36F00">
        <w:rPr>
          <w:lang w:eastAsia="pt-BR"/>
        </w:rPr>
        <w:t xml:space="preserve"> </w:t>
      </w:r>
      <w:r w:rsidRPr="00B36F00">
        <w:rPr>
          <w:lang w:eastAsia="pt-BR"/>
        </w:rPr>
        <w:t>PARNELL</w:t>
      </w:r>
      <w:r>
        <w:rPr>
          <w:lang w:eastAsia="pt-BR"/>
        </w:rPr>
        <w:t xml:space="preserve">, </w:t>
      </w:r>
      <w:proofErr w:type="gramStart"/>
      <w:r w:rsidR="00B36F00" w:rsidRPr="00B36F00">
        <w:rPr>
          <w:lang w:eastAsia="pt-BR"/>
        </w:rPr>
        <w:t>W</w:t>
      </w:r>
      <w:r>
        <w:rPr>
          <w:lang w:eastAsia="pt-BR"/>
        </w:rPr>
        <w:t>.</w:t>
      </w:r>
      <w:r w:rsidR="00B36F00" w:rsidRPr="00B36F00">
        <w:rPr>
          <w:lang w:eastAsia="pt-BR"/>
        </w:rPr>
        <w:t>J</w:t>
      </w:r>
      <w:r>
        <w:rPr>
          <w:lang w:eastAsia="pt-BR"/>
        </w:rPr>
        <w:t>.</w:t>
      </w:r>
      <w:r w:rsidR="00B36F00" w:rsidRPr="00B36F00">
        <w:rPr>
          <w:lang w:eastAsia="pt-BR"/>
        </w:rPr>
        <w:t>.</w:t>
      </w:r>
      <w:proofErr w:type="gramEnd"/>
      <w:r w:rsidR="00B36F00" w:rsidRPr="00B36F00">
        <w:rPr>
          <w:lang w:eastAsia="pt-BR"/>
        </w:rPr>
        <w:t xml:space="preserve"> </w:t>
      </w:r>
      <w:r w:rsidR="00B36F00" w:rsidRPr="00B36F00">
        <w:rPr>
          <w:b/>
          <w:bCs/>
          <w:lang w:val="en-US" w:eastAsia="pt-BR"/>
        </w:rPr>
        <w:t>On nonlinear viscoelastic deformations: a reappraisal of Fung’s quasi-linear viscoelastic model.</w:t>
      </w:r>
      <w:r w:rsidR="00B36F00" w:rsidRPr="00B36F00">
        <w:rPr>
          <w:lang w:val="en-US" w:eastAsia="pt-BR"/>
        </w:rPr>
        <w:t xml:space="preserve"> </w:t>
      </w:r>
      <w:r w:rsidRPr="004418BF">
        <w:rPr>
          <w:lang w:eastAsia="pt-BR"/>
        </w:rPr>
        <w:t xml:space="preserve">2014. </w:t>
      </w:r>
      <w:r w:rsidR="00B36F00" w:rsidRPr="004418BF">
        <w:rPr>
          <w:lang w:eastAsia="pt-BR"/>
        </w:rPr>
        <w:t>Proc. R. Soc. A 470: 20140058. Disponível em: http://dx.doi.org/10.1098/rspa.2014.0058</w:t>
      </w:r>
      <w:r>
        <w:rPr>
          <w:lang w:eastAsia="pt-BR"/>
        </w:rPr>
        <w:t xml:space="preserve">. </w:t>
      </w:r>
      <w:proofErr w:type="spellStart"/>
      <w:r w:rsidRPr="004418BF">
        <w:rPr>
          <w:lang w:val="en-US" w:eastAsia="pt-BR"/>
        </w:rPr>
        <w:t>Acessado</w:t>
      </w:r>
      <w:proofErr w:type="spellEnd"/>
      <w:r w:rsidRPr="004418BF">
        <w:rPr>
          <w:lang w:val="en-US" w:eastAsia="pt-BR"/>
        </w:rPr>
        <w:t xml:space="preserve"> em 4 </w:t>
      </w:r>
      <w:proofErr w:type="spellStart"/>
      <w:r w:rsidRPr="004418BF">
        <w:rPr>
          <w:lang w:val="en-US" w:eastAsia="pt-BR"/>
        </w:rPr>
        <w:t>maio</w:t>
      </w:r>
      <w:proofErr w:type="spellEnd"/>
      <w:r w:rsidRPr="004418BF">
        <w:rPr>
          <w:lang w:val="en-US" w:eastAsia="pt-BR"/>
        </w:rPr>
        <w:t xml:space="preserve"> 2021.</w:t>
      </w:r>
    </w:p>
    <w:p w14:paraId="31AD350B" w14:textId="18023AB1" w:rsidR="004C471D" w:rsidRPr="004C471D" w:rsidRDefault="004418BF" w:rsidP="004C471D">
      <w:pPr>
        <w:pStyle w:val="FormataodasReferncias"/>
        <w:rPr>
          <w:lang w:val="en-US" w:eastAsia="pt-BR"/>
        </w:rPr>
      </w:pPr>
      <w:r w:rsidRPr="004C471D">
        <w:rPr>
          <w:lang w:val="en-US" w:eastAsia="pt-BR"/>
        </w:rPr>
        <w:t>DUENWALD, et al.</w:t>
      </w:r>
      <w:r w:rsidR="004C471D" w:rsidRPr="004C471D">
        <w:rPr>
          <w:lang w:val="en-US" w:eastAsia="pt-BR"/>
        </w:rPr>
        <w:t xml:space="preserve"> </w:t>
      </w:r>
      <w:r w:rsidR="004C471D" w:rsidRPr="004418BF">
        <w:rPr>
          <w:b/>
          <w:bCs/>
          <w:lang w:val="en-US" w:eastAsia="pt-BR"/>
        </w:rPr>
        <w:t>Constitutive equations for ligament and Other soft tissue: evaluation by experiment</w:t>
      </w:r>
      <w:r>
        <w:rPr>
          <w:b/>
          <w:bCs/>
          <w:lang w:val="en-US" w:eastAsia="pt-BR"/>
        </w:rPr>
        <w:t>.</w:t>
      </w:r>
      <w:r w:rsidR="004C471D" w:rsidRPr="004C471D">
        <w:rPr>
          <w:lang w:val="en-US" w:eastAsia="pt-BR"/>
        </w:rPr>
        <w:t xml:space="preserve"> </w:t>
      </w:r>
      <w:r>
        <w:rPr>
          <w:lang w:val="en-US" w:eastAsia="pt-BR"/>
        </w:rPr>
        <w:t>2009. University of Wisconsin. Madison, Wisconsin, USA. DOI: 10.1007/s00707-009-0161-8.</w:t>
      </w:r>
      <w:r w:rsidR="004C471D" w:rsidRPr="004C471D">
        <w:rPr>
          <w:lang w:val="en-US" w:eastAsia="pt-BR"/>
        </w:rPr>
        <w:t xml:space="preserve"> </w:t>
      </w:r>
    </w:p>
    <w:p w14:paraId="5CD8B1B3" w14:textId="0BAA0052" w:rsidR="004C471D" w:rsidRPr="007A4EB5" w:rsidRDefault="004418BF" w:rsidP="004C471D">
      <w:pPr>
        <w:pStyle w:val="FormataodasReferncias"/>
        <w:rPr>
          <w:lang w:val="en-US" w:eastAsia="pt-BR"/>
        </w:rPr>
      </w:pPr>
      <w:r w:rsidRPr="004C471D">
        <w:rPr>
          <w:lang w:val="en-US" w:eastAsia="pt-BR"/>
        </w:rPr>
        <w:t>WEINEROWSKA-BORDS</w:t>
      </w:r>
      <w:r>
        <w:rPr>
          <w:lang w:val="en-US" w:eastAsia="pt-BR"/>
        </w:rPr>
        <w:t xml:space="preserve">, </w:t>
      </w:r>
      <w:r w:rsidRPr="004C471D">
        <w:rPr>
          <w:lang w:val="en-US" w:eastAsia="pt-BR"/>
        </w:rPr>
        <w:t>Katarzyna</w:t>
      </w:r>
      <w:r>
        <w:rPr>
          <w:lang w:val="en-US" w:eastAsia="pt-BR"/>
        </w:rPr>
        <w:t>.</w:t>
      </w:r>
      <w:r w:rsidR="004C471D" w:rsidRPr="004C471D">
        <w:rPr>
          <w:lang w:val="en-US" w:eastAsia="pt-BR"/>
        </w:rPr>
        <w:t xml:space="preserve"> Alternative Approach to Convolution Term of Viscoelasticity in Equations of Unsteady Pipe Flow</w:t>
      </w:r>
      <w:r>
        <w:rPr>
          <w:lang w:val="en-US" w:eastAsia="pt-BR"/>
        </w:rPr>
        <w:t xml:space="preserve">. </w:t>
      </w:r>
      <w:r w:rsidRPr="00966BB2">
        <w:rPr>
          <w:lang w:val="en-US" w:eastAsia="pt-BR"/>
        </w:rPr>
        <w:t>JOURNAL OF BIOMECHANICAL ENGINEERING</w:t>
      </w:r>
      <w:r>
        <w:rPr>
          <w:lang w:val="en-US" w:eastAsia="pt-BR"/>
        </w:rPr>
        <w:t xml:space="preserve">. </w:t>
      </w:r>
      <w:r w:rsidRPr="007A4EB5">
        <w:rPr>
          <w:lang w:val="en-US" w:eastAsia="pt-BR"/>
        </w:rPr>
        <w:t xml:space="preserve">2015. </w:t>
      </w:r>
      <w:r w:rsidRPr="007A4EB5">
        <w:rPr>
          <w:b/>
          <w:bCs/>
          <w:lang w:val="en-US" w:eastAsia="pt-BR"/>
        </w:rPr>
        <w:t xml:space="preserve">ASME. </w:t>
      </w:r>
      <w:r w:rsidRPr="007A4EB5">
        <w:rPr>
          <w:lang w:val="en-US" w:eastAsia="pt-BR"/>
        </w:rPr>
        <w:t>Vol. 137. p. 054501-1 até 054501-8. DOI: 10.1115/1.4029573.</w:t>
      </w:r>
    </w:p>
    <w:p w14:paraId="0025FD8B" w14:textId="7D006ACE" w:rsidR="004C471D" w:rsidRPr="004C471D" w:rsidRDefault="00767DC5" w:rsidP="004C471D">
      <w:pPr>
        <w:pStyle w:val="FormataodasReferncias"/>
        <w:rPr>
          <w:lang w:val="en-US" w:eastAsia="pt-BR"/>
        </w:rPr>
      </w:pPr>
      <w:r w:rsidRPr="00767DC5">
        <w:rPr>
          <w:lang w:val="en-US" w:eastAsia="pt-BR"/>
        </w:rPr>
        <w:t>JAMISON</w:t>
      </w:r>
      <w:r w:rsidR="004C471D" w:rsidRPr="00767DC5">
        <w:rPr>
          <w:lang w:val="en-US" w:eastAsia="pt-BR"/>
        </w:rPr>
        <w:t>, C. E.</w:t>
      </w:r>
      <w:r w:rsidRPr="00767DC5">
        <w:rPr>
          <w:lang w:val="en-US" w:eastAsia="pt-BR"/>
        </w:rPr>
        <w:t>;</w:t>
      </w:r>
      <w:r w:rsidR="004C471D" w:rsidRPr="00767DC5">
        <w:rPr>
          <w:lang w:val="en-US" w:eastAsia="pt-BR"/>
        </w:rPr>
        <w:t xml:space="preserve"> </w:t>
      </w:r>
      <w:r w:rsidRPr="00767DC5">
        <w:rPr>
          <w:lang w:val="en-US" w:eastAsia="pt-BR"/>
        </w:rPr>
        <w:t>MARANGONI</w:t>
      </w:r>
      <w:r w:rsidR="004C471D" w:rsidRPr="00767DC5">
        <w:rPr>
          <w:lang w:val="en-US" w:eastAsia="pt-BR"/>
        </w:rPr>
        <w:t>, R. D.</w:t>
      </w:r>
      <w:r w:rsidRPr="00767DC5">
        <w:rPr>
          <w:lang w:val="en-US" w:eastAsia="pt-BR"/>
        </w:rPr>
        <w:t>;</w:t>
      </w:r>
      <w:r w:rsidR="004C471D" w:rsidRPr="00767DC5">
        <w:rPr>
          <w:lang w:val="en-US" w:eastAsia="pt-BR"/>
        </w:rPr>
        <w:t xml:space="preserve"> </w:t>
      </w:r>
      <w:r w:rsidRPr="00767DC5">
        <w:rPr>
          <w:lang w:val="en-US" w:eastAsia="pt-BR"/>
        </w:rPr>
        <w:t>GLASER</w:t>
      </w:r>
      <w:r w:rsidR="004C471D" w:rsidRPr="00767DC5">
        <w:rPr>
          <w:lang w:val="en-US" w:eastAsia="pt-BR"/>
        </w:rPr>
        <w:t xml:space="preserve">, A. A. </w:t>
      </w:r>
      <w:r w:rsidR="004C471D" w:rsidRPr="00767DC5">
        <w:rPr>
          <w:b/>
          <w:bCs/>
          <w:lang w:val="en-US" w:eastAsia="pt-BR"/>
        </w:rPr>
        <w:t>Viscoelastic properties of soft tissue by discrete model characterization.</w:t>
      </w:r>
      <w:r w:rsidR="004C471D" w:rsidRPr="004C471D">
        <w:rPr>
          <w:lang w:val="en-US" w:eastAsia="pt-BR"/>
        </w:rPr>
        <w:t xml:space="preserve"> </w:t>
      </w:r>
      <w:r w:rsidRPr="00767DC5">
        <w:rPr>
          <w:lang w:val="en-US" w:eastAsia="pt-BR"/>
        </w:rPr>
        <w:t xml:space="preserve">1968. </w:t>
      </w:r>
      <w:r w:rsidR="004C471D" w:rsidRPr="004C471D">
        <w:rPr>
          <w:lang w:val="en-US" w:eastAsia="pt-BR"/>
        </w:rPr>
        <w:t>Journal of Engineering for Industry.</w:t>
      </w:r>
    </w:p>
    <w:p w14:paraId="4C7C64FC" w14:textId="7CDDDCC7" w:rsidR="004C471D" w:rsidRPr="004C471D" w:rsidRDefault="00767DC5" w:rsidP="004C471D">
      <w:pPr>
        <w:pStyle w:val="FormataodasReferncias"/>
        <w:rPr>
          <w:lang w:val="en-US" w:eastAsia="pt-BR"/>
        </w:rPr>
      </w:pPr>
      <w:r>
        <w:rPr>
          <w:lang w:val="en-US" w:eastAsia="pt-BR"/>
        </w:rPr>
        <w:lastRenderedPageBreak/>
        <w:t xml:space="preserve">MILLER, Karol. </w:t>
      </w:r>
      <w:r w:rsidR="004C471D" w:rsidRPr="00767DC5">
        <w:rPr>
          <w:b/>
          <w:bCs/>
          <w:lang w:val="en-US" w:eastAsia="pt-BR"/>
        </w:rPr>
        <w:t>Constitutive model of brain tissue suitable for finite element analysis of surgical procedures</w:t>
      </w:r>
      <w:r w:rsidRPr="00767DC5">
        <w:rPr>
          <w:b/>
          <w:bCs/>
          <w:lang w:val="en-US" w:eastAsia="pt-BR"/>
        </w:rPr>
        <w:t>.</w:t>
      </w:r>
      <w:r>
        <w:rPr>
          <w:lang w:val="en-US" w:eastAsia="pt-BR"/>
        </w:rPr>
        <w:t xml:space="preserve"> 1998. </w:t>
      </w:r>
      <w:r w:rsidRPr="00767DC5">
        <w:rPr>
          <w:lang w:val="en-US" w:eastAsia="pt-BR"/>
        </w:rPr>
        <w:t xml:space="preserve">Department of Mechanical and Materials Engineering, The University of Western Australia, </w:t>
      </w:r>
      <w:proofErr w:type="spellStart"/>
      <w:r w:rsidRPr="00767DC5">
        <w:rPr>
          <w:lang w:val="en-US" w:eastAsia="pt-BR"/>
        </w:rPr>
        <w:t>Nedlands</w:t>
      </w:r>
      <w:proofErr w:type="spellEnd"/>
      <w:r w:rsidRPr="00767DC5">
        <w:rPr>
          <w:lang w:val="en-US" w:eastAsia="pt-BR"/>
        </w:rPr>
        <w:t>/Perth WA 6907, Australia</w:t>
      </w:r>
      <w:r>
        <w:rPr>
          <w:lang w:val="en-US" w:eastAsia="pt-BR"/>
        </w:rPr>
        <w:t>.</w:t>
      </w:r>
      <w:r w:rsidR="004C471D" w:rsidRPr="004C471D">
        <w:rPr>
          <w:lang w:val="en-US" w:eastAsia="pt-BR"/>
        </w:rPr>
        <w:t xml:space="preserve"> </w:t>
      </w:r>
    </w:p>
    <w:p w14:paraId="5B3AE6D2" w14:textId="54811C98" w:rsidR="004C471D" w:rsidRDefault="00767DC5" w:rsidP="004C471D">
      <w:pPr>
        <w:pStyle w:val="FormataodasReferncias"/>
        <w:rPr>
          <w:lang w:val="en-US" w:eastAsia="pt-BR"/>
        </w:rPr>
      </w:pPr>
      <w:r w:rsidRPr="004C471D">
        <w:rPr>
          <w:lang w:val="en-US" w:eastAsia="pt-BR"/>
        </w:rPr>
        <w:t>DEBSKI, R. E</w:t>
      </w:r>
      <w:r>
        <w:rPr>
          <w:lang w:val="en-US" w:eastAsia="pt-BR"/>
        </w:rPr>
        <w:t xml:space="preserve">; </w:t>
      </w:r>
      <w:r w:rsidRPr="004C471D">
        <w:rPr>
          <w:lang w:val="en-US" w:eastAsia="pt-BR"/>
        </w:rPr>
        <w:t>ABRAMOWITCH</w:t>
      </w:r>
      <w:r w:rsidR="004C471D" w:rsidRPr="004C471D">
        <w:rPr>
          <w:lang w:val="en-US" w:eastAsia="pt-BR"/>
        </w:rPr>
        <w:t>, S. D.</w:t>
      </w:r>
      <w:r>
        <w:rPr>
          <w:lang w:val="en-US" w:eastAsia="pt-BR"/>
        </w:rPr>
        <w:t>;</w:t>
      </w:r>
      <w:r w:rsidR="004C471D" w:rsidRPr="004C471D">
        <w:rPr>
          <w:lang w:val="en-US" w:eastAsia="pt-BR"/>
        </w:rPr>
        <w:t xml:space="preserve"> </w:t>
      </w:r>
      <w:r w:rsidRPr="004C471D">
        <w:rPr>
          <w:lang w:val="en-US" w:eastAsia="pt-BR"/>
        </w:rPr>
        <w:t>WOO</w:t>
      </w:r>
      <w:r w:rsidR="004C471D" w:rsidRPr="004C471D">
        <w:rPr>
          <w:lang w:val="en-US" w:eastAsia="pt-BR"/>
        </w:rPr>
        <w:t>, S. L.-Y.</w:t>
      </w:r>
      <w:r>
        <w:rPr>
          <w:lang w:val="en-US" w:eastAsia="pt-BR"/>
        </w:rPr>
        <w:t>;</w:t>
      </w:r>
      <w:r w:rsidR="004C471D" w:rsidRPr="004C471D">
        <w:rPr>
          <w:lang w:val="en-US" w:eastAsia="pt-BR"/>
        </w:rPr>
        <w:t xml:space="preserve"> </w:t>
      </w:r>
      <w:r w:rsidRPr="004C471D">
        <w:rPr>
          <w:lang w:val="en-US" w:eastAsia="pt-BR"/>
        </w:rPr>
        <w:t>CLINEFF</w:t>
      </w:r>
      <w:r w:rsidR="004C471D" w:rsidRPr="004C471D">
        <w:rPr>
          <w:lang w:val="en-US" w:eastAsia="pt-BR"/>
        </w:rPr>
        <w:t xml:space="preserve">, T. D. </w:t>
      </w:r>
      <w:r w:rsidR="004C471D" w:rsidRPr="00767DC5">
        <w:rPr>
          <w:b/>
          <w:bCs/>
          <w:lang w:val="en-US" w:eastAsia="pt-BR"/>
        </w:rPr>
        <w:t>An evaluation of the quasi-linear viscoelastic properties of the healing medial collateral ligament in a goat model.</w:t>
      </w:r>
      <w:r w:rsidR="004C471D" w:rsidRPr="004C471D">
        <w:rPr>
          <w:lang w:val="en-US" w:eastAsia="pt-BR"/>
        </w:rPr>
        <w:t xml:space="preserve"> </w:t>
      </w:r>
      <w:r w:rsidRPr="004C471D">
        <w:rPr>
          <w:lang w:val="en-US" w:eastAsia="pt-BR"/>
        </w:rPr>
        <w:t>2004</w:t>
      </w:r>
      <w:r>
        <w:rPr>
          <w:lang w:val="en-US" w:eastAsia="pt-BR"/>
        </w:rPr>
        <w:t xml:space="preserve">. </w:t>
      </w:r>
      <w:r w:rsidR="004C471D" w:rsidRPr="004C471D">
        <w:rPr>
          <w:lang w:val="en-US" w:eastAsia="pt-BR"/>
        </w:rPr>
        <w:t>Annals of Biomedical Engineering.</w:t>
      </w:r>
    </w:p>
    <w:p w14:paraId="626F0397" w14:textId="4959FFCB" w:rsidR="00111B0C" w:rsidRPr="004C471D" w:rsidRDefault="00111B0C" w:rsidP="004C471D">
      <w:pPr>
        <w:pStyle w:val="FormataodasReferncias"/>
        <w:rPr>
          <w:lang w:val="en-US" w:eastAsia="pt-BR"/>
        </w:rPr>
      </w:pPr>
      <w:r w:rsidRPr="00111B0C">
        <w:rPr>
          <w:rFonts w:cs="Arial"/>
          <w:lang w:val="en-US"/>
        </w:rPr>
        <w:t>ZHENG</w:t>
      </w:r>
      <w:r w:rsidRPr="00111B0C">
        <w:rPr>
          <w:rFonts w:cs="Arial"/>
          <w:lang w:val="en-US"/>
        </w:rPr>
        <w:t xml:space="preserve">, </w:t>
      </w:r>
      <w:r w:rsidRPr="00111B0C">
        <w:rPr>
          <w:rFonts w:cs="Arial"/>
          <w:lang w:val="en-US"/>
        </w:rPr>
        <w:t xml:space="preserve">N.; </w:t>
      </w:r>
      <w:r w:rsidRPr="00111B0C">
        <w:rPr>
          <w:rFonts w:cs="Arial"/>
          <w:lang w:val="en-US"/>
        </w:rPr>
        <w:t>et al.</w:t>
      </w:r>
      <w:r w:rsidRPr="00111B0C">
        <w:rPr>
          <w:rFonts w:cs="Arial"/>
          <w:lang w:val="en-US"/>
        </w:rPr>
        <w:t xml:space="preserve"> </w:t>
      </w:r>
      <w:r w:rsidRPr="00111B0C">
        <w:rPr>
          <w:rFonts w:cs="Arial"/>
          <w:b/>
          <w:bCs/>
          <w:lang w:val="en-US"/>
        </w:rPr>
        <w:t>An analytical model of knee for estimation of internal forces during exercise.</w:t>
      </w:r>
      <w:r>
        <w:rPr>
          <w:rFonts w:cs="Arial"/>
          <w:lang w:val="en-US"/>
        </w:rPr>
        <w:t xml:space="preserve"> </w:t>
      </w:r>
      <w:r w:rsidRPr="00111B0C">
        <w:rPr>
          <w:rFonts w:cs="Arial"/>
          <w:lang w:val="en-US"/>
        </w:rPr>
        <w:t>1998</w:t>
      </w:r>
      <w:r>
        <w:rPr>
          <w:rFonts w:cs="Arial"/>
          <w:lang w:val="en-US"/>
        </w:rPr>
        <w:t>. American Sports Medicine Institute. Birmingham, Alabama, USA.</w:t>
      </w:r>
    </w:p>
    <w:p w14:paraId="7DB5F541" w14:textId="3902DA41" w:rsidR="004C471D" w:rsidRPr="007A4EB5" w:rsidRDefault="004C471D" w:rsidP="004C471D">
      <w:pPr>
        <w:pStyle w:val="FormataodasReferncias"/>
        <w:rPr>
          <w:lang w:val="en-US" w:eastAsia="pt-BR"/>
        </w:rPr>
      </w:pPr>
      <w:r w:rsidRPr="004C471D">
        <w:rPr>
          <w:lang w:val="en-US" w:eastAsia="pt-BR"/>
        </w:rPr>
        <w:t xml:space="preserve">COMPOSITE CONSTRUCTION. 2020. </w:t>
      </w:r>
      <w:r w:rsidR="00767DC5" w:rsidRPr="007A4EB5">
        <w:rPr>
          <w:lang w:val="en-US" w:eastAsia="pt-BR"/>
        </w:rPr>
        <w:t>Disponível em:</w:t>
      </w:r>
      <w:r w:rsidRPr="007A4EB5">
        <w:rPr>
          <w:lang w:val="en-US" w:eastAsia="pt-BR"/>
        </w:rPr>
        <w:t xml:space="preserve"> http://fgg-web.fgg.uni-lj.si/~/pmoze/ESDEP/master/wg10/l0520.htm</w:t>
      </w:r>
      <w:r w:rsidR="00767DC5" w:rsidRPr="007A4EB5">
        <w:rPr>
          <w:lang w:val="en-US" w:eastAsia="pt-BR"/>
        </w:rPr>
        <w:t>. Acessado em: 6 maio 2021.</w:t>
      </w:r>
    </w:p>
    <w:p w14:paraId="488EBF31" w14:textId="76655D58" w:rsidR="004C471D" w:rsidRPr="00767DC5" w:rsidRDefault="00767DC5" w:rsidP="004C471D">
      <w:pPr>
        <w:pStyle w:val="FormataodasReferncias"/>
        <w:rPr>
          <w:lang w:eastAsia="pt-BR"/>
        </w:rPr>
      </w:pPr>
      <w:r>
        <w:rPr>
          <w:lang w:eastAsia="pt-BR"/>
        </w:rPr>
        <w:t xml:space="preserve">REGRA DE SIMPSON. Instituto Superior Técnico de Lisboa. Disponível em: </w:t>
      </w:r>
      <w:r w:rsidR="004C471D" w:rsidRPr="00767DC5">
        <w:rPr>
          <w:lang w:eastAsia="pt-BR"/>
        </w:rPr>
        <w:t xml:space="preserve">https://www.math.tecnico.ulisboa.pt/~calves/courses/integra/capiii33.html#:~:text=Regra%20de%20Simpson%20aplicada%20a%20dois%20sub%2Dintervalos.&amp;text=Assim%2C%20podemos%20considerar%20tr%C3%AAs%20n%C3%B3s,cada%20um%20destes%20sub%2Dintervalos. </w:t>
      </w:r>
      <w:r>
        <w:rPr>
          <w:lang w:eastAsia="pt-BR"/>
        </w:rPr>
        <w:t>Acessado em: 18 maio 2021.</w:t>
      </w:r>
    </w:p>
    <w:p w14:paraId="274988F4" w14:textId="30EC0D83" w:rsidR="004C471D" w:rsidRPr="00266D6B" w:rsidRDefault="00767DC5" w:rsidP="004C471D">
      <w:pPr>
        <w:pStyle w:val="FormataodasReferncias"/>
        <w:rPr>
          <w:lang w:eastAsia="pt-BR"/>
        </w:rPr>
      </w:pPr>
      <w:r>
        <w:rPr>
          <w:lang w:eastAsia="pt-BR"/>
        </w:rPr>
        <w:t>REGRAS COMPOSTAS.</w:t>
      </w:r>
      <w:r w:rsidRPr="00767DC5">
        <w:rPr>
          <w:lang w:eastAsia="pt-BR"/>
        </w:rPr>
        <w:t xml:space="preserve"> </w:t>
      </w:r>
      <w:r w:rsidR="00266D6B" w:rsidRPr="00266D6B">
        <w:rPr>
          <w:lang w:eastAsia="pt-BR"/>
        </w:rPr>
        <w:t>Universi</w:t>
      </w:r>
      <w:r w:rsidR="00266D6B">
        <w:rPr>
          <w:lang w:eastAsia="pt-BR"/>
        </w:rPr>
        <w:t>dade Federal do Rio Grande do Sul. Disponível em:</w:t>
      </w:r>
      <w:r w:rsidRPr="00266D6B">
        <w:rPr>
          <w:lang w:eastAsia="pt-BR"/>
        </w:rPr>
        <w:t xml:space="preserve"> </w:t>
      </w:r>
      <w:r w:rsidR="004C471D" w:rsidRPr="00266D6B">
        <w:rPr>
          <w:lang w:eastAsia="pt-BR"/>
        </w:rPr>
        <w:t>https://www.ufrgs.br/reamat/CalculoNumerico/livro-oct/in-regras_compostas.html</w:t>
      </w:r>
      <w:r w:rsidR="00266D6B">
        <w:rPr>
          <w:lang w:eastAsia="pt-BR"/>
        </w:rPr>
        <w:t>. Acessado em 18 maio 2021.</w:t>
      </w:r>
    </w:p>
    <w:p w14:paraId="4B17BD6D" w14:textId="07A803B2" w:rsidR="004C471D" w:rsidRPr="00266D6B" w:rsidRDefault="00266D6B" w:rsidP="004C471D">
      <w:pPr>
        <w:pStyle w:val="FormataodasReferncias"/>
        <w:rPr>
          <w:lang w:eastAsia="pt-BR"/>
        </w:rPr>
      </w:pPr>
      <w:r w:rsidRPr="004C471D">
        <w:rPr>
          <w:lang w:val="en-US" w:eastAsia="pt-BR"/>
        </w:rPr>
        <w:t>BABAEI</w:t>
      </w:r>
      <w:r>
        <w:rPr>
          <w:lang w:val="en-US" w:eastAsia="pt-BR"/>
        </w:rPr>
        <w:t>,</w:t>
      </w:r>
      <w:r w:rsidRPr="004C471D">
        <w:rPr>
          <w:lang w:val="en-US" w:eastAsia="pt-BR"/>
        </w:rPr>
        <w:t xml:space="preserve"> Behza</w:t>
      </w:r>
      <w:r>
        <w:rPr>
          <w:lang w:val="en-US" w:eastAsia="pt-BR"/>
        </w:rPr>
        <w:t>d</w:t>
      </w:r>
      <w:r w:rsidRPr="004C471D">
        <w:rPr>
          <w:lang w:val="en-US" w:eastAsia="pt-BR"/>
        </w:rPr>
        <w:t>, et al</w:t>
      </w:r>
      <w:r>
        <w:rPr>
          <w:lang w:val="en-US" w:eastAsia="pt-BR"/>
        </w:rPr>
        <w:t xml:space="preserve">. </w:t>
      </w:r>
      <w:r w:rsidR="004C471D" w:rsidRPr="00266D6B">
        <w:rPr>
          <w:b/>
          <w:bCs/>
          <w:lang w:val="en-US" w:eastAsia="pt-BR"/>
        </w:rPr>
        <w:t>Efficient and optimized identification of generalized Maxwell viscoelastic relaxation spectra</w:t>
      </w:r>
      <w:r w:rsidRPr="00266D6B">
        <w:rPr>
          <w:b/>
          <w:bCs/>
          <w:lang w:val="en-US" w:eastAsia="pt-BR"/>
        </w:rPr>
        <w:t>.</w:t>
      </w:r>
      <w:r>
        <w:rPr>
          <w:lang w:val="en-US" w:eastAsia="pt-BR"/>
        </w:rPr>
        <w:t xml:space="preserve"> </w:t>
      </w:r>
      <w:r w:rsidRPr="007A4EB5">
        <w:rPr>
          <w:lang w:eastAsia="pt-BR"/>
        </w:rPr>
        <w:t xml:space="preserve">2015 </w:t>
      </w:r>
      <w:r w:rsidRPr="00266D6B">
        <w:rPr>
          <w:lang w:eastAsia="pt-BR"/>
        </w:rPr>
        <w:t>Disponível em: http://dx.doi.org/10.1016/j.jmbbm.2015.10.008. Acessado e</w:t>
      </w:r>
      <w:r>
        <w:rPr>
          <w:lang w:eastAsia="pt-BR"/>
        </w:rPr>
        <w:t>m: 6 maio 2021.</w:t>
      </w:r>
    </w:p>
    <w:p w14:paraId="68CACEB2" w14:textId="5730D4FA" w:rsidR="004C471D" w:rsidRDefault="00251FA1" w:rsidP="00266D6B">
      <w:pPr>
        <w:pStyle w:val="FormataodasReferncias"/>
        <w:rPr>
          <w:lang w:eastAsia="pt-BR"/>
        </w:rPr>
      </w:pPr>
      <w:r w:rsidRPr="00251FA1">
        <w:rPr>
          <w:lang w:eastAsia="pt-BR"/>
        </w:rPr>
        <w:t>XU</w:t>
      </w:r>
      <w:r>
        <w:rPr>
          <w:lang w:eastAsia="pt-BR"/>
        </w:rPr>
        <w:t>,</w:t>
      </w:r>
      <w:r w:rsidRPr="00251FA1">
        <w:rPr>
          <w:lang w:eastAsia="pt-BR"/>
        </w:rPr>
        <w:t xml:space="preserve"> </w:t>
      </w:r>
      <w:proofErr w:type="spellStart"/>
      <w:r w:rsidR="00266D6B" w:rsidRPr="00251FA1">
        <w:rPr>
          <w:lang w:eastAsia="pt-BR"/>
        </w:rPr>
        <w:t>Qinwu</w:t>
      </w:r>
      <w:proofErr w:type="spellEnd"/>
      <w:r w:rsidR="00266D6B" w:rsidRPr="00251FA1">
        <w:rPr>
          <w:lang w:eastAsia="pt-BR"/>
        </w:rPr>
        <w:t xml:space="preserve"> </w:t>
      </w:r>
      <w:r w:rsidRPr="00251FA1">
        <w:rPr>
          <w:lang w:eastAsia="pt-BR"/>
        </w:rPr>
        <w:t>e</w:t>
      </w:r>
      <w:r w:rsidR="00266D6B" w:rsidRPr="00251FA1">
        <w:rPr>
          <w:lang w:eastAsia="pt-BR"/>
        </w:rPr>
        <w:t xml:space="preserve"> </w:t>
      </w:r>
      <w:r w:rsidRPr="00251FA1">
        <w:rPr>
          <w:lang w:eastAsia="pt-BR"/>
        </w:rPr>
        <w:t xml:space="preserve">ENGQUIST, </w:t>
      </w:r>
      <w:proofErr w:type="spellStart"/>
      <w:r w:rsidR="00266D6B" w:rsidRPr="00251FA1">
        <w:rPr>
          <w:lang w:eastAsia="pt-BR"/>
        </w:rPr>
        <w:t>Björn</w:t>
      </w:r>
      <w:proofErr w:type="spellEnd"/>
      <w:r w:rsidRPr="00251FA1">
        <w:rPr>
          <w:lang w:eastAsia="pt-BR"/>
        </w:rPr>
        <w:t>.</w:t>
      </w:r>
      <w:r w:rsidR="00266D6B" w:rsidRPr="00251FA1">
        <w:rPr>
          <w:b/>
          <w:bCs/>
          <w:lang w:eastAsia="pt-BR"/>
        </w:rPr>
        <w:t xml:space="preserve"> </w:t>
      </w:r>
      <w:r w:rsidR="004C471D" w:rsidRPr="00266D6B">
        <w:rPr>
          <w:b/>
          <w:bCs/>
          <w:lang w:val="en-US" w:eastAsia="pt-BR"/>
        </w:rPr>
        <w:t>A mathematical model for fitting and predicting relaxation modulus and simulating viscoelastic responses</w:t>
      </w:r>
      <w:r w:rsidR="00266D6B" w:rsidRPr="00266D6B">
        <w:rPr>
          <w:b/>
          <w:bCs/>
          <w:lang w:val="en-US" w:eastAsia="pt-BR"/>
        </w:rPr>
        <w:t>.</w:t>
      </w:r>
      <w:r w:rsidR="00266D6B">
        <w:rPr>
          <w:lang w:val="en-US" w:eastAsia="pt-BR"/>
        </w:rPr>
        <w:t xml:space="preserve"> </w:t>
      </w:r>
      <w:r w:rsidRPr="00251FA1">
        <w:rPr>
          <w:lang w:eastAsia="pt-BR"/>
        </w:rPr>
        <w:t>2018</w:t>
      </w:r>
      <w:r>
        <w:rPr>
          <w:lang w:eastAsia="pt-BR"/>
        </w:rPr>
        <w:t xml:space="preserve">. </w:t>
      </w:r>
      <w:r w:rsidR="00266D6B" w:rsidRPr="00266D6B">
        <w:rPr>
          <w:lang w:eastAsia="pt-BR"/>
        </w:rPr>
        <w:t xml:space="preserve">Disponível em: https://doi.org/10.6084/m9.figshare.c.4088969. </w:t>
      </w:r>
      <w:r w:rsidR="00266D6B">
        <w:rPr>
          <w:lang w:eastAsia="pt-BR"/>
        </w:rPr>
        <w:t>Acessado</w:t>
      </w:r>
      <w:r w:rsidR="00266D6B" w:rsidRPr="00266D6B">
        <w:rPr>
          <w:lang w:eastAsia="pt-BR"/>
        </w:rPr>
        <w:t xml:space="preserve"> e</w:t>
      </w:r>
      <w:r w:rsidR="00266D6B">
        <w:rPr>
          <w:lang w:eastAsia="pt-BR"/>
        </w:rPr>
        <w:t>m: 6 maio 2021.</w:t>
      </w:r>
    </w:p>
    <w:p w14:paraId="07675004" w14:textId="256209D5" w:rsidR="008D6300" w:rsidRPr="008D6300" w:rsidRDefault="008D6300" w:rsidP="008D6300">
      <w:pPr>
        <w:pStyle w:val="FormataodasReferncias"/>
        <w:rPr>
          <w:lang w:val="en-US" w:eastAsia="pt-BR"/>
        </w:rPr>
      </w:pPr>
      <w:r w:rsidRPr="008D6300">
        <w:rPr>
          <w:lang w:val="en-US" w:eastAsia="pt-BR"/>
        </w:rPr>
        <w:t>WISMANS</w:t>
      </w:r>
      <w:r w:rsidRPr="008D6300">
        <w:rPr>
          <w:lang w:val="en-US" w:eastAsia="pt-BR"/>
        </w:rPr>
        <w:t xml:space="preserve">, J. S. H. M. </w:t>
      </w:r>
      <w:r w:rsidRPr="008D6300">
        <w:rPr>
          <w:b/>
          <w:bCs/>
          <w:lang w:val="en-US" w:eastAsia="pt-BR"/>
        </w:rPr>
        <w:t>A three-dimensional mathematical model of the human knee joint Eindhoven</w:t>
      </w:r>
      <w:r w:rsidRPr="008D6300">
        <w:rPr>
          <w:b/>
          <w:bCs/>
          <w:lang w:val="en-US" w:eastAsia="pt-BR"/>
        </w:rPr>
        <w:t>.</w:t>
      </w:r>
      <w:r>
        <w:rPr>
          <w:lang w:val="en-US" w:eastAsia="pt-BR"/>
        </w:rPr>
        <w:t xml:space="preserve"> 1980. </w:t>
      </w:r>
      <w:proofErr w:type="spellStart"/>
      <w:r w:rsidRPr="008D6300">
        <w:rPr>
          <w:lang w:val="en-US" w:eastAsia="pt-BR"/>
        </w:rPr>
        <w:t>Technische</w:t>
      </w:r>
      <w:proofErr w:type="spellEnd"/>
      <w:r w:rsidRPr="008D6300">
        <w:rPr>
          <w:lang w:val="en-US" w:eastAsia="pt-BR"/>
        </w:rPr>
        <w:t xml:space="preserve"> </w:t>
      </w:r>
      <w:proofErr w:type="spellStart"/>
      <w:r w:rsidRPr="008D6300">
        <w:rPr>
          <w:lang w:val="en-US" w:eastAsia="pt-BR"/>
        </w:rPr>
        <w:t>Hogeschool</w:t>
      </w:r>
      <w:proofErr w:type="spellEnd"/>
      <w:r w:rsidRPr="008D6300">
        <w:rPr>
          <w:lang w:val="en-US" w:eastAsia="pt-BR"/>
        </w:rPr>
        <w:t xml:space="preserve"> Eindhoven</w:t>
      </w:r>
      <w:r>
        <w:rPr>
          <w:lang w:val="en-US" w:eastAsia="pt-BR"/>
        </w:rPr>
        <w:t>.</w:t>
      </w:r>
      <w:r w:rsidRPr="008D6300">
        <w:rPr>
          <w:lang w:val="en-US" w:eastAsia="pt-BR"/>
        </w:rPr>
        <w:t xml:space="preserve"> DOI: 10.6100/IR155825</w:t>
      </w:r>
    </w:p>
    <w:p w14:paraId="1FAFD2A2" w14:textId="666E3FEB" w:rsidR="004A304D" w:rsidRDefault="004A304D" w:rsidP="004A304D">
      <w:pPr>
        <w:pStyle w:val="FormataodasReferncias"/>
        <w:rPr>
          <w:lang w:eastAsia="pt-BR"/>
        </w:rPr>
      </w:pPr>
      <w:proofErr w:type="spellStart"/>
      <w:r w:rsidRPr="008D6300">
        <w:rPr>
          <w:lang w:val="en-US" w:eastAsia="pt-BR"/>
        </w:rPr>
        <w:lastRenderedPageBreak/>
        <w:t>TechTudo</w:t>
      </w:r>
      <w:proofErr w:type="spellEnd"/>
      <w:r w:rsidRPr="008D6300">
        <w:rPr>
          <w:lang w:val="en-US" w:eastAsia="pt-BR"/>
        </w:rPr>
        <w:t xml:space="preserve">. </w:t>
      </w:r>
      <w:r w:rsidRPr="004C471D">
        <w:rPr>
          <w:b/>
          <w:bCs/>
          <w:lang w:eastAsia="pt-BR"/>
        </w:rPr>
        <w:t>O que é API e para que serve? Cinco perguntas e respostas</w:t>
      </w:r>
      <w:r>
        <w:rPr>
          <w:lang w:eastAsia="pt-BR"/>
        </w:rPr>
        <w:t xml:space="preserve">. </w:t>
      </w:r>
      <w:r w:rsidRPr="004A304D">
        <w:rPr>
          <w:lang w:eastAsia="pt-BR"/>
        </w:rPr>
        <w:t>2020. Disponível em</w:t>
      </w:r>
      <w:r>
        <w:rPr>
          <w:lang w:eastAsia="pt-BR"/>
        </w:rPr>
        <w:t xml:space="preserve">: </w:t>
      </w:r>
      <w:r w:rsidRPr="004A304D">
        <w:rPr>
          <w:lang w:eastAsia="pt-BR"/>
        </w:rPr>
        <w:t>https://www.techtudo.com.br/listas/2020/06/o-que-e-api-e-para-que-serve-cinco-perguntas-e-respostas.ghtml</w:t>
      </w:r>
      <w:r>
        <w:rPr>
          <w:lang w:eastAsia="pt-BR"/>
        </w:rPr>
        <w:t>. Acessado em: 27 abr. 2021.</w:t>
      </w:r>
    </w:p>
    <w:p w14:paraId="2E96F64F" w14:textId="5490F2ED" w:rsidR="004A304D" w:rsidRPr="004A304D" w:rsidRDefault="004A304D" w:rsidP="004A304D">
      <w:pPr>
        <w:pStyle w:val="FormataodasReferncias"/>
        <w:rPr>
          <w:lang w:eastAsia="pt-BR"/>
        </w:rPr>
      </w:pPr>
      <w:r>
        <w:rPr>
          <w:lang w:eastAsia="pt-BR"/>
        </w:rPr>
        <w:t xml:space="preserve">Microsoft. </w:t>
      </w:r>
      <w:r w:rsidRPr="004A304D">
        <w:rPr>
          <w:b/>
          <w:bCs/>
          <w:lang w:eastAsia="pt-BR"/>
        </w:rPr>
        <w:t>Um tour pela linguagem C#.</w:t>
      </w:r>
      <w:r>
        <w:rPr>
          <w:lang w:eastAsia="pt-BR"/>
        </w:rPr>
        <w:t xml:space="preserve"> 2021. Disponível em: </w:t>
      </w:r>
      <w:r w:rsidRPr="004A304D">
        <w:rPr>
          <w:lang w:eastAsia="pt-BR"/>
        </w:rPr>
        <w:t>https://docs.microsoft.com/pt-br/dotnet/csharp/tour-of-csharp/</w:t>
      </w:r>
      <w:r>
        <w:rPr>
          <w:lang w:eastAsia="pt-BR"/>
        </w:rPr>
        <w:t>. Acesso em 27 abr. 2021.</w:t>
      </w:r>
    </w:p>
    <w:p w14:paraId="252314AD" w14:textId="38276E17" w:rsidR="00242951" w:rsidRDefault="00242951" w:rsidP="00810510">
      <w:pPr>
        <w:pStyle w:val="FormataodasReferncias"/>
        <w:rPr>
          <w:lang w:eastAsia="pt-BR"/>
        </w:rPr>
      </w:pPr>
      <w:r w:rsidRPr="004A304D">
        <w:rPr>
          <w:lang w:eastAsia="pt-BR"/>
        </w:rPr>
        <w:t>Microsoft.</w:t>
      </w:r>
      <w:r w:rsidRPr="004A304D">
        <w:rPr>
          <w:b/>
          <w:bCs/>
          <w:lang w:eastAsia="pt-BR"/>
        </w:rPr>
        <w:t xml:space="preserve"> </w:t>
      </w:r>
      <w:r w:rsidRPr="007A4EB5">
        <w:rPr>
          <w:b/>
          <w:bCs/>
          <w:lang w:eastAsia="pt-BR"/>
        </w:rPr>
        <w:t>APIS +MICROSERVICES: The ultimate guide to creating an enterprise API platform.</w:t>
      </w:r>
      <w:r w:rsidRPr="007A4EB5">
        <w:rPr>
          <w:lang w:eastAsia="pt-BR"/>
        </w:rPr>
        <w:t xml:space="preserve"> 2019. </w:t>
      </w:r>
      <w:r w:rsidRPr="00242951">
        <w:rPr>
          <w:lang w:eastAsia="pt-BR"/>
        </w:rPr>
        <w:t>Disponível em: https://azure.microsoft.com/mediahandler/files/resourcefiles/apis-microservices-ebook/Azure_API-Microservices_eBook.pdf. Acesso em: 27 abr. 2021.</w:t>
      </w:r>
    </w:p>
    <w:p w14:paraId="6559BA09" w14:textId="77777777" w:rsidR="00966BB2" w:rsidRPr="004C471D" w:rsidRDefault="00551C96" w:rsidP="00966BB2">
      <w:pPr>
        <w:pStyle w:val="FormataodasReferncias"/>
        <w:rPr>
          <w:lang w:eastAsia="pt-BR"/>
        </w:rPr>
      </w:pPr>
      <w:r>
        <w:rPr>
          <w:lang w:val="en-US" w:eastAsia="pt-BR"/>
        </w:rPr>
        <w:t>Stack Overflow.</w:t>
      </w:r>
      <w:r>
        <w:rPr>
          <w:b/>
          <w:bCs/>
          <w:lang w:val="en-US" w:eastAsia="pt-BR"/>
        </w:rPr>
        <w:t xml:space="preserve"> </w:t>
      </w:r>
      <w:r w:rsidRPr="00551C96">
        <w:rPr>
          <w:b/>
          <w:bCs/>
          <w:lang w:val="en-US" w:eastAsia="pt-BR"/>
        </w:rPr>
        <w:t>How to export a Swagger JSON/YAML file from Swagger UI?</w:t>
      </w:r>
      <w:r>
        <w:rPr>
          <w:lang w:val="en-US" w:eastAsia="pt-BR"/>
        </w:rPr>
        <w:t xml:space="preserve"> 2019. </w:t>
      </w:r>
      <w:r w:rsidRPr="00551C96">
        <w:rPr>
          <w:lang w:eastAsia="pt-BR"/>
        </w:rPr>
        <w:t xml:space="preserve">Disponível em: https://stackoverflow.com/questions/48525546/how-to-export-a-swagger-json-yaml-file-from-swagger-ui. </w:t>
      </w:r>
      <w:r>
        <w:rPr>
          <w:lang w:eastAsia="pt-BR"/>
        </w:rPr>
        <w:t>Acesso em: 24 maio 2021.</w:t>
      </w:r>
    </w:p>
    <w:p w14:paraId="3E42CA81" w14:textId="77777777" w:rsidR="00966BB2" w:rsidRPr="004C471D" w:rsidRDefault="00966BB2" w:rsidP="00966BB2">
      <w:pPr>
        <w:pStyle w:val="FormataodasReferncias"/>
        <w:rPr>
          <w:lang w:eastAsia="pt-BR"/>
        </w:rPr>
      </w:pPr>
      <w:r>
        <w:rPr>
          <w:lang w:eastAsia="pt-BR"/>
        </w:rPr>
        <w:t xml:space="preserve">SMARTBEAR. </w:t>
      </w:r>
      <w:proofErr w:type="spellStart"/>
      <w:r w:rsidRPr="00590A39">
        <w:rPr>
          <w:b/>
          <w:bCs/>
          <w:lang w:eastAsia="pt-BR"/>
        </w:rPr>
        <w:t>About</w:t>
      </w:r>
      <w:proofErr w:type="spellEnd"/>
      <w:r w:rsidRPr="00590A39">
        <w:rPr>
          <w:b/>
          <w:bCs/>
          <w:lang w:eastAsia="pt-BR"/>
        </w:rPr>
        <w:t xml:space="preserve"> Swagger.</w:t>
      </w:r>
      <w:r>
        <w:rPr>
          <w:lang w:eastAsia="pt-BR"/>
        </w:rPr>
        <w:t xml:space="preserve"> 2021. Disponível em:</w:t>
      </w:r>
      <w:r w:rsidRPr="004C471D">
        <w:rPr>
          <w:lang w:eastAsia="pt-BR"/>
        </w:rPr>
        <w:t xml:space="preserve"> https://swagger.io/about/</w:t>
      </w:r>
      <w:r>
        <w:rPr>
          <w:lang w:eastAsia="pt-BR"/>
        </w:rPr>
        <w:t>.</w:t>
      </w:r>
      <w:r w:rsidRPr="004C471D">
        <w:rPr>
          <w:lang w:eastAsia="pt-BR"/>
        </w:rPr>
        <w:t xml:space="preserve"> </w:t>
      </w:r>
      <w:r>
        <w:rPr>
          <w:lang w:eastAsia="pt-BR"/>
        </w:rPr>
        <w:t>Acessado em: 29 abr. 2021.</w:t>
      </w:r>
    </w:p>
    <w:p w14:paraId="235F8B89" w14:textId="77777777" w:rsidR="00966BB2" w:rsidRPr="00590A39" w:rsidRDefault="00966BB2" w:rsidP="00966BB2">
      <w:pPr>
        <w:pStyle w:val="FormataodasReferncias"/>
        <w:rPr>
          <w:lang w:eastAsia="pt-BR"/>
        </w:rPr>
      </w:pPr>
      <w:r>
        <w:rPr>
          <w:lang w:eastAsia="pt-BR"/>
        </w:rPr>
        <w:t xml:space="preserve">MILVUS. </w:t>
      </w:r>
      <w:r w:rsidRPr="00590A39">
        <w:rPr>
          <w:b/>
          <w:bCs/>
          <w:lang w:eastAsia="pt-BR"/>
        </w:rPr>
        <w:t xml:space="preserve">O que é um </w:t>
      </w:r>
      <w:proofErr w:type="spellStart"/>
      <w:r w:rsidRPr="00590A39">
        <w:rPr>
          <w:b/>
          <w:bCs/>
          <w:lang w:eastAsia="pt-BR"/>
        </w:rPr>
        <w:t>endpoint</w:t>
      </w:r>
      <w:proofErr w:type="spellEnd"/>
      <w:r w:rsidRPr="00590A39">
        <w:rPr>
          <w:b/>
          <w:bCs/>
          <w:lang w:eastAsia="pt-BR"/>
        </w:rPr>
        <w:t>:</w:t>
      </w:r>
      <w:r w:rsidRPr="00590A39">
        <w:rPr>
          <w:lang w:eastAsia="pt-BR"/>
        </w:rPr>
        <w:t xml:space="preserve"> Como proteger este tipo de dispositivo</w:t>
      </w:r>
      <w:r>
        <w:rPr>
          <w:lang w:eastAsia="pt-BR"/>
        </w:rPr>
        <w:t xml:space="preserve">. 2020. </w:t>
      </w:r>
      <w:r w:rsidRPr="00590A39">
        <w:rPr>
          <w:lang w:eastAsia="pt-BR"/>
        </w:rPr>
        <w:t>Disponível em: https://milvus.com.br/o-que-e-endpoint/</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2378C3FD" w14:textId="77777777" w:rsidR="00966BB2" w:rsidRPr="00590A39" w:rsidRDefault="00966BB2" w:rsidP="00966BB2">
      <w:pPr>
        <w:pStyle w:val="FormataodasReferncias"/>
        <w:rPr>
          <w:lang w:eastAsia="pt-BR"/>
        </w:rPr>
      </w:pPr>
      <w:r w:rsidRPr="00590A39">
        <w:rPr>
          <w:lang w:eastAsia="pt-BR"/>
        </w:rPr>
        <w:t>HOSTGATOR</w:t>
      </w:r>
      <w:r>
        <w:rPr>
          <w:lang w:eastAsia="pt-BR"/>
        </w:rPr>
        <w:t xml:space="preserve">. </w:t>
      </w:r>
      <w:r w:rsidRPr="00590A39">
        <w:rPr>
          <w:b/>
          <w:bCs/>
          <w:lang w:eastAsia="pt-BR"/>
        </w:rPr>
        <w:t xml:space="preserve">API </w:t>
      </w:r>
      <w:proofErr w:type="spellStart"/>
      <w:r w:rsidRPr="00590A39">
        <w:rPr>
          <w:b/>
          <w:bCs/>
          <w:lang w:eastAsia="pt-BR"/>
        </w:rPr>
        <w:t>Restful</w:t>
      </w:r>
      <w:proofErr w:type="spellEnd"/>
      <w:r w:rsidRPr="00590A39">
        <w:rPr>
          <w:b/>
          <w:bCs/>
          <w:lang w:eastAsia="pt-BR"/>
        </w:rPr>
        <w:t>:</w:t>
      </w:r>
      <w:r w:rsidRPr="00590A39">
        <w:rPr>
          <w:lang w:eastAsia="pt-BR"/>
        </w:rPr>
        <w:t xml:space="preserve"> conceito, princípios e como criar</w:t>
      </w:r>
      <w:r>
        <w:rPr>
          <w:lang w:eastAsia="pt-BR"/>
        </w:rPr>
        <w:t xml:space="preserve">. 2019. Disponível em: </w:t>
      </w:r>
      <w:r w:rsidRPr="00590A39">
        <w:rPr>
          <w:lang w:eastAsia="pt-BR"/>
        </w:rPr>
        <w:t>https://www.hostgator.com.br/blog/api-restful/</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6B0383BE" w14:textId="77777777" w:rsidR="00966BB2" w:rsidRPr="004C471D" w:rsidRDefault="00966BB2" w:rsidP="00966BB2">
      <w:pPr>
        <w:pStyle w:val="FormataodasReferncias"/>
        <w:rPr>
          <w:lang w:eastAsia="pt-BR"/>
        </w:rPr>
      </w:pPr>
      <w:r w:rsidRPr="00590A39">
        <w:rPr>
          <w:lang w:eastAsia="pt-BR"/>
        </w:rPr>
        <w:t>INTRODUCING JSON. Disponível em: https://www.json.org/json-en.html.</w:t>
      </w:r>
      <w:r>
        <w:rPr>
          <w:lang w:eastAsia="pt-BR"/>
        </w:rPr>
        <w:t xml:space="preserve"> Acessado em:</w:t>
      </w:r>
      <w:r w:rsidRPr="00590A39">
        <w:rPr>
          <w:lang w:eastAsia="pt-BR"/>
        </w:rPr>
        <w:t xml:space="preserve"> </w:t>
      </w:r>
      <w:r w:rsidRPr="004C471D">
        <w:rPr>
          <w:lang w:eastAsia="pt-BR"/>
        </w:rPr>
        <w:t>29</w:t>
      </w:r>
      <w:r>
        <w:rPr>
          <w:lang w:eastAsia="pt-BR"/>
        </w:rPr>
        <w:t xml:space="preserve"> abr. 2021.</w:t>
      </w:r>
    </w:p>
    <w:p w14:paraId="00E21121" w14:textId="77777777" w:rsidR="00966BB2" w:rsidRPr="00374012" w:rsidRDefault="00966BB2" w:rsidP="00966BB2">
      <w:pPr>
        <w:pStyle w:val="FormataodasReferncias"/>
        <w:rPr>
          <w:lang w:eastAsia="pt-BR"/>
        </w:rPr>
      </w:pPr>
      <w:r w:rsidRPr="00374012">
        <w:rPr>
          <w:lang w:eastAsia="pt-BR"/>
        </w:rPr>
        <w:t xml:space="preserve">REDHAT. </w:t>
      </w:r>
      <w:r w:rsidRPr="00374012">
        <w:rPr>
          <w:b/>
          <w:bCs/>
          <w:lang w:eastAsia="pt-BR"/>
        </w:rPr>
        <w:t>O que é API REST?</w:t>
      </w:r>
      <w:r w:rsidRPr="00374012">
        <w:rPr>
          <w:lang w:eastAsia="pt-BR"/>
        </w:rPr>
        <w:t xml:space="preserve"> </w:t>
      </w:r>
      <w:r>
        <w:rPr>
          <w:lang w:eastAsia="pt-BR"/>
        </w:rPr>
        <w:t xml:space="preserve">Disponível em: </w:t>
      </w:r>
      <w:r w:rsidRPr="00374012">
        <w:rPr>
          <w:lang w:eastAsia="pt-BR"/>
        </w:rPr>
        <w:t>https://www.redhat.com/pt-br/topics/api/what-is-a-rest-api</w:t>
      </w:r>
      <w:r>
        <w:rPr>
          <w:lang w:eastAsia="pt-BR"/>
        </w:rPr>
        <w:t>. Acessado em: 29 abr. 2021.</w:t>
      </w:r>
    </w:p>
    <w:p w14:paraId="7BB7D143" w14:textId="77777777" w:rsidR="00966BB2" w:rsidRPr="004C471D" w:rsidRDefault="00966BB2" w:rsidP="00966BB2">
      <w:pPr>
        <w:pStyle w:val="FormataodasReferncias"/>
        <w:rPr>
          <w:lang w:eastAsia="pt-BR"/>
        </w:rPr>
      </w:pPr>
      <w:r w:rsidRPr="00374012">
        <w:rPr>
          <w:lang w:eastAsia="pt-BR"/>
        </w:rPr>
        <w:t>RICK ANDERSON</w:t>
      </w:r>
      <w:r>
        <w:rPr>
          <w:lang w:eastAsia="pt-BR"/>
        </w:rPr>
        <w:t xml:space="preserve">. </w:t>
      </w:r>
      <w:r w:rsidRPr="00374012">
        <w:rPr>
          <w:b/>
          <w:bCs/>
          <w:lang w:eastAsia="pt-BR"/>
        </w:rPr>
        <w:t>Visão geral do ASP.NET</w:t>
      </w:r>
      <w:r>
        <w:rPr>
          <w:b/>
          <w:bCs/>
          <w:lang w:eastAsia="pt-BR"/>
        </w:rPr>
        <w:t>.</w:t>
      </w:r>
      <w:r w:rsidRPr="004C471D">
        <w:rPr>
          <w:lang w:eastAsia="pt-BR"/>
        </w:rPr>
        <w:t xml:space="preserve"> </w:t>
      </w:r>
      <w:r>
        <w:rPr>
          <w:lang w:eastAsia="pt-BR"/>
        </w:rPr>
        <w:t xml:space="preserve">Microsoft. 2019. Disponível em: </w:t>
      </w:r>
      <w:r w:rsidRPr="004C471D">
        <w:rPr>
          <w:lang w:eastAsia="pt-BR"/>
        </w:rPr>
        <w:t>https://docs.microsoft.com/pt-br/aspnet/overview</w:t>
      </w:r>
      <w:r>
        <w:rPr>
          <w:lang w:eastAsia="pt-BR"/>
        </w:rPr>
        <w:t>. Acessado em: 29 abr. 2021.</w:t>
      </w:r>
    </w:p>
    <w:p w14:paraId="55E3F2F9" w14:textId="77777777" w:rsidR="00966BB2" w:rsidRPr="004C471D" w:rsidRDefault="00966BB2" w:rsidP="00966BB2">
      <w:pPr>
        <w:pStyle w:val="FormataodasReferncias"/>
        <w:rPr>
          <w:lang w:eastAsia="pt-BR"/>
        </w:rPr>
      </w:pPr>
      <w:r w:rsidRPr="00374012">
        <w:rPr>
          <w:lang w:eastAsia="pt-BR"/>
        </w:rPr>
        <w:t>GASPAROTTO</w:t>
      </w:r>
      <w:r>
        <w:rPr>
          <w:lang w:eastAsia="pt-BR"/>
        </w:rPr>
        <w:t xml:space="preserve">, </w:t>
      </w:r>
      <w:r w:rsidRPr="00374012">
        <w:rPr>
          <w:lang w:eastAsia="pt-BR"/>
        </w:rPr>
        <w:t>H</w:t>
      </w:r>
      <w:r>
        <w:rPr>
          <w:lang w:eastAsia="pt-BR"/>
        </w:rPr>
        <w:t>.</w:t>
      </w:r>
      <w:r w:rsidRPr="00374012">
        <w:rPr>
          <w:lang w:eastAsia="pt-BR"/>
        </w:rPr>
        <w:t xml:space="preserve"> M</w:t>
      </w:r>
      <w:r>
        <w:rPr>
          <w:lang w:eastAsia="pt-BR"/>
        </w:rPr>
        <w:t>.</w:t>
      </w:r>
      <w:r w:rsidRPr="004C471D">
        <w:rPr>
          <w:lang w:eastAsia="pt-BR"/>
        </w:rPr>
        <w:t xml:space="preserve"> </w:t>
      </w:r>
      <w:r w:rsidRPr="00374012">
        <w:rPr>
          <w:b/>
          <w:bCs/>
          <w:lang w:eastAsia="pt-BR"/>
        </w:rPr>
        <w:t>Introdução ao ASP.NET MVC.</w:t>
      </w:r>
      <w:r>
        <w:rPr>
          <w:b/>
          <w:bCs/>
          <w:lang w:eastAsia="pt-BR"/>
        </w:rPr>
        <w:t xml:space="preserve"> </w:t>
      </w:r>
      <w:r>
        <w:rPr>
          <w:lang w:eastAsia="pt-BR"/>
        </w:rPr>
        <w:t xml:space="preserve">DEVMEDIA. 2014. Disponível em: </w:t>
      </w:r>
      <w:r w:rsidRPr="004C471D">
        <w:rPr>
          <w:lang w:eastAsia="pt-BR"/>
        </w:rPr>
        <w:t>devmedia.com.br/</w:t>
      </w:r>
      <w:proofErr w:type="spellStart"/>
      <w:r w:rsidRPr="004C471D">
        <w:rPr>
          <w:lang w:eastAsia="pt-BR"/>
        </w:rPr>
        <w:t>introducao</w:t>
      </w:r>
      <w:proofErr w:type="spellEnd"/>
      <w:r w:rsidRPr="004C471D">
        <w:rPr>
          <w:lang w:eastAsia="pt-BR"/>
        </w:rPr>
        <w:t>-ao-</w:t>
      </w:r>
      <w:proofErr w:type="spellStart"/>
      <w:r w:rsidRPr="004C471D">
        <w:rPr>
          <w:lang w:eastAsia="pt-BR"/>
        </w:rPr>
        <w:t>asp</w:t>
      </w:r>
      <w:proofErr w:type="spellEnd"/>
      <w:r w:rsidRPr="004C471D">
        <w:rPr>
          <w:lang w:eastAsia="pt-BR"/>
        </w:rPr>
        <w:t>-net-</w:t>
      </w:r>
      <w:proofErr w:type="spellStart"/>
      <w:r w:rsidRPr="004C471D">
        <w:rPr>
          <w:lang w:eastAsia="pt-BR"/>
        </w:rPr>
        <w:t>mvc</w:t>
      </w:r>
      <w:proofErr w:type="spellEnd"/>
      <w:r w:rsidRPr="004C471D">
        <w:rPr>
          <w:lang w:eastAsia="pt-BR"/>
        </w:rPr>
        <w:t>/31878</w:t>
      </w:r>
      <w:r>
        <w:rPr>
          <w:lang w:eastAsia="pt-BR"/>
        </w:rPr>
        <w:t>. Acessado em: 29 abr. 2021.</w:t>
      </w:r>
    </w:p>
    <w:p w14:paraId="24ED1499" w14:textId="77777777" w:rsidR="00966BB2" w:rsidRPr="00374012" w:rsidRDefault="00966BB2" w:rsidP="00966BB2">
      <w:pPr>
        <w:pStyle w:val="FormataodasReferncias"/>
        <w:rPr>
          <w:lang w:eastAsia="pt-BR"/>
        </w:rPr>
      </w:pPr>
      <w:r w:rsidRPr="00966BB2">
        <w:rPr>
          <w:lang w:eastAsia="pt-BR"/>
        </w:rPr>
        <w:lastRenderedPageBreak/>
        <w:t xml:space="preserve">RUNSCOPE. </w:t>
      </w:r>
      <w:r w:rsidRPr="00966BB2">
        <w:rPr>
          <w:b/>
          <w:bCs/>
          <w:lang w:eastAsia="pt-BR"/>
        </w:rPr>
        <w:t>HTTP Status Codes.</w:t>
      </w:r>
      <w:r w:rsidRPr="00966BB2">
        <w:rPr>
          <w:lang w:eastAsia="pt-BR"/>
        </w:rPr>
        <w:t xml:space="preserve"> </w:t>
      </w:r>
      <w:r w:rsidRPr="00374012">
        <w:rPr>
          <w:lang w:eastAsia="pt-BR"/>
        </w:rPr>
        <w:t>Disponível em: https://httpstatuses.com/</w:t>
      </w:r>
      <w:r>
        <w:rPr>
          <w:lang w:eastAsia="pt-BR"/>
        </w:rPr>
        <w:t xml:space="preserve">. Acessado em: 30 abr. 2021. </w:t>
      </w:r>
    </w:p>
    <w:p w14:paraId="363BF8C4" w14:textId="61B39146" w:rsidR="00966BB2" w:rsidRDefault="00966BB2" w:rsidP="00966BB2">
      <w:pPr>
        <w:pStyle w:val="FormataodasReferncias"/>
        <w:rPr>
          <w:lang w:eastAsia="pt-BR"/>
        </w:rPr>
      </w:pPr>
      <w:r>
        <w:rPr>
          <w:lang w:eastAsia="pt-BR"/>
        </w:rPr>
        <w:t xml:space="preserve">MICROSOFT. </w:t>
      </w:r>
      <w:proofErr w:type="spellStart"/>
      <w:r w:rsidRPr="00966BB2">
        <w:rPr>
          <w:b/>
          <w:bCs/>
          <w:lang w:eastAsia="pt-BR"/>
        </w:rPr>
        <w:t>Task</w:t>
      </w:r>
      <w:proofErr w:type="spellEnd"/>
      <w:r w:rsidRPr="00966BB2">
        <w:rPr>
          <w:b/>
          <w:bCs/>
          <w:lang w:eastAsia="pt-BR"/>
        </w:rPr>
        <w:t xml:space="preserve"> Classe.</w:t>
      </w:r>
      <w:r w:rsidRPr="00966BB2">
        <w:rPr>
          <w:lang w:eastAsia="pt-BR"/>
        </w:rPr>
        <w:t xml:space="preserve"> 2021. </w:t>
      </w:r>
      <w:r w:rsidRPr="00D4723F">
        <w:rPr>
          <w:lang w:eastAsia="pt-BR"/>
        </w:rPr>
        <w:t>Di</w:t>
      </w:r>
      <w:r>
        <w:rPr>
          <w:lang w:eastAsia="pt-BR"/>
        </w:rPr>
        <w:t>sponível em:</w:t>
      </w:r>
      <w:r w:rsidRPr="00D4723F">
        <w:rPr>
          <w:lang w:eastAsia="pt-BR"/>
        </w:rPr>
        <w:t xml:space="preserve"> https://docs.microsoft.com/pt-br/dotnet/api/system.threading.tasks.task?view=net-5.0. </w:t>
      </w:r>
      <w:r>
        <w:rPr>
          <w:lang w:eastAsia="pt-BR"/>
        </w:rPr>
        <w:t>Acessado em: 4 maio 2021.</w:t>
      </w:r>
      <w:r w:rsidRPr="004C471D">
        <w:rPr>
          <w:lang w:eastAsia="pt-BR"/>
        </w:rPr>
        <w:t xml:space="preserve"> </w:t>
      </w:r>
    </w:p>
    <w:p w14:paraId="6137D4B8" w14:textId="77777777" w:rsidR="00251FA1" w:rsidRPr="00251FA1" w:rsidRDefault="00251FA1" w:rsidP="00251FA1">
      <w:pPr>
        <w:pStyle w:val="FormataodasReferncias"/>
        <w:rPr>
          <w:lang w:eastAsia="pt-BR"/>
        </w:rPr>
      </w:pPr>
      <w:r>
        <w:rPr>
          <w:lang w:eastAsia="pt-BR"/>
        </w:rPr>
        <w:t>DE CAMARGO, Wellington Balbo.</w:t>
      </w:r>
      <w:r w:rsidRPr="00251FA1">
        <w:rPr>
          <w:lang w:eastAsia="pt-BR"/>
        </w:rPr>
        <w:t xml:space="preserve"> </w:t>
      </w:r>
      <w:r w:rsidRPr="00251FA1">
        <w:rPr>
          <w:b/>
          <w:bCs/>
          <w:lang w:eastAsia="pt-BR"/>
        </w:rPr>
        <w:t>Conceitos e Exemplos – Herança: Programação Orientada a Objetos – Parte 1</w:t>
      </w:r>
      <w:r>
        <w:rPr>
          <w:b/>
          <w:bCs/>
          <w:lang w:eastAsia="pt-BR"/>
        </w:rPr>
        <w:t>.</w:t>
      </w:r>
      <w:r w:rsidRPr="00251FA1">
        <w:rPr>
          <w:lang w:eastAsia="pt-BR"/>
        </w:rPr>
        <w:t xml:space="preserve"> DEVMEDIA. 2010</w:t>
      </w:r>
      <w:r>
        <w:rPr>
          <w:b/>
          <w:bCs/>
          <w:lang w:eastAsia="pt-BR"/>
        </w:rPr>
        <w:t xml:space="preserve">. </w:t>
      </w:r>
      <w:r w:rsidRPr="00251FA1">
        <w:rPr>
          <w:b/>
          <w:bCs/>
          <w:lang w:eastAsia="pt-BR"/>
        </w:rPr>
        <w:t xml:space="preserve"> </w:t>
      </w:r>
      <w:r w:rsidRPr="00251FA1">
        <w:rPr>
          <w:lang w:eastAsia="pt-BR"/>
        </w:rPr>
        <w:t>Disponível em:</w:t>
      </w:r>
      <w:r>
        <w:rPr>
          <w:b/>
          <w:bCs/>
          <w:lang w:eastAsia="pt-BR"/>
        </w:rPr>
        <w:t xml:space="preserve"> </w:t>
      </w:r>
      <w:r w:rsidRPr="00251FA1">
        <w:rPr>
          <w:lang w:eastAsia="pt-BR"/>
        </w:rPr>
        <w:t>https://www.devmedia.com.br/conceitos-e-exemplos-heranca-programacao-orientada-a-objetos-parte-1/18579</w:t>
      </w:r>
      <w:r>
        <w:rPr>
          <w:lang w:eastAsia="pt-BR"/>
        </w:rPr>
        <w:t>. Acessado em 23 maio 2021.</w:t>
      </w:r>
    </w:p>
    <w:p w14:paraId="40D908EA" w14:textId="77777777" w:rsidR="00251FA1" w:rsidRDefault="00251FA1" w:rsidP="00966BB2">
      <w:pPr>
        <w:pStyle w:val="FormataodasReferncias"/>
        <w:rPr>
          <w:lang w:eastAsia="pt-BR"/>
        </w:rPr>
      </w:pPr>
    </w:p>
    <w:p w14:paraId="1A0AA852" w14:textId="35C3401C" w:rsidR="00551C96" w:rsidRDefault="00551C96" w:rsidP="00810510">
      <w:pPr>
        <w:pStyle w:val="FormataodasReferncias"/>
        <w:rPr>
          <w:lang w:eastAsia="pt-BR"/>
        </w:rPr>
      </w:pPr>
    </w:p>
    <w:p w14:paraId="515E1087" w14:textId="77777777" w:rsidR="00551C96" w:rsidRDefault="00551C96" w:rsidP="00810510">
      <w:pPr>
        <w:pStyle w:val="FormataodasReferncias"/>
        <w:rPr>
          <w:lang w:eastAsia="pt-BR"/>
        </w:rPr>
      </w:pPr>
    </w:p>
    <w:p w14:paraId="544910BB" w14:textId="77777777" w:rsidR="004E4554" w:rsidRDefault="004E4554" w:rsidP="00574721">
      <w:pPr>
        <w:pStyle w:val="FormataodasReferncias"/>
      </w:pPr>
      <w:r>
        <w:rPr>
          <w:highlight w:val="lightGray"/>
        </w:rPr>
        <w:br w:type="page"/>
      </w:r>
    </w:p>
    <w:p w14:paraId="0FC5C6BE" w14:textId="77777777" w:rsidR="00E92C73" w:rsidRDefault="00E92C73" w:rsidP="00E92C73"/>
    <w:p w14:paraId="31661CC0" w14:textId="77777777" w:rsidR="00E92C73" w:rsidRDefault="00E92C73" w:rsidP="00E92C73"/>
    <w:p w14:paraId="3569AE4B" w14:textId="77777777" w:rsidR="00CC59C0" w:rsidRDefault="00CC59C0" w:rsidP="00063B9A">
      <w:pPr>
        <w:pStyle w:val="Ps-Textuais-APNDICES"/>
        <w:numPr>
          <w:ilvl w:val="0"/>
          <w:numId w:val="0"/>
        </w:numPr>
        <w:ind w:firstLine="567"/>
      </w:pPr>
    </w:p>
    <w:p w14:paraId="32504418" w14:textId="77777777" w:rsidR="00CC59C0" w:rsidRDefault="00CC59C0" w:rsidP="00063B9A">
      <w:pPr>
        <w:pStyle w:val="Ps-Textuais-APNDICES"/>
        <w:numPr>
          <w:ilvl w:val="0"/>
          <w:numId w:val="0"/>
        </w:numPr>
        <w:ind w:firstLine="567"/>
      </w:pPr>
    </w:p>
    <w:p w14:paraId="4C51262F" w14:textId="77777777" w:rsidR="00CC59C0" w:rsidRDefault="00CC59C0" w:rsidP="00063B9A">
      <w:pPr>
        <w:pStyle w:val="Ps-Textuais-APNDICES"/>
        <w:numPr>
          <w:ilvl w:val="0"/>
          <w:numId w:val="0"/>
        </w:numPr>
        <w:ind w:firstLine="567"/>
      </w:pPr>
    </w:p>
    <w:p w14:paraId="6032AE44" w14:textId="77777777" w:rsidR="00CC59C0" w:rsidRDefault="00CC59C0" w:rsidP="00063B9A">
      <w:pPr>
        <w:pStyle w:val="Ps-Textuais-APNDICES"/>
        <w:numPr>
          <w:ilvl w:val="0"/>
          <w:numId w:val="0"/>
        </w:numPr>
        <w:ind w:firstLine="567"/>
      </w:pPr>
    </w:p>
    <w:p w14:paraId="135454B3" w14:textId="77777777" w:rsidR="00CC59C0" w:rsidRDefault="00CC59C0" w:rsidP="00063B9A">
      <w:pPr>
        <w:pStyle w:val="Ps-Textuais-APNDICES"/>
        <w:numPr>
          <w:ilvl w:val="0"/>
          <w:numId w:val="0"/>
        </w:numPr>
        <w:ind w:firstLine="567"/>
      </w:pPr>
    </w:p>
    <w:p w14:paraId="25422362" w14:textId="77777777" w:rsidR="00CC59C0" w:rsidRDefault="00CC59C0" w:rsidP="00063B9A">
      <w:pPr>
        <w:pStyle w:val="Ps-Textuais-APNDICES"/>
        <w:numPr>
          <w:ilvl w:val="0"/>
          <w:numId w:val="0"/>
        </w:numPr>
        <w:ind w:firstLine="567"/>
      </w:pPr>
    </w:p>
    <w:p w14:paraId="75541D99" w14:textId="77777777" w:rsidR="00CC59C0" w:rsidRDefault="00CC59C0" w:rsidP="00063B9A">
      <w:pPr>
        <w:pStyle w:val="Ps-Textuais-APNDICES"/>
        <w:numPr>
          <w:ilvl w:val="0"/>
          <w:numId w:val="0"/>
        </w:numPr>
        <w:ind w:firstLine="567"/>
      </w:pPr>
    </w:p>
    <w:p w14:paraId="37005CDC" w14:textId="77777777" w:rsidR="00CC59C0" w:rsidRDefault="00CC59C0" w:rsidP="00063B9A">
      <w:pPr>
        <w:pStyle w:val="Ps-Textuais-APNDICES"/>
        <w:numPr>
          <w:ilvl w:val="0"/>
          <w:numId w:val="0"/>
        </w:numPr>
        <w:ind w:firstLine="567"/>
      </w:pPr>
    </w:p>
    <w:p w14:paraId="23F73B84" w14:textId="77777777" w:rsidR="00CC59C0" w:rsidRDefault="00CC59C0" w:rsidP="00063B9A">
      <w:pPr>
        <w:pStyle w:val="Ps-Textuais-APNDICES"/>
        <w:numPr>
          <w:ilvl w:val="0"/>
          <w:numId w:val="0"/>
        </w:numPr>
        <w:ind w:firstLine="567"/>
      </w:pPr>
    </w:p>
    <w:p w14:paraId="5EB2F764" w14:textId="77777777" w:rsidR="00CC59C0" w:rsidRDefault="00CC59C0" w:rsidP="00063B9A">
      <w:pPr>
        <w:pStyle w:val="Ps-Textuais-APNDICES"/>
        <w:numPr>
          <w:ilvl w:val="0"/>
          <w:numId w:val="0"/>
        </w:numPr>
        <w:ind w:firstLine="567"/>
      </w:pPr>
    </w:p>
    <w:p w14:paraId="12C99943" w14:textId="77777777" w:rsidR="00CC59C0" w:rsidRDefault="00CC59C0" w:rsidP="00063B9A">
      <w:pPr>
        <w:pStyle w:val="Ps-Textuais-APNDICES"/>
        <w:numPr>
          <w:ilvl w:val="0"/>
          <w:numId w:val="0"/>
        </w:numPr>
        <w:ind w:firstLine="567"/>
      </w:pPr>
    </w:p>
    <w:p w14:paraId="5B096253" w14:textId="77777777" w:rsidR="00CC59C0" w:rsidRDefault="00CC59C0" w:rsidP="00063B9A">
      <w:pPr>
        <w:pStyle w:val="Ps-Textuais-APNDICES"/>
        <w:numPr>
          <w:ilvl w:val="0"/>
          <w:numId w:val="0"/>
        </w:numPr>
        <w:ind w:firstLine="567"/>
      </w:pPr>
    </w:p>
    <w:p w14:paraId="120DF2D5" w14:textId="77777777" w:rsidR="00CC59C0" w:rsidRDefault="00CC59C0" w:rsidP="00063B9A">
      <w:pPr>
        <w:pStyle w:val="Ps-Textuais-APNDICES"/>
        <w:numPr>
          <w:ilvl w:val="0"/>
          <w:numId w:val="0"/>
        </w:numPr>
        <w:ind w:firstLine="567"/>
      </w:pPr>
    </w:p>
    <w:p w14:paraId="3C297F57" w14:textId="77777777" w:rsidR="00CC59C0" w:rsidRDefault="00CC59C0" w:rsidP="00063B9A">
      <w:pPr>
        <w:pStyle w:val="Ps-Textuais-APNDICES"/>
        <w:numPr>
          <w:ilvl w:val="0"/>
          <w:numId w:val="0"/>
        </w:numPr>
        <w:ind w:firstLine="567"/>
      </w:pPr>
    </w:p>
    <w:p w14:paraId="1F06FBA8" w14:textId="52BA12B5" w:rsidR="00CC59C0" w:rsidRDefault="00D32997" w:rsidP="006B3B97">
      <w:pPr>
        <w:pStyle w:val="Ps-Textuais-ANEXOS"/>
      </w:pPr>
      <w:bookmarkStart w:id="39" w:name="_Toc73355173"/>
      <w:r w:rsidRPr="00D32997">
        <w:rPr>
          <w:rStyle w:val="highlightedsearchterm"/>
        </w:rPr>
        <w:t>Descrição das equações usadas para modelo de viscoelasticidade Quase-Linear</w:t>
      </w:r>
      <w:bookmarkEnd w:id="39"/>
    </w:p>
    <w:p w14:paraId="69F127B5" w14:textId="77777777" w:rsidR="00335591" w:rsidRDefault="00335591" w:rsidP="00335591">
      <w:pPr>
        <w:pStyle w:val="Ps-Textuais-ANEXOS"/>
        <w:numPr>
          <w:ilvl w:val="0"/>
          <w:numId w:val="0"/>
        </w:numPr>
      </w:pPr>
    </w:p>
    <w:p w14:paraId="544AD9F4" w14:textId="0D192CB2" w:rsidR="003E1EB4" w:rsidRPr="003E1EB4" w:rsidRDefault="00265A11" w:rsidP="003E1EB4">
      <w:pPr>
        <w:spacing w:after="0" w:line="360" w:lineRule="auto"/>
        <w:ind w:firstLine="851"/>
        <w:rPr>
          <w:rFonts w:cs="Arial"/>
          <w:lang w:val="pt-BR"/>
        </w:rPr>
      </w:pPr>
      <w:r w:rsidRPr="00D32997">
        <w:rPr>
          <w:lang w:val="pt-BR"/>
        </w:rPr>
        <w:br w:type="page"/>
      </w:r>
      <w:r w:rsidR="003E1EB4" w:rsidRPr="003E1EB4">
        <w:rPr>
          <w:rFonts w:cs="Arial"/>
          <w:lang w:val="pt-BR"/>
        </w:rPr>
        <w:lastRenderedPageBreak/>
        <w:t>Equações usadas para deformação</w:t>
      </w:r>
      <w:r w:rsidR="003E1EB4">
        <w:rPr>
          <w:rFonts w:cs="Arial"/>
          <w:lang w:val="pt-BR"/>
        </w:rPr>
        <w:t>:</w:t>
      </w:r>
    </w:p>
    <w:p w14:paraId="569840C1" w14:textId="77777777" w:rsidR="003E1EB4" w:rsidRPr="003E1EB4" w:rsidRDefault="003E1EB4" w:rsidP="003E1EB4">
      <w:pPr>
        <w:spacing w:after="0" w:line="360" w:lineRule="auto"/>
        <w:ind w:firstLine="851"/>
        <w:rPr>
          <w:rFonts w:cs="Arial"/>
          <w:lang w:val="pt-BR"/>
        </w:rPr>
      </w:pPr>
    </w:p>
    <w:p w14:paraId="29F90129" w14:textId="19D47338" w:rsidR="003E1EB4" w:rsidRPr="003E1EB4" w:rsidRDefault="003E1EB4" w:rsidP="003E1EB4">
      <w:pPr>
        <w:tabs>
          <w:tab w:val="left" w:pos="2373"/>
        </w:tabs>
        <w:spacing w:after="0" w:line="360" w:lineRule="auto"/>
        <w:ind w:firstLine="851"/>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r>
            <w:rPr>
              <w:rFonts w:ascii="Cambria Math" w:hAnsi="Cambria Math" w:cs="Arial"/>
            </w:rPr>
            <m:t xml:space="preserve">,  </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0654FAEC" w14:textId="052ADF78" w:rsidR="003E1EB4" w:rsidRDefault="003E1EB4" w:rsidP="003E1EB4">
      <w:pPr>
        <w:tabs>
          <w:tab w:val="left" w:pos="2373"/>
        </w:tabs>
        <w:spacing w:after="0" w:line="360" w:lineRule="auto"/>
        <w:ind w:firstLine="851"/>
        <w:rPr>
          <w:rFonts w:cs="Arial"/>
        </w:rPr>
      </w:pPr>
    </w:p>
    <w:p w14:paraId="58CBA6C1" w14:textId="1631CBCE" w:rsidR="003E1EB4" w:rsidRPr="003E1EB4" w:rsidRDefault="003E1EB4" w:rsidP="003E1EB4">
      <w:pPr>
        <w:tabs>
          <w:tab w:val="left" w:pos="2373"/>
        </w:tabs>
        <w:spacing w:after="0" w:line="360" w:lineRule="auto"/>
        <w:ind w:firstLine="851"/>
        <w:rPr>
          <w:rFonts w:cs="Arial"/>
          <w:lang w:val="pt-BR"/>
        </w:rPr>
      </w:pPr>
      <w:r>
        <w:rPr>
          <w:rFonts w:cs="Arial"/>
          <w:lang w:val="pt-BR"/>
        </w:rPr>
        <w:t>Equações usadas para</w:t>
      </w:r>
      <w:r w:rsidRPr="003E1EB4">
        <w:rPr>
          <w:rFonts w:cs="Arial"/>
          <w:lang w:val="pt-BR"/>
        </w:rPr>
        <w:t xml:space="preserve"> resposta elástica:</w:t>
      </w:r>
    </w:p>
    <w:p w14:paraId="50AE3B97" w14:textId="77777777" w:rsidR="003E1EB4" w:rsidRPr="001942A6" w:rsidRDefault="00C379A0" w:rsidP="003E1EB4">
      <w:pPr>
        <w:tabs>
          <w:tab w:val="left" w:pos="2373"/>
        </w:tabs>
        <w:spacing w:after="0" w:line="360" w:lineRule="auto"/>
        <w:ind w:firstLine="851"/>
        <w:rPr>
          <w:rFonts w:eastAsiaTheme="minorEastAsia"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r>
            <w:rPr>
              <w:rFonts w:ascii="Cambria Math" w:hAnsi="Cambria Math" w:cs="Arial"/>
            </w:rPr>
            <m:t>A</m:t>
          </m:r>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  &amp;0≤</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  &amp;</m:t>
                  </m:r>
                  <m:r>
                    <w:rPr>
                      <w:rFonts w:ascii="Cambria Math" w:hAnsi="Cambria Math" w:cs="Arial"/>
                    </w:rPr>
                    <m:t>t</m:t>
                  </m:r>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4730E473" w14:textId="77777777" w:rsidR="003E1EB4" w:rsidRPr="001942A6" w:rsidRDefault="00C379A0"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m:t>
          </m:r>
          <m:r>
            <w:rPr>
              <w:rFonts w:ascii="Cambria Math" w:hAnsi="Cambria Math" w:cs="Arial"/>
            </w:rPr>
            <m:t>A</m:t>
          </m:r>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r>
                    <w:rPr>
                      <w:rFonts w:ascii="Cambria Math" w:hAnsi="Cambria Math" w:cs="Arial"/>
                    </w:rPr>
                    <m:t>t</m:t>
                  </m:r>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m:t>
          </m:r>
          <m:r>
            <w:rPr>
              <w:rFonts w:ascii="Cambria Math" w:hAnsi="Cambria Math" w:cs="Arial"/>
            </w:rPr>
            <m:t>A</m:t>
          </m:r>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m</m:t>
                      </m:r>
                      <m:r>
                        <w:rPr>
                          <w:rFonts w:ascii="Cambria Math" w:hAnsi="Cambria Math" w:cs="Arial"/>
                        </w:rPr>
                        <m:t>á</m:t>
                      </m:r>
                      <m:r>
                        <w:rPr>
                          <w:rFonts w:ascii="Cambria Math" w:hAnsi="Cambria Math" w:cs="Arial"/>
                        </w:rPr>
                        <m:t>x</m:t>
                      </m:r>
                    </m:sub>
                  </m:sSub>
                </m:sup>
              </m:sSup>
              <m:r>
                <w:rPr>
                  <w:rFonts w:ascii="Cambria Math" w:hAnsi="Cambria Math" w:cs="Arial"/>
                </w:rPr>
                <m:t>-1</m:t>
              </m:r>
            </m:e>
          </m:d>
        </m:oMath>
      </m:oMathPara>
    </w:p>
    <w:p w14:paraId="39B8EC64" w14:textId="77777777" w:rsidR="003E1EB4" w:rsidRPr="001942A6" w:rsidRDefault="00C379A0"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m:t>
          </m:r>
          <m:r>
            <w:rPr>
              <w:rFonts w:ascii="Cambria Math" w:hAnsi="Cambria Math" w:cs="Arial"/>
            </w:rPr>
            <m:t>A</m:t>
          </m:r>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m:t>
                          </m:r>
                          <m:r>
                            <w:rPr>
                              <w:rFonts w:ascii="Cambria Math" w:hAnsi="Cambria Math" w:cs="Arial"/>
                            </w:rPr>
                            <m:t>á</m:t>
                          </m:r>
                          <m:r>
                            <w:rPr>
                              <w:rFonts w:ascii="Cambria Math" w:hAnsi="Cambria Math" w:cs="Arial"/>
                            </w:rPr>
                            <m:t>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m:t>
          </m:r>
          <m:r>
            <w:rPr>
              <w:rFonts w:ascii="Cambria Math" w:hAnsi="Cambria Math" w:cs="Arial"/>
            </w:rPr>
            <m:t>A</m:t>
          </m:r>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m</m:t>
                      </m:r>
                      <m:r>
                        <w:rPr>
                          <w:rFonts w:ascii="Cambria Math" w:hAnsi="Cambria Math" w:cs="Arial"/>
                        </w:rPr>
                        <m:t>í</m:t>
                      </m:r>
                      <m:r>
                        <w:rPr>
                          <w:rFonts w:ascii="Cambria Math" w:hAnsi="Cambria Math" w:cs="Arial"/>
                        </w:rPr>
                        <m:t>n</m:t>
                      </m:r>
                    </m:sub>
                  </m:sSub>
                </m:sup>
              </m:sSup>
              <m:r>
                <w:rPr>
                  <w:rFonts w:ascii="Cambria Math" w:hAnsi="Cambria Math" w:cs="Arial"/>
                </w:rPr>
                <m:t>-1</m:t>
              </m:r>
            </m:e>
          </m:d>
        </m:oMath>
      </m:oMathPara>
    </w:p>
    <w:p w14:paraId="06517F4A" w14:textId="77777777" w:rsidR="003E1EB4" w:rsidRPr="001942A6" w:rsidRDefault="00C379A0"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xml:space="preserve">= </m:t>
          </m:r>
          <m:r>
            <w:rPr>
              <w:rFonts w:ascii="Cambria Math" w:hAnsi="Cambria Math" w:cs="Arial"/>
            </w:rPr>
            <m:t>A</m:t>
          </m:r>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m:t>
                          </m:r>
                          <m:r>
                            <w:rPr>
                              <w:rFonts w:ascii="Cambria Math" w:hAnsi="Cambria Math" w:cs="Arial"/>
                            </w:rPr>
                            <m:t>í</m:t>
                          </m:r>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m:t>
          </m:r>
          <m:r>
            <w:rPr>
              <w:rFonts w:ascii="Cambria Math" w:hAnsi="Cambria Math" w:cs="Arial"/>
            </w:rPr>
            <m:t>A</m:t>
          </m:r>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m</m:t>
                      </m:r>
                      <m:r>
                        <w:rPr>
                          <w:rFonts w:ascii="Cambria Math" w:hAnsi="Cambria Math" w:cs="Arial"/>
                        </w:rPr>
                        <m:t>á</m:t>
                      </m:r>
                      <m:r>
                        <w:rPr>
                          <w:rFonts w:ascii="Cambria Math" w:hAnsi="Cambria Math" w:cs="Arial"/>
                        </w:rPr>
                        <m:t>x</m:t>
                      </m:r>
                    </m:sub>
                  </m:sSub>
                </m:sup>
              </m:sSup>
              <m:r>
                <w:rPr>
                  <w:rFonts w:ascii="Cambria Math" w:hAnsi="Cambria Math" w:cs="Arial"/>
                </w:rPr>
                <m:t>-1</m:t>
              </m:r>
            </m:e>
          </m:d>
        </m:oMath>
      </m:oMathPara>
    </w:p>
    <w:p w14:paraId="7F8CEDE1" w14:textId="77777777" w:rsidR="003E1EB4" w:rsidRPr="001942A6" w:rsidRDefault="00C379A0" w:rsidP="003E1EB4">
      <w:pPr>
        <w:tabs>
          <w:tab w:val="left" w:pos="2373"/>
        </w:tabs>
        <w:spacing w:after="0"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&amp;0≤</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r>
                        <w:rPr>
                          <w:rFonts w:ascii="Cambria Math" w:hAnsi="Cambria Math" w:cs="Arial"/>
                        </w:rPr>
                        <m:t>λ</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A</m:t>
                      </m:r>
                      <m:r>
                        <w:rPr>
                          <w:rFonts w:ascii="Cambria Math" w:hAnsi="Cambria Math" w:cs="Arial"/>
                        </w:rPr>
                        <m:t>∙</m:t>
                      </m:r>
                      <m:r>
                        <w:rPr>
                          <w:rFonts w:ascii="Cambria Math" w:hAnsi="Cambria Math" w:cs="Arial"/>
                        </w:rPr>
                        <m:t>B</m:t>
                      </m:r>
                      <m:r>
                        <w:rPr>
                          <w:rFonts w:ascii="Cambria Math" w:hAnsi="Cambria Math" w:cs="Arial"/>
                        </w:rPr>
                        <m:t>∙</m:t>
                      </m:r>
                      <m:r>
                        <w:rPr>
                          <w:rFonts w:ascii="Cambria Math" w:hAnsi="Cambria Math" w:cs="Arial"/>
                        </w:rPr>
                        <m:t>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m:t>
                  </m:r>
                  <m:r>
                    <w:rPr>
                      <w:rFonts w:ascii="Cambria Math" w:hAnsi="Cambria Math" w:cs="Arial"/>
                    </w:rPr>
                    <m:t>t</m:t>
                  </m:r>
                  <m:r>
                    <w:rPr>
                      <w:rFonts w:ascii="Cambria Math" w:hAnsi="Cambria Math" w:cs="Arial"/>
                    </w:rPr>
                    <m: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m:t>
                  </m:r>
                  <m:r>
                    <w:rPr>
                      <w:rFonts w:ascii="Cambria Math" w:hAnsi="Cambria Math" w:cs="Arial"/>
                    </w:rPr>
                    <m:t>t</m:t>
                  </m:r>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5C8ED330" w14:textId="77777777" w:rsidR="003E1EB4" w:rsidRPr="001942A6" w:rsidRDefault="003E1EB4" w:rsidP="003E1EB4">
      <w:pPr>
        <w:tabs>
          <w:tab w:val="left" w:pos="2373"/>
        </w:tabs>
        <w:spacing w:after="0" w:line="360" w:lineRule="auto"/>
        <w:ind w:firstLine="851"/>
        <w:rPr>
          <w:rFonts w:eastAsiaTheme="minorEastAsia" w:cs="Arial"/>
        </w:rPr>
      </w:pPr>
    </w:p>
    <w:p w14:paraId="6E48BB6A" w14:textId="3FAF4F89"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A1</w:t>
      </w:r>
      <w:r>
        <w:rPr>
          <w:rFonts w:eastAsiaTheme="minorEastAsia" w:cs="Arial"/>
          <w:lang w:val="pt-BR"/>
        </w:rPr>
        <w:t xml:space="preserve"> </w:t>
      </w:r>
      <w:r w:rsidRPr="003E1EB4">
        <w:rPr>
          <w:rFonts w:eastAsiaTheme="minorEastAsia" w:cs="Arial"/>
          <w:lang w:val="pt-BR"/>
        </w:rPr>
        <w:t>Considerando tempo de rampa</w:t>
      </w:r>
    </w:p>
    <w:p w14:paraId="774ACFAF" w14:textId="77777777" w:rsidR="003E1EB4" w:rsidRPr="003E1EB4" w:rsidRDefault="003E1EB4" w:rsidP="003E1EB4">
      <w:pPr>
        <w:spacing w:after="0" w:line="360" w:lineRule="auto"/>
        <w:ind w:firstLine="851"/>
        <w:rPr>
          <w:rFonts w:eastAsiaTheme="minorEastAsia" w:cs="Arial"/>
          <w:lang w:val="pt-BR"/>
        </w:rPr>
      </w:pPr>
    </w:p>
    <w:p w14:paraId="0C0E6849" w14:textId="4B9C5F95"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A1.1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1FC367CD" w14:textId="77777777" w:rsidR="003E1EB4" w:rsidRPr="003E1EB4" w:rsidRDefault="003E1EB4" w:rsidP="003E1EB4">
      <w:pPr>
        <w:tabs>
          <w:tab w:val="left" w:pos="2373"/>
        </w:tabs>
        <w:spacing w:after="0" w:line="360" w:lineRule="auto"/>
        <w:ind w:firstLine="851"/>
        <w:rPr>
          <w:rFonts w:eastAsiaTheme="minorEastAsia" w:cs="Arial"/>
          <w:lang w:val="pt-BR"/>
        </w:rPr>
      </w:pPr>
    </w:p>
    <w:p w14:paraId="2671EE8D" w14:textId="6109A655" w:rsidR="003E1EB4" w:rsidRPr="001942A6" w:rsidRDefault="003E1EB4" w:rsidP="003E1EB4">
      <w:pPr>
        <w:spacing w:after="0" w:line="360" w:lineRule="auto"/>
        <w:rPr>
          <w:rFonts w:eastAsiaTheme="minorEastAsia" w:cs="Arial"/>
        </w:rPr>
      </w:pPr>
      <w:r w:rsidRPr="001942A6">
        <w:rPr>
          <w:rFonts w:eastAsiaTheme="minorEastAsia" w:cs="Arial"/>
        </w:rPr>
        <w:t xml:space="preserve">A1.1.1 </w:t>
      </w:r>
      <m:oMath>
        <m:r>
          <w:rPr>
            <w:rFonts w:ascii="Cambria Math" w:hAnsi="Cambria Math" w:cs="Arial"/>
          </w:rPr>
          <m:t>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p>
    <w:p w14:paraId="7BD97135" w14:textId="77777777" w:rsidR="003E1EB4" w:rsidRPr="001942A6" w:rsidRDefault="003E1EB4" w:rsidP="003E1EB4">
      <w:pPr>
        <w:spacing w:after="0" w:line="360" w:lineRule="auto"/>
        <w:ind w:firstLine="851"/>
        <w:rPr>
          <w:rFonts w:eastAsiaTheme="minorEastAsia" w:cs="Arial"/>
        </w:rPr>
      </w:pPr>
    </w:p>
    <w:tbl>
      <w:tblPr>
        <w:tblStyle w:val="Tabelacomgrade"/>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7"/>
        <w:gridCol w:w="1521"/>
      </w:tblGrid>
      <w:tr w:rsidR="003E1EB4" w:rsidRPr="001942A6" w14:paraId="18899152" w14:textId="77777777" w:rsidTr="003E1EB4">
        <w:tc>
          <w:tcPr>
            <w:tcW w:w="8642" w:type="dxa"/>
          </w:tcPr>
          <w:p w14:paraId="5FD90439"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2383F638" w14:textId="10DE3F67"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A1</w:t>
            </w:r>
            <w:r>
              <w:rPr>
                <w:rFonts w:eastAsiaTheme="minorEastAsia" w:cs="Arial"/>
              </w:rPr>
              <w:t>)</w:t>
            </w:r>
          </w:p>
        </w:tc>
      </w:tr>
    </w:tbl>
    <w:p w14:paraId="7098BB7F" w14:textId="77777777" w:rsidR="003E1EB4" w:rsidRPr="001942A6" w:rsidRDefault="003E1EB4" w:rsidP="003E1EB4">
      <w:pPr>
        <w:spacing w:after="0" w:line="360" w:lineRule="auto"/>
        <w:ind w:firstLine="851"/>
        <w:rPr>
          <w:rFonts w:eastAsiaTheme="minorEastAsia" w:cs="Arial"/>
        </w:rPr>
      </w:pPr>
    </w:p>
    <w:p w14:paraId="2E5DE6A2" w14:textId="6C9698F5" w:rsidR="003E1EB4" w:rsidRPr="003E1EB4" w:rsidRDefault="003E1EB4" w:rsidP="003E1EB4">
      <w:pPr>
        <w:spacing w:after="0" w:line="360" w:lineRule="auto"/>
        <w:rPr>
          <w:rFonts w:eastAsiaTheme="minorEastAsia" w:cs="Arial"/>
        </w:rPr>
      </w:pPr>
      <w:r w:rsidRPr="003E1EB4">
        <w:rPr>
          <w:rFonts w:eastAsiaTheme="minorEastAsia" w:cs="Arial"/>
        </w:rPr>
        <w:t xml:space="preserve">A1.1.2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p>
    <w:p w14:paraId="6365931D" w14:textId="77777777" w:rsidR="003E1EB4" w:rsidRPr="001942A6" w:rsidRDefault="003E1EB4" w:rsidP="003E1EB4">
      <w:pPr>
        <w:spacing w:after="0" w:line="360" w:lineRule="auto"/>
        <w:ind w:firstLine="851"/>
        <w:rPr>
          <w:rFonts w:eastAsiaTheme="minorEastAsia" w:cs="Arial"/>
        </w:rPr>
      </w:pPr>
    </w:p>
    <w:p w14:paraId="4AC9BD90"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eastAsiaTheme="minorEastAsia"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521"/>
      </w:tblGrid>
      <w:tr w:rsidR="003E1EB4" w:rsidRPr="001942A6" w14:paraId="6F0B8C69" w14:textId="77777777" w:rsidTr="003E1EB4">
        <w:tc>
          <w:tcPr>
            <w:tcW w:w="8222" w:type="dxa"/>
          </w:tcPr>
          <w:p w14:paraId="387A2B15"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41D3A270" w14:textId="035DC218"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w:r>
              <w:rPr>
                <w:rFonts w:ascii="Arial" w:eastAsiaTheme="minorEastAsia" w:hAnsi="Arial" w:cs="Arial"/>
                <w:sz w:val="24"/>
                <w:szCs w:val="24"/>
              </w:rPr>
              <w:t>(</w:t>
            </w:r>
            <w:r w:rsidRPr="001942A6">
              <w:rPr>
                <w:rFonts w:ascii="Arial" w:eastAsiaTheme="minorEastAsia" w:hAnsi="Arial" w:cs="Arial"/>
                <w:sz w:val="24"/>
                <w:szCs w:val="24"/>
              </w:rPr>
              <w:t>A2</w:t>
            </w:r>
            <w:r>
              <w:rPr>
                <w:rFonts w:ascii="Arial" w:eastAsiaTheme="minorEastAsia" w:hAnsi="Arial" w:cs="Arial"/>
                <w:sz w:val="24"/>
                <w:szCs w:val="24"/>
              </w:rPr>
              <w:t>)</w:t>
            </w:r>
          </w:p>
        </w:tc>
      </w:tr>
    </w:tbl>
    <w:p w14:paraId="29167D4D"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w:p>
    <w:p w14:paraId="5ED1AED7" w14:textId="347BE4BF" w:rsidR="003E1EB4" w:rsidRPr="003E1EB4" w:rsidRDefault="003E1EB4" w:rsidP="003E1EB4">
      <w:pPr>
        <w:spacing w:after="0" w:line="360" w:lineRule="auto"/>
        <w:rPr>
          <w:rFonts w:eastAsiaTheme="minorEastAsia" w:cs="Arial"/>
        </w:rPr>
      </w:pPr>
      <w:r w:rsidRPr="003E1EB4">
        <w:rPr>
          <w:rFonts w:eastAsiaTheme="minorEastAsia" w:cs="Arial"/>
        </w:rPr>
        <w:t xml:space="preserve">A1.1.3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p>
    <w:p w14:paraId="2D2D4CF7" w14:textId="77777777" w:rsidR="003E1EB4" w:rsidRPr="001942A6" w:rsidRDefault="003E1EB4" w:rsidP="003E1EB4">
      <w:pPr>
        <w:spacing w:after="0" w:line="360" w:lineRule="auto"/>
        <w:ind w:firstLine="851"/>
        <w:rPr>
          <w:rFonts w:eastAsiaTheme="minorEastAsia" w:cs="Arial"/>
        </w:rPr>
      </w:pPr>
    </w:p>
    <w:p w14:paraId="3DEE77EC"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0"/>
        <w:gridCol w:w="1521"/>
      </w:tblGrid>
      <w:tr w:rsidR="003E1EB4" w:rsidRPr="001942A6" w14:paraId="1D96C6FF" w14:textId="77777777" w:rsidTr="003E1EB4">
        <w:tc>
          <w:tcPr>
            <w:tcW w:w="8500" w:type="dxa"/>
          </w:tcPr>
          <w:p w14:paraId="007B6A8F"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236" w:type="dxa"/>
          </w:tcPr>
          <w:p w14:paraId="19B3B0EA" w14:textId="2074CD66"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A3</w:t>
            </w:r>
            <w:r>
              <w:rPr>
                <w:rFonts w:eastAsiaTheme="minorEastAsia" w:cs="Arial"/>
              </w:rPr>
              <w:t>)</w:t>
            </w:r>
          </w:p>
        </w:tc>
      </w:tr>
    </w:tbl>
    <w:p w14:paraId="3C5CD647" w14:textId="77777777" w:rsidR="003E1EB4" w:rsidRPr="001942A6" w:rsidRDefault="003E1EB4" w:rsidP="003E1EB4">
      <w:pPr>
        <w:spacing w:after="0" w:line="360" w:lineRule="auto"/>
        <w:ind w:firstLine="851"/>
        <w:rPr>
          <w:rFonts w:eastAsiaTheme="minorEastAsia" w:cs="Arial"/>
        </w:rPr>
      </w:pPr>
    </w:p>
    <w:p w14:paraId="50953560" w14:textId="665B0269" w:rsidR="003E1EB4" w:rsidRPr="003E1EB4" w:rsidRDefault="003E1EB4" w:rsidP="003E1EB4">
      <w:pPr>
        <w:spacing w:after="0" w:line="360" w:lineRule="auto"/>
        <w:rPr>
          <w:rFonts w:eastAsiaTheme="minorEastAsia" w:cs="Arial"/>
        </w:rPr>
      </w:pPr>
      <w:r w:rsidRPr="003E1EB4">
        <w:rPr>
          <w:rFonts w:eastAsiaTheme="minorEastAsia" w:cs="Arial"/>
        </w:rPr>
        <w:t xml:space="preserve">A1.1.4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p>
    <w:p w14:paraId="072D824A" w14:textId="77777777" w:rsidR="003E1EB4" w:rsidRPr="001942A6" w:rsidRDefault="003E1EB4" w:rsidP="003E1EB4">
      <w:pPr>
        <w:spacing w:after="0" w:line="360" w:lineRule="auto"/>
        <w:ind w:firstLine="851"/>
        <w:rPr>
          <w:rFonts w:eastAsiaTheme="minorEastAsia" w:cs="Arial"/>
        </w:rPr>
      </w:pPr>
    </w:p>
    <w:p w14:paraId="77EBFF43"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8C5A35A" w14:textId="77777777" w:rsidTr="003E1EB4">
        <w:tc>
          <w:tcPr>
            <w:tcW w:w="8500" w:type="dxa"/>
          </w:tcPr>
          <w:p w14:paraId="33AC97E4"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w:lastRenderedPageBreak/>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7F4BC4B0" w14:textId="04AF7929"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w:t>
            </w:r>
            <w:r>
              <w:rPr>
                <w:rFonts w:eastAsiaTheme="minorEastAsia" w:cs="Arial"/>
              </w:rPr>
              <w:t>4)</w:t>
            </w:r>
          </w:p>
        </w:tc>
      </w:tr>
    </w:tbl>
    <w:p w14:paraId="711880A5" w14:textId="77777777" w:rsidR="003E1EB4" w:rsidRPr="001942A6" w:rsidRDefault="003E1EB4" w:rsidP="003E1EB4">
      <w:pPr>
        <w:spacing w:after="0" w:line="360" w:lineRule="auto"/>
        <w:ind w:firstLine="851"/>
        <w:rPr>
          <w:rFonts w:eastAsiaTheme="minorEastAsia" w:cs="Arial"/>
        </w:rPr>
      </w:pPr>
    </w:p>
    <w:p w14:paraId="540C28AF" w14:textId="475E497D" w:rsidR="003E1EB4" w:rsidRDefault="003E1EB4" w:rsidP="003E1EB4">
      <w:pPr>
        <w:spacing w:after="0" w:line="360" w:lineRule="auto"/>
        <w:rPr>
          <w:rFonts w:eastAsiaTheme="minorEastAsia" w:cs="Arial"/>
        </w:rPr>
      </w:pPr>
      <w:r w:rsidRPr="003E1EB4">
        <w:rPr>
          <w:rFonts w:eastAsiaTheme="minorEastAsia" w:cs="Arial"/>
        </w:rPr>
        <w:t xml:space="preserve">A1.1.5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07361785" w14:textId="77777777" w:rsidR="003E1EB4" w:rsidRPr="003E1EB4" w:rsidRDefault="003E1EB4" w:rsidP="003E1EB4">
      <w:pPr>
        <w:spacing w:after="0" w:line="360" w:lineRule="auto"/>
        <w:rPr>
          <w:rFonts w:eastAsiaTheme="minorEastAsia" w:cs="Arial"/>
        </w:rPr>
      </w:pPr>
    </w:p>
    <w:p w14:paraId="7181AD65"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6429294" w14:textId="77777777" w:rsidTr="003E1EB4">
        <w:tc>
          <w:tcPr>
            <w:tcW w:w="8500" w:type="dxa"/>
          </w:tcPr>
          <w:p w14:paraId="16E5E425"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0C6E1B03" w14:textId="77777777" w:rsidR="003E1EB4" w:rsidRPr="001942A6" w:rsidRDefault="003E1EB4" w:rsidP="00952D80">
            <w:pPr>
              <w:spacing w:line="360" w:lineRule="auto"/>
              <w:ind w:firstLine="851"/>
              <w:rPr>
                <w:rFonts w:eastAsiaTheme="minorEastAsia" w:cs="Arial"/>
              </w:rPr>
            </w:pPr>
          </w:p>
          <w:p w14:paraId="770F0513" w14:textId="25195955"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A5</w:t>
            </w:r>
            <w:r>
              <w:rPr>
                <w:rFonts w:eastAsiaTheme="minorEastAsia" w:cs="Arial"/>
              </w:rPr>
              <w:t>)</w:t>
            </w:r>
          </w:p>
        </w:tc>
      </w:tr>
    </w:tbl>
    <w:p w14:paraId="4D484D0A" w14:textId="77777777" w:rsidR="003E1EB4" w:rsidRDefault="003E1EB4" w:rsidP="003E1EB4">
      <w:pPr>
        <w:spacing w:after="0" w:line="360" w:lineRule="auto"/>
        <w:rPr>
          <w:rFonts w:eastAsiaTheme="minorEastAsia" w:cs="Arial"/>
        </w:rPr>
      </w:pPr>
    </w:p>
    <w:p w14:paraId="368C0947" w14:textId="106D5450" w:rsidR="003E1EB4" w:rsidRPr="003E1EB4" w:rsidRDefault="003E1EB4" w:rsidP="003E1EB4">
      <w:pPr>
        <w:spacing w:after="0" w:line="360" w:lineRule="auto"/>
        <w:rPr>
          <w:rFonts w:eastAsiaTheme="minorEastAsia" w:cs="Arial"/>
        </w:rPr>
      </w:pPr>
      <w:r w:rsidRPr="003E1EB4">
        <w:rPr>
          <w:rFonts w:eastAsiaTheme="minorEastAsia" w:cs="Arial"/>
        </w:rPr>
        <w:t xml:space="preserve">A1.1.6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354CB05A" w14:textId="77777777" w:rsidR="003E1EB4" w:rsidRPr="001942A6" w:rsidRDefault="003E1EB4" w:rsidP="003E1EB4">
      <w:pPr>
        <w:spacing w:after="0" w:line="360" w:lineRule="auto"/>
        <w:ind w:firstLine="851"/>
        <w:rPr>
          <w:rFonts w:eastAsiaTheme="minorEastAsia" w:cs="Arial"/>
        </w:rPr>
      </w:pPr>
    </w:p>
    <w:p w14:paraId="5A163214"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eastAsiaTheme="minorEastAsia"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oMath>
      </m:oMathPara>
    </w:p>
    <w:tbl>
      <w:tblPr>
        <w:tblStyle w:val="Tabelacomgrade"/>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521"/>
      </w:tblGrid>
      <w:tr w:rsidR="003E1EB4" w:rsidRPr="001942A6" w14:paraId="7EFF57CE" w14:textId="77777777" w:rsidTr="003E1EB4">
        <w:tc>
          <w:tcPr>
            <w:tcW w:w="8642" w:type="dxa"/>
          </w:tcPr>
          <w:p w14:paraId="208C0AC0"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3785274A" w14:textId="77777777" w:rsidR="003E1EB4" w:rsidRPr="001942A6" w:rsidRDefault="003E1EB4" w:rsidP="00952D80">
            <w:pPr>
              <w:spacing w:line="360" w:lineRule="auto"/>
              <w:ind w:firstLine="851"/>
              <w:rPr>
                <w:rFonts w:eastAsiaTheme="minorEastAsia" w:cs="Arial"/>
              </w:rPr>
            </w:pPr>
          </w:p>
          <w:p w14:paraId="0A411CED" w14:textId="7D6DCDDC"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A6</w:t>
            </w:r>
            <w:r>
              <w:rPr>
                <w:rFonts w:eastAsiaTheme="minorEastAsia" w:cs="Arial"/>
              </w:rPr>
              <w:t>)</w:t>
            </w:r>
          </w:p>
        </w:tc>
      </w:tr>
    </w:tbl>
    <w:p w14:paraId="1336F17A" w14:textId="77777777" w:rsidR="003E1EB4" w:rsidRDefault="003E1EB4" w:rsidP="003E1EB4">
      <w:pPr>
        <w:tabs>
          <w:tab w:val="left" w:pos="2373"/>
        </w:tabs>
        <w:spacing w:after="0" w:line="360" w:lineRule="auto"/>
        <w:rPr>
          <w:rFonts w:eastAsiaTheme="minorEastAsia" w:cs="Arial"/>
        </w:rPr>
      </w:pPr>
    </w:p>
    <w:p w14:paraId="215B5189" w14:textId="69C05983"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A1.1.2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e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4753B582" w14:textId="77777777" w:rsidR="003E1EB4" w:rsidRPr="003E1EB4" w:rsidRDefault="003E1EB4" w:rsidP="003E1EB4">
      <w:pPr>
        <w:spacing w:after="0" w:line="360" w:lineRule="auto"/>
        <w:ind w:firstLine="851"/>
        <w:rPr>
          <w:rFonts w:eastAsiaTheme="minorEastAsia" w:cs="Arial"/>
          <w:lang w:val="pt-BR"/>
        </w:rPr>
      </w:pPr>
    </w:p>
    <w:p w14:paraId="716713AA"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Para estas equações, não foram encontradas vantagens em reescrevê-las por terem a parcela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oMath>
      <w:r w:rsidRPr="003E1EB4">
        <w:rPr>
          <w:rFonts w:eastAsiaTheme="minorEastAsia" w:cs="Arial"/>
          <w:lang w:val="pt-BR"/>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w:t>
      </w:r>
    </w:p>
    <w:p w14:paraId="1A6A5FFD"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 </w:t>
      </w:r>
    </w:p>
    <w:p w14:paraId="7DF130DE" w14:textId="6ABE5106"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A2 Desconsiderando tempo de rampa</w:t>
      </w:r>
    </w:p>
    <w:p w14:paraId="28ECAB30" w14:textId="77777777" w:rsidR="003E1EB4" w:rsidRPr="003E1EB4" w:rsidRDefault="003E1EB4" w:rsidP="003E1EB4">
      <w:pPr>
        <w:spacing w:after="0" w:line="360" w:lineRule="auto"/>
        <w:ind w:firstLine="851"/>
        <w:rPr>
          <w:rFonts w:eastAsiaTheme="minorEastAsia" w:cs="Arial"/>
          <w:lang w:val="pt-BR"/>
        </w:rPr>
      </w:pPr>
    </w:p>
    <w:p w14:paraId="1A7011B4"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Ao desconsiderar o tempo de rampa, temos que a resposta elástica sempre será constante, logo, sua derivada é igual a zero.</w:t>
      </w:r>
    </w:p>
    <w:p w14:paraId="5863E1E2" w14:textId="77777777" w:rsidR="003E1EB4" w:rsidRPr="003E1EB4" w:rsidRDefault="003E1EB4" w:rsidP="003E1EB4">
      <w:pPr>
        <w:spacing w:after="0" w:line="360" w:lineRule="auto"/>
        <w:ind w:firstLine="851"/>
        <w:rPr>
          <w:rFonts w:eastAsiaTheme="minorEastAsia" w:cs="Arial"/>
          <w:lang w:val="pt-BR"/>
        </w:rPr>
      </w:pPr>
    </w:p>
    <w:p w14:paraId="0ADD7D7C" w14:textId="3E280384"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A2.1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6E23C47A" w14:textId="77777777" w:rsidR="003E1EB4" w:rsidRPr="003E1EB4" w:rsidRDefault="003E1EB4" w:rsidP="003E1EB4">
      <w:pPr>
        <w:spacing w:after="0" w:line="360" w:lineRule="auto"/>
        <w:ind w:firstLine="851"/>
        <w:rPr>
          <w:rFonts w:eastAsiaTheme="minorEastAsia" w:cs="Arial"/>
          <w:lang w:val="pt-BR"/>
        </w:rPr>
      </w:pPr>
    </w:p>
    <w:p w14:paraId="6D3572A1"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Para esta equação, não será possível utilizá-la já que, como a resposta elástica é constante, sua derivada será igual a zero, logo, para todo o domínio de tempo, essa equação será igual a zero.</w:t>
      </w:r>
    </w:p>
    <w:p w14:paraId="367B8380" w14:textId="77777777" w:rsidR="003E1EB4" w:rsidRPr="003E1EB4" w:rsidRDefault="003E1EB4" w:rsidP="003E1EB4">
      <w:pPr>
        <w:spacing w:after="0" w:line="360" w:lineRule="auto"/>
        <w:ind w:firstLine="851"/>
        <w:rPr>
          <w:rFonts w:eastAsiaTheme="minorEastAsia" w:cs="Arial"/>
          <w:lang w:val="pt-BR"/>
        </w:rPr>
      </w:pPr>
    </w:p>
    <w:p w14:paraId="3B708677" w14:textId="61E37D0C"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w:t>
      </w:r>
    </w:p>
    <w:p w14:paraId="66E34936" w14:textId="77777777" w:rsidR="003E1EB4" w:rsidRPr="003E1EB4" w:rsidRDefault="003E1EB4" w:rsidP="003E1EB4">
      <w:pPr>
        <w:tabs>
          <w:tab w:val="left" w:pos="2373"/>
        </w:tabs>
        <w:spacing w:after="0" w:line="360" w:lineRule="auto"/>
        <w:ind w:firstLine="851"/>
        <w:rPr>
          <w:rFonts w:eastAsiaTheme="minorEastAsia" w:cs="Arial"/>
          <w:lang w:val="pt-BR"/>
        </w:rPr>
      </w:pPr>
    </w:p>
    <w:p w14:paraId="49BC860C"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-1</m:t>
              </m:r>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67685AAB" w14:textId="77777777" w:rsidTr="003E1EB4">
        <w:tc>
          <w:tcPr>
            <w:tcW w:w="8500" w:type="dxa"/>
          </w:tcPr>
          <w:p w14:paraId="105AF1EC" w14:textId="4AEC0921" w:rsid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0BFF979F" w14:textId="1DE3E59A" w:rsidR="003E1EB4" w:rsidRDefault="003E1EB4" w:rsidP="003E1EB4">
            <w:pPr>
              <w:tabs>
                <w:tab w:val="left" w:pos="2373"/>
              </w:tabs>
              <w:spacing w:after="0" w:line="360" w:lineRule="auto"/>
              <w:rPr>
                <w:rFonts w:eastAsiaTheme="minorEastAsia" w:cs="Arial"/>
              </w:rPr>
            </w:pPr>
            <w:r>
              <w:rPr>
                <w:rFonts w:eastAsiaTheme="minorEastAsia" w:cs="Arial"/>
              </w:rPr>
              <w:t>(A7)</w:t>
            </w:r>
          </w:p>
        </w:tc>
      </w:tr>
    </w:tbl>
    <w:p w14:paraId="1D994CFC" w14:textId="77777777" w:rsidR="003E1EB4" w:rsidRPr="001942A6" w:rsidRDefault="003E1EB4" w:rsidP="003E1EB4">
      <w:pPr>
        <w:tabs>
          <w:tab w:val="left" w:pos="2373"/>
        </w:tabs>
        <w:spacing w:after="0" w:line="360" w:lineRule="auto"/>
        <w:ind w:firstLine="851"/>
        <w:rPr>
          <w:rFonts w:eastAsiaTheme="minorEastAsia" w:cs="Arial"/>
        </w:rPr>
      </w:pPr>
    </w:p>
    <w:p w14:paraId="1D2B1739" w14:textId="2FD0F39A"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A2.3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1926979D" w14:textId="77777777" w:rsidR="003E1EB4" w:rsidRPr="003E1EB4" w:rsidRDefault="003E1EB4" w:rsidP="003E1EB4">
      <w:pPr>
        <w:tabs>
          <w:tab w:val="left" w:pos="2373"/>
        </w:tabs>
        <w:spacing w:after="0" w:line="360" w:lineRule="auto"/>
        <w:ind w:firstLine="851"/>
        <w:rPr>
          <w:rFonts w:eastAsiaTheme="minorEastAsia" w:cs="Arial"/>
          <w:lang w:val="pt-BR"/>
        </w:rPr>
      </w:pPr>
    </w:p>
    <w:p w14:paraId="086EE1D3"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d0</m:t>
                  </m:r>
                </m:num>
                <m:den>
                  <m:r>
                    <w:rPr>
                      <w:rFonts w:ascii="Cambria Math" w:hAnsi="Cambria Math" w:cs="Arial"/>
                    </w:rPr>
                    <m:t>dt</m:t>
                  </m:r>
                </m:den>
              </m:f>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35BE68FB" w14:textId="77777777" w:rsidTr="003E1EB4">
        <w:tc>
          <w:tcPr>
            <w:tcW w:w="8500" w:type="dxa"/>
          </w:tcPr>
          <w:p w14:paraId="20DA20D0" w14:textId="77777777" w:rsidR="003E1EB4" w:rsidRDefault="003E1EB4" w:rsidP="00952D80">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6B299823" w14:textId="77777777" w:rsidR="003E1EB4" w:rsidRDefault="003E1EB4" w:rsidP="00952D80">
            <w:pPr>
              <w:tabs>
                <w:tab w:val="left" w:pos="2373"/>
              </w:tabs>
              <w:spacing w:after="0" w:line="360" w:lineRule="auto"/>
              <w:rPr>
                <w:rFonts w:eastAsiaTheme="minorEastAsia" w:cs="Arial"/>
              </w:rPr>
            </w:pPr>
            <w:r>
              <w:rPr>
                <w:rFonts w:eastAsiaTheme="minorEastAsia" w:cs="Arial"/>
              </w:rPr>
              <w:t>(A7)</w:t>
            </w:r>
          </w:p>
        </w:tc>
      </w:tr>
    </w:tbl>
    <w:p w14:paraId="638D3620" w14:textId="3D84D613" w:rsidR="00265A11" w:rsidRPr="00D32997" w:rsidRDefault="00265A11">
      <w:pPr>
        <w:rPr>
          <w:lang w:val="pt-BR"/>
        </w:rPr>
      </w:pPr>
    </w:p>
    <w:sectPr w:rsidR="00265A11" w:rsidRPr="00D32997" w:rsidSect="0008400C">
      <w:headerReference w:type="default" r:id="rId28"/>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8D340" w14:textId="77777777" w:rsidR="00C379A0" w:rsidRDefault="00C379A0" w:rsidP="00DD7AC7">
      <w:r>
        <w:separator/>
      </w:r>
    </w:p>
    <w:p w14:paraId="7B1D2712" w14:textId="77777777" w:rsidR="00C379A0" w:rsidRDefault="00C379A0"/>
    <w:p w14:paraId="2870E23D" w14:textId="77777777" w:rsidR="00C379A0" w:rsidRDefault="00C379A0"/>
  </w:endnote>
  <w:endnote w:type="continuationSeparator" w:id="0">
    <w:p w14:paraId="696D9E5D" w14:textId="77777777" w:rsidR="00C379A0" w:rsidRDefault="00C379A0" w:rsidP="00DD7AC7">
      <w:r>
        <w:continuationSeparator/>
      </w:r>
    </w:p>
    <w:p w14:paraId="2D61365F" w14:textId="77777777" w:rsidR="00C379A0" w:rsidRDefault="00C379A0"/>
    <w:p w14:paraId="056F9329" w14:textId="77777777" w:rsidR="00C379A0" w:rsidRDefault="00C37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C758" w14:textId="77777777" w:rsidR="00C379A0" w:rsidRDefault="00C379A0">
      <w:r>
        <w:separator/>
      </w:r>
    </w:p>
  </w:footnote>
  <w:footnote w:type="continuationSeparator" w:id="0">
    <w:p w14:paraId="4AE7FA8A" w14:textId="77777777" w:rsidR="00C379A0" w:rsidRDefault="00C379A0" w:rsidP="00DD7AC7">
      <w:r>
        <w:continuationSeparator/>
      </w:r>
    </w:p>
    <w:p w14:paraId="40835F11" w14:textId="77777777" w:rsidR="00C379A0" w:rsidRDefault="00C379A0"/>
    <w:p w14:paraId="0AE2EE57" w14:textId="77777777" w:rsidR="00C379A0" w:rsidRDefault="00C379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B957" w14:textId="77777777" w:rsidR="00E92C73" w:rsidRDefault="00E92C73" w:rsidP="0059374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133F" w14:textId="77777777" w:rsidR="00DC7A3A" w:rsidRDefault="00DC7A3A" w:rsidP="00D17901">
    <w:pPr>
      <w:jc w:val="right"/>
    </w:pPr>
    <w:r>
      <w:fldChar w:fldCharType="begin"/>
    </w:r>
    <w:r>
      <w:instrText xml:space="preserve"> PAGE   \* MERGEFORMAT </w:instrText>
    </w:r>
    <w:r>
      <w:fldChar w:fldCharType="separate"/>
    </w:r>
    <w:r w:rsidR="00E23AFF">
      <w:rPr>
        <w:noProof/>
      </w:rP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15:restartNumberingAfterBreak="0">
    <w:nsid w:val="07697878"/>
    <w:multiLevelType w:val="multilevel"/>
    <w:tmpl w:val="0416001D"/>
    <w:styleLink w:val="Estilo4"/>
    <w:lvl w:ilvl="0">
      <w:start w:val="2"/>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21322288"/>
    <w:multiLevelType w:val="multilevel"/>
    <w:tmpl w:val="80D0241A"/>
    <w:styleLink w:val="Listaatual1"/>
    <w:lvl w:ilvl="0">
      <w:start w:val="1"/>
      <w:numFmt w:val="decimal"/>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effect w:val="none"/>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392C0492"/>
    <w:multiLevelType w:val="multilevel"/>
    <w:tmpl w:val="0416001F"/>
    <w:styleLink w:val="111111"/>
    <w:lvl w:ilvl="0">
      <w:start w:val="1"/>
      <w:numFmt w:val="decimal"/>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5E1A6A"/>
    <w:multiLevelType w:val="hybridMultilevel"/>
    <w:tmpl w:val="B17A3C24"/>
    <w:lvl w:ilvl="0" w:tplc="9B9054CA">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9DE1210"/>
    <w:multiLevelType w:val="hybridMultilevel"/>
    <w:tmpl w:val="542463C4"/>
    <w:lvl w:ilvl="0" w:tplc="9E606418">
      <w:start w:val="1"/>
      <w:numFmt w:val="lowerLetter"/>
      <w:lvlText w:val="apêndice %1:"/>
      <w:lvlJc w:val="left"/>
      <w:pPr>
        <w:tabs>
          <w:tab w:val="num" w:pos="0"/>
        </w:tabs>
      </w:pPr>
      <w:rPr>
        <w:rFonts w:ascii="Arial" w:hAnsi="Arial" w:cs="Times New Roman" w:hint="default"/>
        <w:b/>
        <w:i w:val="0"/>
        <w:caps/>
        <w:color w:val="auto"/>
        <w:sz w:val="24"/>
        <w:effect w:val="none"/>
      </w:rPr>
    </w:lvl>
    <w:lvl w:ilvl="1" w:tplc="B73C2C44">
      <w:start w:val="1"/>
      <w:numFmt w:val="upperLetter"/>
      <w:pStyle w:val="Ps-Textuais-ANEXOS"/>
      <w:lvlText w:val="anexo %2 -"/>
      <w:lvlJc w:val="left"/>
      <w:pPr>
        <w:tabs>
          <w:tab w:val="num" w:pos="0"/>
        </w:tabs>
      </w:pPr>
      <w:rPr>
        <w:rFonts w:ascii="Arial" w:hAnsi="Arial" w:cs="Times New Roman" w:hint="default"/>
        <w:b/>
        <w:i w:val="0"/>
        <w:caps/>
        <w:color w:val="auto"/>
        <w:sz w:val="24"/>
        <w:effect w:val="none"/>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1"/>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88"/>
    <w:rsid w:val="0000073D"/>
    <w:rsid w:val="000007D0"/>
    <w:rsid w:val="00005414"/>
    <w:rsid w:val="00030409"/>
    <w:rsid w:val="0003301F"/>
    <w:rsid w:val="00036C99"/>
    <w:rsid w:val="00040C76"/>
    <w:rsid w:val="00041C5C"/>
    <w:rsid w:val="00047C8F"/>
    <w:rsid w:val="00051517"/>
    <w:rsid w:val="000536E2"/>
    <w:rsid w:val="00054EC1"/>
    <w:rsid w:val="00057AE6"/>
    <w:rsid w:val="00062347"/>
    <w:rsid w:val="00063B9A"/>
    <w:rsid w:val="00071BBE"/>
    <w:rsid w:val="0008016A"/>
    <w:rsid w:val="0008400C"/>
    <w:rsid w:val="000843CA"/>
    <w:rsid w:val="000904C3"/>
    <w:rsid w:val="000B35E2"/>
    <w:rsid w:val="000C01E7"/>
    <w:rsid w:val="000C4255"/>
    <w:rsid w:val="000D0EF5"/>
    <w:rsid w:val="000D3BC1"/>
    <w:rsid w:val="000D7020"/>
    <w:rsid w:val="000D77FF"/>
    <w:rsid w:val="000F5D6B"/>
    <w:rsid w:val="000F5E4B"/>
    <w:rsid w:val="000F6076"/>
    <w:rsid w:val="000F7F91"/>
    <w:rsid w:val="00102760"/>
    <w:rsid w:val="00103018"/>
    <w:rsid w:val="00111B0C"/>
    <w:rsid w:val="00111C10"/>
    <w:rsid w:val="00117779"/>
    <w:rsid w:val="00121796"/>
    <w:rsid w:val="0014042F"/>
    <w:rsid w:val="00145ACA"/>
    <w:rsid w:val="00147837"/>
    <w:rsid w:val="00147F7D"/>
    <w:rsid w:val="0015141B"/>
    <w:rsid w:val="00153C7C"/>
    <w:rsid w:val="0015482C"/>
    <w:rsid w:val="001577B8"/>
    <w:rsid w:val="00165E7C"/>
    <w:rsid w:val="00175947"/>
    <w:rsid w:val="001811CD"/>
    <w:rsid w:val="001859C6"/>
    <w:rsid w:val="00185C61"/>
    <w:rsid w:val="00186F1E"/>
    <w:rsid w:val="0018735A"/>
    <w:rsid w:val="001875C4"/>
    <w:rsid w:val="001A0B0F"/>
    <w:rsid w:val="001B18E2"/>
    <w:rsid w:val="001C0A20"/>
    <w:rsid w:val="001C2224"/>
    <w:rsid w:val="001D1549"/>
    <w:rsid w:val="001D1999"/>
    <w:rsid w:val="001D4723"/>
    <w:rsid w:val="001D758F"/>
    <w:rsid w:val="001E10E6"/>
    <w:rsid w:val="001E45C0"/>
    <w:rsid w:val="001F4006"/>
    <w:rsid w:val="001F4E0F"/>
    <w:rsid w:val="00200492"/>
    <w:rsid w:val="00202942"/>
    <w:rsid w:val="00202E09"/>
    <w:rsid w:val="00203A92"/>
    <w:rsid w:val="0020587B"/>
    <w:rsid w:val="00210732"/>
    <w:rsid w:val="002130E2"/>
    <w:rsid w:val="002201FA"/>
    <w:rsid w:val="00220ED5"/>
    <w:rsid w:val="00225DD5"/>
    <w:rsid w:val="00227486"/>
    <w:rsid w:val="0023612E"/>
    <w:rsid w:val="0023644D"/>
    <w:rsid w:val="00242951"/>
    <w:rsid w:val="002477A3"/>
    <w:rsid w:val="00251FA1"/>
    <w:rsid w:val="00254A90"/>
    <w:rsid w:val="00263C75"/>
    <w:rsid w:val="002650E1"/>
    <w:rsid w:val="00265A11"/>
    <w:rsid w:val="00266D6B"/>
    <w:rsid w:val="002737AD"/>
    <w:rsid w:val="0028194F"/>
    <w:rsid w:val="002840DA"/>
    <w:rsid w:val="002869E4"/>
    <w:rsid w:val="002A1BE3"/>
    <w:rsid w:val="002B1485"/>
    <w:rsid w:val="002B67E4"/>
    <w:rsid w:val="002C1B1A"/>
    <w:rsid w:val="002C4D10"/>
    <w:rsid w:val="002C7F86"/>
    <w:rsid w:val="002D45A4"/>
    <w:rsid w:val="002F1B94"/>
    <w:rsid w:val="002F2FEE"/>
    <w:rsid w:val="002F4148"/>
    <w:rsid w:val="0031262D"/>
    <w:rsid w:val="003131EF"/>
    <w:rsid w:val="0031350C"/>
    <w:rsid w:val="00313692"/>
    <w:rsid w:val="00314171"/>
    <w:rsid w:val="003212C4"/>
    <w:rsid w:val="00321CD5"/>
    <w:rsid w:val="003232F8"/>
    <w:rsid w:val="003239FC"/>
    <w:rsid w:val="00326147"/>
    <w:rsid w:val="00332E89"/>
    <w:rsid w:val="003331B0"/>
    <w:rsid w:val="00335591"/>
    <w:rsid w:val="003358C3"/>
    <w:rsid w:val="003421EB"/>
    <w:rsid w:val="003444E7"/>
    <w:rsid w:val="0035085F"/>
    <w:rsid w:val="00354B6A"/>
    <w:rsid w:val="0035719D"/>
    <w:rsid w:val="0036071B"/>
    <w:rsid w:val="00360DBC"/>
    <w:rsid w:val="00365BB1"/>
    <w:rsid w:val="00374012"/>
    <w:rsid w:val="00374B9E"/>
    <w:rsid w:val="00390E81"/>
    <w:rsid w:val="003A1A85"/>
    <w:rsid w:val="003A23AC"/>
    <w:rsid w:val="003A44D4"/>
    <w:rsid w:val="003B0DCB"/>
    <w:rsid w:val="003B24E9"/>
    <w:rsid w:val="003B30BD"/>
    <w:rsid w:val="003B398F"/>
    <w:rsid w:val="003B6774"/>
    <w:rsid w:val="003B7F4D"/>
    <w:rsid w:val="003C3407"/>
    <w:rsid w:val="003C3CAF"/>
    <w:rsid w:val="003D41F3"/>
    <w:rsid w:val="003D686B"/>
    <w:rsid w:val="003E108D"/>
    <w:rsid w:val="003E1EB4"/>
    <w:rsid w:val="003E4485"/>
    <w:rsid w:val="003E733E"/>
    <w:rsid w:val="003F0D44"/>
    <w:rsid w:val="0041072B"/>
    <w:rsid w:val="004138E6"/>
    <w:rsid w:val="00421ED7"/>
    <w:rsid w:val="00424BD5"/>
    <w:rsid w:val="00427DCA"/>
    <w:rsid w:val="00437F42"/>
    <w:rsid w:val="004418BF"/>
    <w:rsid w:val="00444099"/>
    <w:rsid w:val="004545E9"/>
    <w:rsid w:val="00454621"/>
    <w:rsid w:val="00456C48"/>
    <w:rsid w:val="00457EF3"/>
    <w:rsid w:val="004607F1"/>
    <w:rsid w:val="00460EC5"/>
    <w:rsid w:val="00463AC1"/>
    <w:rsid w:val="0046621E"/>
    <w:rsid w:val="004812C1"/>
    <w:rsid w:val="004817B5"/>
    <w:rsid w:val="00484856"/>
    <w:rsid w:val="004942AA"/>
    <w:rsid w:val="00497274"/>
    <w:rsid w:val="004A304D"/>
    <w:rsid w:val="004A329F"/>
    <w:rsid w:val="004A48D5"/>
    <w:rsid w:val="004A5488"/>
    <w:rsid w:val="004A729B"/>
    <w:rsid w:val="004B06B0"/>
    <w:rsid w:val="004B0ADA"/>
    <w:rsid w:val="004B0B08"/>
    <w:rsid w:val="004B1702"/>
    <w:rsid w:val="004B1F4E"/>
    <w:rsid w:val="004C471D"/>
    <w:rsid w:val="004D0297"/>
    <w:rsid w:val="004D2207"/>
    <w:rsid w:val="004D4319"/>
    <w:rsid w:val="004D6ED8"/>
    <w:rsid w:val="004E0953"/>
    <w:rsid w:val="004E3A00"/>
    <w:rsid w:val="004E4554"/>
    <w:rsid w:val="004E4E7A"/>
    <w:rsid w:val="004E58B7"/>
    <w:rsid w:val="004E6B13"/>
    <w:rsid w:val="004F30FC"/>
    <w:rsid w:val="0050003E"/>
    <w:rsid w:val="00504048"/>
    <w:rsid w:val="00511B86"/>
    <w:rsid w:val="00515A62"/>
    <w:rsid w:val="00517033"/>
    <w:rsid w:val="005200BF"/>
    <w:rsid w:val="00520493"/>
    <w:rsid w:val="005302A5"/>
    <w:rsid w:val="00530F98"/>
    <w:rsid w:val="00534C48"/>
    <w:rsid w:val="00536C29"/>
    <w:rsid w:val="00543053"/>
    <w:rsid w:val="00546E47"/>
    <w:rsid w:val="00547632"/>
    <w:rsid w:val="00551C96"/>
    <w:rsid w:val="00555A47"/>
    <w:rsid w:val="005618C2"/>
    <w:rsid w:val="0057214B"/>
    <w:rsid w:val="00574721"/>
    <w:rsid w:val="00581E35"/>
    <w:rsid w:val="005824FE"/>
    <w:rsid w:val="00585398"/>
    <w:rsid w:val="00590A39"/>
    <w:rsid w:val="00591724"/>
    <w:rsid w:val="0059374D"/>
    <w:rsid w:val="00593A50"/>
    <w:rsid w:val="005A3993"/>
    <w:rsid w:val="005C1754"/>
    <w:rsid w:val="005C7791"/>
    <w:rsid w:val="005D0A7A"/>
    <w:rsid w:val="005D42C9"/>
    <w:rsid w:val="005E4EC3"/>
    <w:rsid w:val="005E6D41"/>
    <w:rsid w:val="005F4B43"/>
    <w:rsid w:val="006007C0"/>
    <w:rsid w:val="00603802"/>
    <w:rsid w:val="00603832"/>
    <w:rsid w:val="00606323"/>
    <w:rsid w:val="00607290"/>
    <w:rsid w:val="00620D76"/>
    <w:rsid w:val="00621509"/>
    <w:rsid w:val="00625FA1"/>
    <w:rsid w:val="006322DE"/>
    <w:rsid w:val="00642750"/>
    <w:rsid w:val="0065098B"/>
    <w:rsid w:val="006539A4"/>
    <w:rsid w:val="0065477D"/>
    <w:rsid w:val="00654940"/>
    <w:rsid w:val="00662256"/>
    <w:rsid w:val="006668F7"/>
    <w:rsid w:val="006708BC"/>
    <w:rsid w:val="00672417"/>
    <w:rsid w:val="00673801"/>
    <w:rsid w:val="0067636F"/>
    <w:rsid w:val="006807BB"/>
    <w:rsid w:val="00681F97"/>
    <w:rsid w:val="00684C5A"/>
    <w:rsid w:val="00685CE4"/>
    <w:rsid w:val="00687620"/>
    <w:rsid w:val="0068764B"/>
    <w:rsid w:val="006973B0"/>
    <w:rsid w:val="006B09FC"/>
    <w:rsid w:val="006B18FB"/>
    <w:rsid w:val="006B3B97"/>
    <w:rsid w:val="006B41F0"/>
    <w:rsid w:val="006C0BF2"/>
    <w:rsid w:val="006C3036"/>
    <w:rsid w:val="006C3798"/>
    <w:rsid w:val="006D039B"/>
    <w:rsid w:val="006D0909"/>
    <w:rsid w:val="006D624D"/>
    <w:rsid w:val="006E19DF"/>
    <w:rsid w:val="006E2FC5"/>
    <w:rsid w:val="006F68B8"/>
    <w:rsid w:val="006F7E5C"/>
    <w:rsid w:val="00701A02"/>
    <w:rsid w:val="007039CD"/>
    <w:rsid w:val="00704624"/>
    <w:rsid w:val="007067D6"/>
    <w:rsid w:val="00711F9E"/>
    <w:rsid w:val="00715A60"/>
    <w:rsid w:val="00716682"/>
    <w:rsid w:val="00721687"/>
    <w:rsid w:val="00724800"/>
    <w:rsid w:val="00725E71"/>
    <w:rsid w:val="00741BF4"/>
    <w:rsid w:val="00742F97"/>
    <w:rsid w:val="00753726"/>
    <w:rsid w:val="00760C64"/>
    <w:rsid w:val="007619FE"/>
    <w:rsid w:val="00766086"/>
    <w:rsid w:val="00767A71"/>
    <w:rsid w:val="00767DC5"/>
    <w:rsid w:val="00774B25"/>
    <w:rsid w:val="007772BB"/>
    <w:rsid w:val="007820B9"/>
    <w:rsid w:val="0079420D"/>
    <w:rsid w:val="00797448"/>
    <w:rsid w:val="007A2A9E"/>
    <w:rsid w:val="007A4EB5"/>
    <w:rsid w:val="007B6A42"/>
    <w:rsid w:val="007C1F12"/>
    <w:rsid w:val="007C5223"/>
    <w:rsid w:val="007C59BC"/>
    <w:rsid w:val="007D20CF"/>
    <w:rsid w:val="007D6C6A"/>
    <w:rsid w:val="007E4438"/>
    <w:rsid w:val="007E5076"/>
    <w:rsid w:val="007E6117"/>
    <w:rsid w:val="007E68EA"/>
    <w:rsid w:val="007E6C4B"/>
    <w:rsid w:val="007F532D"/>
    <w:rsid w:val="007F64EE"/>
    <w:rsid w:val="007F6D70"/>
    <w:rsid w:val="00800986"/>
    <w:rsid w:val="00810510"/>
    <w:rsid w:val="00813B9E"/>
    <w:rsid w:val="00815D81"/>
    <w:rsid w:val="0081640B"/>
    <w:rsid w:val="008172C1"/>
    <w:rsid w:val="00832B0B"/>
    <w:rsid w:val="008427A9"/>
    <w:rsid w:val="00842F7D"/>
    <w:rsid w:val="00844529"/>
    <w:rsid w:val="008500A0"/>
    <w:rsid w:val="0085623A"/>
    <w:rsid w:val="00856A75"/>
    <w:rsid w:val="00857B14"/>
    <w:rsid w:val="00860760"/>
    <w:rsid w:val="00862D0F"/>
    <w:rsid w:val="0086357E"/>
    <w:rsid w:val="00864FB7"/>
    <w:rsid w:val="00867083"/>
    <w:rsid w:val="00867EDE"/>
    <w:rsid w:val="00872ECB"/>
    <w:rsid w:val="00874015"/>
    <w:rsid w:val="00877E6D"/>
    <w:rsid w:val="008807D9"/>
    <w:rsid w:val="00884B34"/>
    <w:rsid w:val="00885394"/>
    <w:rsid w:val="00887A0C"/>
    <w:rsid w:val="00890CF0"/>
    <w:rsid w:val="00897ECE"/>
    <w:rsid w:val="008A202D"/>
    <w:rsid w:val="008A2D81"/>
    <w:rsid w:val="008A5965"/>
    <w:rsid w:val="008B4400"/>
    <w:rsid w:val="008B504C"/>
    <w:rsid w:val="008C7415"/>
    <w:rsid w:val="008C7721"/>
    <w:rsid w:val="008D13C4"/>
    <w:rsid w:val="008D4A7B"/>
    <w:rsid w:val="008D6300"/>
    <w:rsid w:val="008E5DBF"/>
    <w:rsid w:val="008E6AA2"/>
    <w:rsid w:val="008F2F88"/>
    <w:rsid w:val="008F3A67"/>
    <w:rsid w:val="008F5185"/>
    <w:rsid w:val="008F6C41"/>
    <w:rsid w:val="008F757F"/>
    <w:rsid w:val="00907CD4"/>
    <w:rsid w:val="00907D9D"/>
    <w:rsid w:val="00911E72"/>
    <w:rsid w:val="00915040"/>
    <w:rsid w:val="009154BE"/>
    <w:rsid w:val="00923D39"/>
    <w:rsid w:val="00927A4B"/>
    <w:rsid w:val="00934ADC"/>
    <w:rsid w:val="00935D6E"/>
    <w:rsid w:val="00940523"/>
    <w:rsid w:val="009406BC"/>
    <w:rsid w:val="00946DF9"/>
    <w:rsid w:val="00956562"/>
    <w:rsid w:val="00966BB2"/>
    <w:rsid w:val="0097150A"/>
    <w:rsid w:val="009721EB"/>
    <w:rsid w:val="00974E1C"/>
    <w:rsid w:val="00976988"/>
    <w:rsid w:val="00982209"/>
    <w:rsid w:val="00984179"/>
    <w:rsid w:val="009917EB"/>
    <w:rsid w:val="00991E1D"/>
    <w:rsid w:val="00993C2E"/>
    <w:rsid w:val="009A2905"/>
    <w:rsid w:val="009A381D"/>
    <w:rsid w:val="009A3D01"/>
    <w:rsid w:val="009A6AB3"/>
    <w:rsid w:val="009B0550"/>
    <w:rsid w:val="009B5EBF"/>
    <w:rsid w:val="009C3BAC"/>
    <w:rsid w:val="009C459D"/>
    <w:rsid w:val="009C63B2"/>
    <w:rsid w:val="009D32AD"/>
    <w:rsid w:val="009D3FDD"/>
    <w:rsid w:val="009D4FDD"/>
    <w:rsid w:val="009E08E5"/>
    <w:rsid w:val="009E10B4"/>
    <w:rsid w:val="009F07FF"/>
    <w:rsid w:val="00A06662"/>
    <w:rsid w:val="00A1181B"/>
    <w:rsid w:val="00A175EE"/>
    <w:rsid w:val="00A211A7"/>
    <w:rsid w:val="00A2545D"/>
    <w:rsid w:val="00A25D93"/>
    <w:rsid w:val="00A27BBD"/>
    <w:rsid w:val="00A33A1C"/>
    <w:rsid w:val="00A340CD"/>
    <w:rsid w:val="00A4217A"/>
    <w:rsid w:val="00A43A72"/>
    <w:rsid w:val="00A473B2"/>
    <w:rsid w:val="00A501AC"/>
    <w:rsid w:val="00A55203"/>
    <w:rsid w:val="00A57948"/>
    <w:rsid w:val="00A617AC"/>
    <w:rsid w:val="00A622C3"/>
    <w:rsid w:val="00A63947"/>
    <w:rsid w:val="00A6507A"/>
    <w:rsid w:val="00A652B6"/>
    <w:rsid w:val="00A70449"/>
    <w:rsid w:val="00A74E99"/>
    <w:rsid w:val="00A753E9"/>
    <w:rsid w:val="00A75A17"/>
    <w:rsid w:val="00A80D77"/>
    <w:rsid w:val="00A818D6"/>
    <w:rsid w:val="00A83729"/>
    <w:rsid w:val="00A87585"/>
    <w:rsid w:val="00A90777"/>
    <w:rsid w:val="00A95D49"/>
    <w:rsid w:val="00AA03E2"/>
    <w:rsid w:val="00AB17BB"/>
    <w:rsid w:val="00AB1B44"/>
    <w:rsid w:val="00AB746C"/>
    <w:rsid w:val="00AC385F"/>
    <w:rsid w:val="00AC5FBD"/>
    <w:rsid w:val="00AD089D"/>
    <w:rsid w:val="00AD529C"/>
    <w:rsid w:val="00AD7683"/>
    <w:rsid w:val="00AD772A"/>
    <w:rsid w:val="00AE301E"/>
    <w:rsid w:val="00AF06B0"/>
    <w:rsid w:val="00B115F0"/>
    <w:rsid w:val="00B16BAE"/>
    <w:rsid w:val="00B2110C"/>
    <w:rsid w:val="00B21FD5"/>
    <w:rsid w:val="00B232A4"/>
    <w:rsid w:val="00B308FF"/>
    <w:rsid w:val="00B35092"/>
    <w:rsid w:val="00B35195"/>
    <w:rsid w:val="00B35DDA"/>
    <w:rsid w:val="00B36DAC"/>
    <w:rsid w:val="00B36F00"/>
    <w:rsid w:val="00B474DA"/>
    <w:rsid w:val="00B53209"/>
    <w:rsid w:val="00B54C82"/>
    <w:rsid w:val="00B633B7"/>
    <w:rsid w:val="00B6420D"/>
    <w:rsid w:val="00B66939"/>
    <w:rsid w:val="00B73858"/>
    <w:rsid w:val="00B75ED9"/>
    <w:rsid w:val="00B80ABA"/>
    <w:rsid w:val="00B82AB6"/>
    <w:rsid w:val="00B84F20"/>
    <w:rsid w:val="00B8571F"/>
    <w:rsid w:val="00B8706B"/>
    <w:rsid w:val="00B90D67"/>
    <w:rsid w:val="00B91683"/>
    <w:rsid w:val="00B91C78"/>
    <w:rsid w:val="00B962E5"/>
    <w:rsid w:val="00BA54B2"/>
    <w:rsid w:val="00BA6D14"/>
    <w:rsid w:val="00BA7E99"/>
    <w:rsid w:val="00BB13C9"/>
    <w:rsid w:val="00BB2224"/>
    <w:rsid w:val="00BB7DF3"/>
    <w:rsid w:val="00BC0BEC"/>
    <w:rsid w:val="00BC22AD"/>
    <w:rsid w:val="00BC2AE8"/>
    <w:rsid w:val="00BC7BC1"/>
    <w:rsid w:val="00BD3F90"/>
    <w:rsid w:val="00BD4E8D"/>
    <w:rsid w:val="00BD5EA6"/>
    <w:rsid w:val="00BD62E3"/>
    <w:rsid w:val="00BD7F51"/>
    <w:rsid w:val="00BE53D9"/>
    <w:rsid w:val="00BF0C58"/>
    <w:rsid w:val="00C03C74"/>
    <w:rsid w:val="00C05C66"/>
    <w:rsid w:val="00C13BF6"/>
    <w:rsid w:val="00C13EC4"/>
    <w:rsid w:val="00C13FDC"/>
    <w:rsid w:val="00C17111"/>
    <w:rsid w:val="00C1799F"/>
    <w:rsid w:val="00C20E35"/>
    <w:rsid w:val="00C22AE9"/>
    <w:rsid w:val="00C2742C"/>
    <w:rsid w:val="00C33E3D"/>
    <w:rsid w:val="00C36078"/>
    <w:rsid w:val="00C379A0"/>
    <w:rsid w:val="00C4172F"/>
    <w:rsid w:val="00C451A7"/>
    <w:rsid w:val="00C5252B"/>
    <w:rsid w:val="00C56723"/>
    <w:rsid w:val="00C6060B"/>
    <w:rsid w:val="00C61B13"/>
    <w:rsid w:val="00C65395"/>
    <w:rsid w:val="00C668A6"/>
    <w:rsid w:val="00C66E0B"/>
    <w:rsid w:val="00C703CF"/>
    <w:rsid w:val="00C70FBA"/>
    <w:rsid w:val="00C748AD"/>
    <w:rsid w:val="00C84817"/>
    <w:rsid w:val="00C924EF"/>
    <w:rsid w:val="00C936FD"/>
    <w:rsid w:val="00C96154"/>
    <w:rsid w:val="00C96464"/>
    <w:rsid w:val="00CB0E22"/>
    <w:rsid w:val="00CB33D9"/>
    <w:rsid w:val="00CB7383"/>
    <w:rsid w:val="00CC0BB9"/>
    <w:rsid w:val="00CC59C0"/>
    <w:rsid w:val="00CD6723"/>
    <w:rsid w:val="00CF6AD3"/>
    <w:rsid w:val="00D007B9"/>
    <w:rsid w:val="00D0649D"/>
    <w:rsid w:val="00D17901"/>
    <w:rsid w:val="00D17FE9"/>
    <w:rsid w:val="00D23491"/>
    <w:rsid w:val="00D25EA2"/>
    <w:rsid w:val="00D271E4"/>
    <w:rsid w:val="00D32119"/>
    <w:rsid w:val="00D32997"/>
    <w:rsid w:val="00D364B4"/>
    <w:rsid w:val="00D3669A"/>
    <w:rsid w:val="00D42F2A"/>
    <w:rsid w:val="00D44246"/>
    <w:rsid w:val="00D4723F"/>
    <w:rsid w:val="00D53BF1"/>
    <w:rsid w:val="00D55190"/>
    <w:rsid w:val="00D571DC"/>
    <w:rsid w:val="00D60850"/>
    <w:rsid w:val="00D644A4"/>
    <w:rsid w:val="00D66199"/>
    <w:rsid w:val="00D70EBA"/>
    <w:rsid w:val="00D74BE1"/>
    <w:rsid w:val="00D80EF7"/>
    <w:rsid w:val="00D8276E"/>
    <w:rsid w:val="00D86F49"/>
    <w:rsid w:val="00DA010D"/>
    <w:rsid w:val="00DA5BA6"/>
    <w:rsid w:val="00DB3C46"/>
    <w:rsid w:val="00DB73A4"/>
    <w:rsid w:val="00DB7429"/>
    <w:rsid w:val="00DC14CC"/>
    <w:rsid w:val="00DC6FEC"/>
    <w:rsid w:val="00DC7A3A"/>
    <w:rsid w:val="00DD0044"/>
    <w:rsid w:val="00DD01AD"/>
    <w:rsid w:val="00DD087C"/>
    <w:rsid w:val="00DD0D03"/>
    <w:rsid w:val="00DD1A9D"/>
    <w:rsid w:val="00DD6950"/>
    <w:rsid w:val="00DD7AC7"/>
    <w:rsid w:val="00DE5CE3"/>
    <w:rsid w:val="00DF0361"/>
    <w:rsid w:val="00DF5B5D"/>
    <w:rsid w:val="00DF5D8C"/>
    <w:rsid w:val="00E008E6"/>
    <w:rsid w:val="00E030EE"/>
    <w:rsid w:val="00E12E1E"/>
    <w:rsid w:val="00E15A16"/>
    <w:rsid w:val="00E23AFF"/>
    <w:rsid w:val="00E37652"/>
    <w:rsid w:val="00E6284C"/>
    <w:rsid w:val="00E6410E"/>
    <w:rsid w:val="00E66D04"/>
    <w:rsid w:val="00E67027"/>
    <w:rsid w:val="00E70A12"/>
    <w:rsid w:val="00E70F73"/>
    <w:rsid w:val="00E71B60"/>
    <w:rsid w:val="00E720D0"/>
    <w:rsid w:val="00E748E2"/>
    <w:rsid w:val="00E77431"/>
    <w:rsid w:val="00E810D2"/>
    <w:rsid w:val="00E90CB3"/>
    <w:rsid w:val="00E92C73"/>
    <w:rsid w:val="00E937D3"/>
    <w:rsid w:val="00E958B1"/>
    <w:rsid w:val="00E95BD9"/>
    <w:rsid w:val="00E96811"/>
    <w:rsid w:val="00EA07C5"/>
    <w:rsid w:val="00EA3ACC"/>
    <w:rsid w:val="00EB51F6"/>
    <w:rsid w:val="00EC2852"/>
    <w:rsid w:val="00EC2D77"/>
    <w:rsid w:val="00EC5F03"/>
    <w:rsid w:val="00EE085B"/>
    <w:rsid w:val="00EE3349"/>
    <w:rsid w:val="00EE5E17"/>
    <w:rsid w:val="00EF1E4C"/>
    <w:rsid w:val="00EF2159"/>
    <w:rsid w:val="00EF4575"/>
    <w:rsid w:val="00F00D81"/>
    <w:rsid w:val="00F01F97"/>
    <w:rsid w:val="00F07258"/>
    <w:rsid w:val="00F07E4D"/>
    <w:rsid w:val="00F14E40"/>
    <w:rsid w:val="00F15541"/>
    <w:rsid w:val="00F1747F"/>
    <w:rsid w:val="00F2149F"/>
    <w:rsid w:val="00F2211B"/>
    <w:rsid w:val="00F22C5B"/>
    <w:rsid w:val="00F30945"/>
    <w:rsid w:val="00F3141A"/>
    <w:rsid w:val="00F32E83"/>
    <w:rsid w:val="00F34443"/>
    <w:rsid w:val="00F55953"/>
    <w:rsid w:val="00F6219A"/>
    <w:rsid w:val="00F65D31"/>
    <w:rsid w:val="00F756C1"/>
    <w:rsid w:val="00F83528"/>
    <w:rsid w:val="00F87604"/>
    <w:rsid w:val="00F87E3B"/>
    <w:rsid w:val="00F96732"/>
    <w:rsid w:val="00FA2B44"/>
    <w:rsid w:val="00FA361B"/>
    <w:rsid w:val="00FA4443"/>
    <w:rsid w:val="00FA5C1D"/>
    <w:rsid w:val="00FB3550"/>
    <w:rsid w:val="00FB4758"/>
    <w:rsid w:val="00FB6B9E"/>
    <w:rsid w:val="00FB7F07"/>
    <w:rsid w:val="00FC4B62"/>
    <w:rsid w:val="00FC4C67"/>
    <w:rsid w:val="00FD0A59"/>
    <w:rsid w:val="00FD0B06"/>
    <w:rsid w:val="00FD36C4"/>
    <w:rsid w:val="00FE4364"/>
    <w:rsid w:val="00FF3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76634A"/>
  <w14:defaultImageDpi w14:val="300"/>
  <w15:chartTrackingRefBased/>
  <w15:docId w15:val="{E23FB232-204E-42A2-B2A4-D3AB3DAB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pPr>
      <w:spacing w:before="60" w:after="60"/>
      <w:jc w:val="both"/>
    </w:pPr>
    <w:rPr>
      <w:rFonts w:ascii="Arial" w:eastAsia="Times New Roman" w:hAnsi="Arial"/>
      <w:color w:val="000000"/>
      <w:sz w:val="24"/>
      <w:szCs w:val="24"/>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hAnsi="Cambria"/>
      <w:b/>
      <w:bCs/>
      <w:color w:val="365F91"/>
      <w:sz w:val="28"/>
      <w:szCs w:val="28"/>
    </w:rPr>
  </w:style>
  <w:style w:type="paragraph" w:styleId="Ttulo2">
    <w:name w:val="heading 2"/>
    <w:aliases w:val="Seção Secundária"/>
    <w:basedOn w:val="Normal"/>
    <w:next w:val="TextodoTrabalho"/>
    <w:link w:val="Ttulo2Char"/>
    <w:uiPriority w:val="99"/>
    <w:qFormat/>
    <w:locked/>
    <w:rsid w:val="001D1999"/>
    <w:pPr>
      <w:keepNext/>
      <w:numPr>
        <w:ilvl w:val="1"/>
        <w:numId w:val="6"/>
      </w:numPr>
      <w:spacing w:after="600"/>
      <w:outlineLvl w:val="1"/>
    </w:pPr>
    <w:rPr>
      <w:rFonts w:cs="Arial"/>
      <w:bCs/>
      <w:iCs/>
      <w:caps/>
      <w:szCs w:val="28"/>
    </w:rPr>
  </w:style>
  <w:style w:type="paragraph" w:styleId="Ttulo3">
    <w:name w:val="heading 3"/>
    <w:aliases w:val="Seção Terciária"/>
    <w:basedOn w:val="Normal"/>
    <w:next w:val="TextodoTrabalho"/>
    <w:link w:val="Ttulo3Char"/>
    <w:autoRedefine/>
    <w:uiPriority w:val="99"/>
    <w:qFormat/>
    <w:locked/>
    <w:rsid w:val="001D1999"/>
    <w:pPr>
      <w:keepNext/>
      <w:numPr>
        <w:ilvl w:val="2"/>
        <w:numId w:val="6"/>
      </w:numPr>
      <w:spacing w:after="600"/>
      <w:outlineLvl w:val="2"/>
    </w:pPr>
    <w:rPr>
      <w:rFonts w:cs="Arial"/>
      <w:bCs/>
      <w:szCs w:val="26"/>
    </w:rPr>
  </w:style>
  <w:style w:type="paragraph" w:styleId="Ttulo4">
    <w:name w:val="heading 4"/>
    <w:aliases w:val="Seção Quaternária"/>
    <w:basedOn w:val="Normal"/>
    <w:next w:val="TextodoTrabalho"/>
    <w:link w:val="Ttulo4Char"/>
    <w:uiPriority w:val="99"/>
    <w:qFormat/>
    <w:rsid w:val="001D1999"/>
    <w:pPr>
      <w:keepNext/>
      <w:keepLines/>
      <w:numPr>
        <w:ilvl w:val="3"/>
        <w:numId w:val="6"/>
      </w:numPr>
      <w:spacing w:after="600"/>
      <w:outlineLvl w:val="3"/>
    </w:pPr>
    <w:rPr>
      <w:bCs/>
      <w:iCs/>
      <w:color w:val="auto"/>
    </w:rPr>
  </w:style>
  <w:style w:type="paragraph" w:styleId="Ttulo5">
    <w:name w:val="heading 5"/>
    <w:aliases w:val="Seção Quinária"/>
    <w:basedOn w:val="Normal"/>
    <w:next w:val="TextodoTrabalho"/>
    <w:link w:val="Ttulo5Char"/>
    <w:uiPriority w:val="99"/>
    <w:qFormat/>
    <w:locked/>
    <w:rsid w:val="001D1999"/>
    <w:pPr>
      <w:numPr>
        <w:ilvl w:val="4"/>
        <w:numId w:val="6"/>
      </w:numPr>
      <w:spacing w:after="600"/>
      <w:outlineLvl w:val="4"/>
    </w:pPr>
    <w:rPr>
      <w:bCs/>
      <w:i/>
      <w:iCs/>
      <w:szCs w:val="26"/>
    </w:rPr>
  </w:style>
  <w:style w:type="paragraph" w:styleId="Ttulo6">
    <w:name w:val="heading 6"/>
    <w:basedOn w:val="Normal"/>
    <w:next w:val="Normal"/>
    <w:link w:val="Ttulo6Char"/>
    <w:uiPriority w:val="99"/>
    <w:qFormat/>
    <w:locked/>
    <w:rsid w:val="00D42F2A"/>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locked/>
    <w:rsid w:val="00D42F2A"/>
    <w:pPr>
      <w:spacing w:before="240"/>
      <w:outlineLvl w:val="6"/>
    </w:pPr>
    <w:rPr>
      <w:rFonts w:ascii="Times New Roman" w:hAnsi="Times New Roman"/>
    </w:rPr>
  </w:style>
  <w:style w:type="paragraph" w:styleId="Ttulo8">
    <w:name w:val="heading 8"/>
    <w:basedOn w:val="Normal"/>
    <w:next w:val="Normal"/>
    <w:link w:val="Ttulo8Char"/>
    <w:uiPriority w:val="99"/>
    <w:qFormat/>
    <w:locked/>
    <w:rsid w:val="00D42F2A"/>
    <w:pPr>
      <w:spacing w:before="240"/>
      <w:outlineLvl w:val="7"/>
    </w:pPr>
    <w:rPr>
      <w:rFonts w:ascii="Times New Roman" w:hAnsi="Times New Roman"/>
      <w:i/>
      <w:iCs/>
    </w:rPr>
  </w:style>
  <w:style w:type="paragraph" w:styleId="Ttulo9">
    <w:name w:val="heading 9"/>
    <w:basedOn w:val="Normal"/>
    <w:next w:val="Normal"/>
    <w:link w:val="Ttulo9Char"/>
    <w:uiPriority w:val="99"/>
    <w:qFormat/>
    <w:locked/>
    <w:rsid w:val="00D42F2A"/>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locked/>
    <w:rsid w:val="001D1999"/>
    <w:rPr>
      <w:rFonts w:ascii="Arial" w:eastAsia="Times New Roman" w:hAnsi="Arial" w:cs="Arial"/>
      <w:bCs/>
      <w:iCs/>
      <w:caps/>
      <w:color w:val="000000"/>
      <w:sz w:val="24"/>
      <w:szCs w:val="28"/>
      <w:lang w:val="en-US" w:eastAsia="en-US"/>
    </w:rPr>
  </w:style>
  <w:style w:type="character" w:customStyle="1" w:styleId="Ttulo3Char">
    <w:name w:val="Título 3 Char"/>
    <w:aliases w:val="Seção Terciária Char"/>
    <w:link w:val="Ttulo3"/>
    <w:uiPriority w:val="99"/>
    <w:locked/>
    <w:rsid w:val="001D1999"/>
    <w:rPr>
      <w:rFonts w:ascii="Arial" w:eastAsia="Times New Roman" w:hAnsi="Arial" w:cs="Arial"/>
      <w:bCs/>
      <w:color w:val="000000"/>
      <w:sz w:val="24"/>
      <w:szCs w:val="26"/>
      <w:lang w:val="en-US"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locked/>
    <w:rsid w:val="001D1999"/>
    <w:rPr>
      <w:rFonts w:ascii="Arial" w:eastAsia="Times New Roman" w:hAnsi="Arial"/>
      <w:bCs/>
      <w:i/>
      <w:iCs/>
      <w:color w:val="000000"/>
      <w:sz w:val="24"/>
      <w:szCs w:val="26"/>
      <w:lang w:val="en-US" w:eastAsia="en-US"/>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locked/>
    <w:rsid w:val="001D1999"/>
    <w:rPr>
      <w:rFonts w:ascii="Arial" w:eastAsia="Times New Roman" w:hAnsi="Arial"/>
      <w:bCs/>
      <w:iCs/>
      <w:sz w:val="24"/>
      <w:szCs w:val="24"/>
      <w:lang w:val="en-US" w:eastAsia="en-US"/>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color w:val="auto"/>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color w:val="auto"/>
      <w:sz w:val="20"/>
      <w:szCs w:val="20"/>
      <w:lang w:val="pt-BR"/>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7B6A42"/>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b/>
      <w:caps/>
      <w:color w:val="auto"/>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b/>
      <w:caps/>
      <w:lang w:val="pt-BR"/>
    </w:rPr>
  </w:style>
  <w:style w:type="character" w:customStyle="1" w:styleId="TextodebaloChar">
    <w:name w:val="Texto de balão Char"/>
    <w:link w:val="Textodebalo"/>
    <w:uiPriority w:val="99"/>
    <w:semiHidden/>
    <w:rsid w:val="007B6A42"/>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TabeladeGrade31">
    <w:name w:val="Tabela de Grade 31"/>
    <w:basedOn w:val="Ttulo1"/>
    <w:next w:val="Normal"/>
    <w:uiPriority w:val="39"/>
    <w:semiHidden/>
    <w:unhideWhenUsed/>
    <w:qFormat/>
    <w:rsid w:val="00C924EF"/>
    <w:pPr>
      <w:spacing w:after="0" w:line="276" w:lineRule="auto"/>
      <w:jc w:val="left"/>
      <w:outlineLvl w:val="9"/>
    </w:pPr>
    <w:rPr>
      <w:lang w:val="pt-BR"/>
    </w:rPr>
  </w:style>
  <w:style w:type="character" w:styleId="Refdecomentrio">
    <w:name w:val="annotation reference"/>
    <w:uiPriority w:val="99"/>
    <w:semiHidden/>
    <w:unhideWhenUsed/>
    <w:locked/>
    <w:rsid w:val="00551C96"/>
    <w:rPr>
      <w:sz w:val="16"/>
      <w:szCs w:val="16"/>
    </w:rPr>
  </w:style>
  <w:style w:type="paragraph" w:styleId="Rodap">
    <w:name w:val="footer"/>
    <w:basedOn w:val="Normal"/>
    <w:link w:val="RodapChar"/>
    <w:uiPriority w:val="99"/>
    <w:rsid w:val="00DD7AC7"/>
    <w:pPr>
      <w:tabs>
        <w:tab w:val="center" w:pos="4252"/>
        <w:tab w:val="right" w:pos="8504"/>
      </w:tabs>
    </w:pPr>
  </w:style>
  <w:style w:type="character" w:customStyle="1" w:styleId="RodapChar">
    <w:name w:val="Rodapé Char"/>
    <w:link w:val="Rodap"/>
    <w:uiPriority w:val="99"/>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6"/>
      </w:numPr>
      <w:spacing w:after="600"/>
    </w:pPr>
    <w:rPr>
      <w:b/>
      <w:caps/>
      <w:lang w:val="pt-BR"/>
    </w:rPr>
  </w:style>
  <w:style w:type="paragraph" w:styleId="Textodenotaderodap">
    <w:name w:val="footnote text"/>
    <w:basedOn w:val="Normal"/>
    <w:link w:val="TextodenotaderodapChar"/>
    <w:uiPriority w:val="99"/>
    <w:semiHidden/>
    <w:rsid w:val="00145ACA"/>
    <w:pPr>
      <w:spacing w:before="0" w:after="0"/>
      <w:ind w:right="397"/>
    </w:pPr>
    <w:rPr>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styleId="Textodecomentrio">
    <w:name w:val="annotation text"/>
    <w:basedOn w:val="Normal"/>
    <w:link w:val="TextodecomentrioChar"/>
    <w:uiPriority w:val="99"/>
    <w:unhideWhenUsed/>
    <w:locked/>
    <w:rsid w:val="00551C96"/>
    <w:pPr>
      <w:spacing w:before="0" w:after="160"/>
      <w:jc w:val="left"/>
    </w:pPr>
    <w:rPr>
      <w:rFonts w:ascii="Calibri" w:eastAsia="Calibri" w:hAnsi="Calibri"/>
      <w:color w:val="auto"/>
      <w:sz w:val="20"/>
      <w:szCs w:val="20"/>
      <w:lang w:val="pt-BR"/>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390E81"/>
    <w:pPr>
      <w:spacing w:before="0" w:after="600"/>
      <w:jc w:val="left"/>
    </w:pPr>
    <w:rPr>
      <w:color w:val="auto"/>
      <w:lang w:val="pt-BR"/>
    </w:rPr>
  </w:style>
  <w:style w:type="character" w:customStyle="1" w:styleId="TextodecomentrioChar">
    <w:name w:val="Texto de comentário Char"/>
    <w:basedOn w:val="Fontepargpadro"/>
    <w:link w:val="Textodecomentrio"/>
    <w:uiPriority w:val="99"/>
    <w:rsid w:val="00551C96"/>
    <w:rPr>
      <w:lang w:eastAsia="en-US"/>
    </w:rPr>
  </w:style>
  <w:style w:type="character" w:styleId="Refdenotaderodap">
    <w:name w:val="footnote reference"/>
    <w:uiPriority w:val="99"/>
    <w:semiHidden/>
    <w:rsid w:val="00227486"/>
    <w:rPr>
      <w:rFonts w:cs="Times New Roman"/>
      <w:vertAlign w:val="superscript"/>
    </w:rPr>
  </w:style>
  <w:style w:type="character" w:styleId="MenoPendente">
    <w:name w:val="Unresolved Mention"/>
    <w:basedOn w:val="Fontepargpadro"/>
    <w:uiPriority w:val="99"/>
    <w:semiHidden/>
    <w:unhideWhenUsed/>
    <w:rsid w:val="00551C96"/>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locked/>
    <w:rsid w:val="00424BD5"/>
    <w:pPr>
      <w:spacing w:before="60" w:after="60"/>
      <w:jc w:val="both"/>
    </w:pPr>
    <w:rPr>
      <w:rFonts w:ascii="Arial" w:eastAsia="Times New Roman" w:hAnsi="Arial"/>
      <w:b/>
      <w:bCs/>
      <w:color w:val="000000"/>
      <w:lang w:val="en-US"/>
    </w:rPr>
  </w:style>
  <w:style w:type="character" w:customStyle="1" w:styleId="AssuntodocomentrioChar">
    <w:name w:val="Assunto do comentário Char"/>
    <w:basedOn w:val="TextodecomentrioChar"/>
    <w:link w:val="Assuntodocomentrio"/>
    <w:uiPriority w:val="99"/>
    <w:semiHidden/>
    <w:rsid w:val="00424BD5"/>
    <w:rPr>
      <w:rFonts w:ascii="Arial" w:eastAsia="Times New Roman" w:hAnsi="Arial"/>
      <w:b/>
      <w:bCs/>
      <w:color w:val="000000"/>
      <w:lang w:val="en-US" w:eastAsia="en-US"/>
    </w:rPr>
  </w:style>
  <w:style w:type="paragraph" w:styleId="PargrafodaLista">
    <w:name w:val="List Paragraph"/>
    <w:basedOn w:val="Normal"/>
    <w:uiPriority w:val="34"/>
    <w:qFormat/>
    <w:rsid w:val="00860760"/>
    <w:pPr>
      <w:spacing w:before="0" w:after="160" w:line="259" w:lineRule="auto"/>
      <w:ind w:left="720"/>
      <w:contextualSpacing/>
      <w:jc w:val="left"/>
    </w:pPr>
    <w:rPr>
      <w:rFonts w:asciiTheme="minorHAnsi" w:eastAsiaTheme="minorHAnsi" w:hAnsiTheme="minorHAnsi" w:cstheme="minorBidi"/>
      <w:color w:val="auto"/>
      <w:sz w:val="22"/>
      <w:szCs w:val="22"/>
      <w:lang w:val="pt-BR"/>
    </w:rPr>
  </w:style>
  <w:style w:type="paragraph" w:customStyle="1" w:styleId="Textotabela-Cabealho">
    <w:name w:val="Texto tabela - Cabeçalho"/>
    <w:basedOn w:val="Normal"/>
    <w:uiPriority w:val="99"/>
    <w:rsid w:val="0059374D"/>
    <w:pPr>
      <w:jc w:val="center"/>
    </w:pPr>
    <w:rPr>
      <w:b/>
      <w:color w:val="auto"/>
      <w:sz w:val="20"/>
    </w:rPr>
  </w:style>
  <w:style w:type="paragraph" w:customStyle="1" w:styleId="Textotabela-CorpodaTabela">
    <w:name w:val="Texto tabela - Corpo da Tabela"/>
    <w:basedOn w:val="Textotabela-Cabealho"/>
    <w:uiPriority w:val="99"/>
    <w:rsid w:val="00593A50"/>
    <w:rPr>
      <w:b w:val="0"/>
    </w:rPr>
  </w:style>
  <w:style w:type="paragraph" w:customStyle="1" w:styleId="LegendaTabela">
    <w:name w:val="Legenda Tabela"/>
    <w:basedOn w:val="Legenda"/>
    <w:next w:val="Normal"/>
    <w:uiPriority w:val="99"/>
    <w:rsid w:val="004E0953"/>
    <w:rPr>
      <w:color w:val="auto"/>
      <w:szCs w:val="18"/>
      <w:lang w:val="pt-BR"/>
    </w:rPr>
  </w:style>
  <w:style w:type="paragraph" w:customStyle="1" w:styleId="FontedasTabelas">
    <w:name w:val="Fonte das Tabelas"/>
    <w:basedOn w:val="Normal"/>
    <w:next w:val="TextodoTrabalho"/>
    <w:uiPriority w:val="99"/>
    <w:rsid w:val="00593A50"/>
    <w:pPr>
      <w:keepNext/>
      <w:keepLines/>
      <w:jc w:val="center"/>
    </w:pPr>
    <w:rPr>
      <w:b/>
      <w:color w:val="auto"/>
      <w:sz w:val="20"/>
      <w:lang w:val="pt-BR"/>
    </w:rPr>
  </w:style>
  <w:style w:type="paragraph" w:styleId="Legenda">
    <w:name w:val="caption"/>
    <w:basedOn w:val="Normal"/>
    <w:next w:val="FontedasIlustraes"/>
    <w:uiPriority w:val="99"/>
    <w:qFormat/>
    <w:locked/>
    <w:rsid w:val="00CC0BB9"/>
    <w:pPr>
      <w:keepNext/>
      <w:keepLines/>
      <w:spacing w:before="0" w:after="0"/>
      <w:jc w:val="center"/>
    </w:pPr>
    <w:rPr>
      <w:b/>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b/>
      <w:color w:val="auto"/>
      <w:sz w:val="20"/>
      <w:lang w:val="pt-BR"/>
    </w:rPr>
  </w:style>
  <w:style w:type="paragraph" w:customStyle="1" w:styleId="ContedodosQuadros">
    <w:name w:val="Conteúdo dos Quadros"/>
    <w:basedOn w:val="Normal"/>
    <w:next w:val="TextodoTrabalho"/>
    <w:uiPriority w:val="99"/>
    <w:rsid w:val="00593A50"/>
    <w:rPr>
      <w:color w:val="auto"/>
      <w:sz w:val="20"/>
      <w:szCs w:val="20"/>
      <w:lang w:val="pt-BR"/>
    </w:rPr>
  </w:style>
  <w:style w:type="character" w:styleId="TextodoEspaoReservado">
    <w:name w:val="Placeholder Text"/>
    <w:basedOn w:val="Fontepargpadro"/>
    <w:uiPriority w:val="99"/>
    <w:semiHidden/>
    <w:rsid w:val="00860760"/>
    <w:rPr>
      <w:color w:val="808080"/>
    </w:rPr>
  </w:style>
  <w:style w:type="paragraph" w:styleId="Pr-formataoHTML">
    <w:name w:val="HTML Preformatted"/>
    <w:basedOn w:val="Normal"/>
    <w:link w:val="Pr-formataoHTMLChar"/>
    <w:uiPriority w:val="99"/>
    <w:semiHidden/>
    <w:unhideWhenUsed/>
    <w:locked/>
    <w:rsid w:val="0086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auto"/>
      <w:sz w:val="20"/>
      <w:szCs w:val="20"/>
      <w:lang w:val="pt-BR" w:eastAsia="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39"/>
    <w:locked/>
    <w:rsid w:val="00515A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lssica4">
    <w:name w:val="Table Classic 4"/>
    <w:basedOn w:val="Tabelanormal"/>
    <w:uiPriority w:val="99"/>
    <w:locked/>
    <w:rsid w:val="00515A62"/>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Pr-formataoHTMLChar">
    <w:name w:val="Pré-formatação HTML Char"/>
    <w:basedOn w:val="Fontepargpadro"/>
    <w:link w:val="Pr-formataoHTML"/>
    <w:uiPriority w:val="99"/>
    <w:semiHidden/>
    <w:rsid w:val="00860760"/>
    <w:rPr>
      <w:rFonts w:ascii="Courier New" w:eastAsia="Times New Roman" w:hAnsi="Courier New" w:cs="Courier New"/>
    </w:rPr>
  </w:style>
  <w:style w:type="character" w:customStyle="1" w:styleId="y2iqfc">
    <w:name w:val="y2iqfc"/>
    <w:basedOn w:val="Fontepargpadro"/>
    <w:rsid w:val="00860760"/>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b/>
      <w:caps/>
      <w:color w:val="auto"/>
    </w:rPr>
  </w:style>
  <w:style w:type="paragraph" w:styleId="Sumrio2">
    <w:name w:val="toc 2"/>
    <w:basedOn w:val="Normal"/>
    <w:next w:val="Normal"/>
    <w:autoRedefine/>
    <w:uiPriority w:val="39"/>
    <w:locked/>
    <w:rsid w:val="00A818D6"/>
    <w:pPr>
      <w:tabs>
        <w:tab w:val="left" w:pos="425"/>
        <w:tab w:val="left" w:leader="dot" w:pos="8647"/>
      </w:tabs>
      <w:jc w:val="left"/>
    </w:pPr>
    <w:rPr>
      <w:caps/>
      <w:color w:val="auto"/>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b/>
      <w:caps/>
      <w:color w:val="auto"/>
      <w:lang w:eastAsia="pt-BR"/>
    </w:rPr>
  </w:style>
  <w:style w:type="paragraph" w:styleId="Sumrio6">
    <w:name w:val="toc 6"/>
    <w:basedOn w:val="Normal"/>
    <w:next w:val="Normal"/>
    <w:autoRedefine/>
    <w:uiPriority w:val="39"/>
    <w:locked/>
    <w:rsid w:val="00A818D6"/>
    <w:pPr>
      <w:tabs>
        <w:tab w:val="left" w:pos="1701"/>
        <w:tab w:val="left" w:leader="dot" w:pos="8647"/>
      </w:tabs>
      <w:jc w:val="left"/>
    </w:pPr>
    <w:rPr>
      <w:b/>
    </w:rPr>
  </w:style>
  <w:style w:type="paragraph" w:customStyle="1" w:styleId="Ps-Textuais-APNDICES">
    <w:name w:val="Pós-Textuais - APÊNDICES"/>
    <w:basedOn w:val="Normal"/>
    <w:next w:val="TextodoTrabalho"/>
    <w:uiPriority w:val="99"/>
    <w:rsid w:val="00335591"/>
    <w:pPr>
      <w:numPr>
        <w:numId w:val="9"/>
      </w:numPr>
      <w:autoSpaceDE w:val="0"/>
      <w:autoSpaceDN w:val="0"/>
      <w:adjustRightInd w:val="0"/>
      <w:jc w:val="center"/>
    </w:pPr>
    <w:rPr>
      <w:rFonts w:cs="Arial"/>
      <w:color w:val="auto"/>
      <w:lang w:val="pt-BR" w:eastAsia="pt-BR"/>
    </w:rPr>
  </w:style>
  <w:style w:type="paragraph" w:customStyle="1" w:styleId="Ps-Textuais-ANEXOS">
    <w:name w:val="Pós-Textuais - ANEXOS"/>
    <w:basedOn w:val="Normal"/>
    <w:next w:val="TextodoTrabalho"/>
    <w:uiPriority w:val="99"/>
    <w:rsid w:val="00335591"/>
    <w:pPr>
      <w:numPr>
        <w:ilvl w:val="1"/>
        <w:numId w:val="8"/>
      </w:numPr>
      <w:autoSpaceDE w:val="0"/>
      <w:autoSpaceDN w:val="0"/>
      <w:adjustRightInd w:val="0"/>
      <w:jc w:val="center"/>
    </w:pPr>
    <w:rPr>
      <w:rFonts w:cs="Arial"/>
      <w:color w:val="auto"/>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rPr>
      <w:b/>
      <w:color w:val="auto"/>
    </w:rPr>
  </w:style>
  <w:style w:type="paragraph" w:styleId="Sumrio7">
    <w:name w:val="toc 7"/>
    <w:basedOn w:val="Normal"/>
    <w:next w:val="Normal"/>
    <w:autoRedefine/>
    <w:uiPriority w:val="39"/>
    <w:locked/>
    <w:rsid w:val="00A818D6"/>
    <w:pPr>
      <w:tabs>
        <w:tab w:val="left" w:pos="1332"/>
        <w:tab w:val="left" w:leader="dot" w:pos="8647"/>
      </w:tabs>
      <w:jc w:val="left"/>
    </w:pPr>
    <w:rPr>
      <w:b/>
    </w:rPr>
  </w:style>
  <w:style w:type="numbering" w:customStyle="1" w:styleId="Artigoseo1">
    <w:name w:val="Artigo / seção1"/>
    <w:rsid w:val="001E4470"/>
    <w:pPr>
      <w:numPr>
        <w:numId w:val="3"/>
      </w:numPr>
    </w:pPr>
  </w:style>
  <w:style w:type="numbering" w:customStyle="1" w:styleId="Estilo4">
    <w:name w:val="Estilo4"/>
    <w:rsid w:val="001E4470"/>
    <w:pPr>
      <w:numPr>
        <w:numId w:val="7"/>
      </w:numPr>
    </w:pPr>
  </w:style>
  <w:style w:type="numbering" w:customStyle="1" w:styleId="Listaatual1">
    <w:name w:val="Lista atual1"/>
    <w:rsid w:val="001E4470"/>
    <w:pPr>
      <w:numPr>
        <w:numId w:val="2"/>
      </w:numPr>
    </w:pPr>
  </w:style>
  <w:style w:type="numbering" w:styleId="111111">
    <w:name w:val="Outline List 2"/>
    <w:basedOn w:val="Semlista"/>
    <w:uiPriority w:val="99"/>
    <w:semiHidden/>
    <w:unhideWhenUsed/>
    <w:locked/>
    <w:rsid w:val="001E4470"/>
    <w:pPr>
      <w:numPr>
        <w:numId w:val="5"/>
      </w:numPr>
    </w:pPr>
  </w:style>
  <w:style w:type="numbering" w:styleId="1ai">
    <w:name w:val="Outline List 1"/>
    <w:basedOn w:val="Semlista"/>
    <w:uiPriority w:val="99"/>
    <w:semiHidden/>
    <w:unhideWhenUsed/>
    <w:locked/>
    <w:rsid w:val="001E4470"/>
    <w:pPr>
      <w:numPr>
        <w:numId w:val="4"/>
      </w:numPr>
    </w:pPr>
  </w:style>
  <w:style w:type="character" w:styleId="Nmerodelinha">
    <w:name w:val="line number"/>
    <w:basedOn w:val="Fontepargpadro"/>
    <w:uiPriority w:val="99"/>
    <w:semiHidden/>
    <w:unhideWhenUsed/>
    <w:locked/>
    <w:rsid w:val="002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534">
      <w:bodyDiv w:val="1"/>
      <w:marLeft w:val="0"/>
      <w:marRight w:val="0"/>
      <w:marTop w:val="0"/>
      <w:marBottom w:val="0"/>
      <w:divBdr>
        <w:top w:val="none" w:sz="0" w:space="0" w:color="auto"/>
        <w:left w:val="none" w:sz="0" w:space="0" w:color="auto"/>
        <w:bottom w:val="none" w:sz="0" w:space="0" w:color="auto"/>
        <w:right w:val="none" w:sz="0" w:space="0" w:color="auto"/>
      </w:divBdr>
    </w:div>
    <w:div w:id="290718408">
      <w:bodyDiv w:val="1"/>
      <w:marLeft w:val="0"/>
      <w:marRight w:val="0"/>
      <w:marTop w:val="0"/>
      <w:marBottom w:val="0"/>
      <w:divBdr>
        <w:top w:val="none" w:sz="0" w:space="0" w:color="auto"/>
        <w:left w:val="none" w:sz="0" w:space="0" w:color="auto"/>
        <w:bottom w:val="none" w:sz="0" w:space="0" w:color="auto"/>
        <w:right w:val="none" w:sz="0" w:space="0" w:color="auto"/>
      </w:divBdr>
    </w:div>
    <w:div w:id="720832726">
      <w:bodyDiv w:val="1"/>
      <w:marLeft w:val="0"/>
      <w:marRight w:val="0"/>
      <w:marTop w:val="0"/>
      <w:marBottom w:val="0"/>
      <w:divBdr>
        <w:top w:val="none" w:sz="0" w:space="0" w:color="auto"/>
        <w:left w:val="none" w:sz="0" w:space="0" w:color="auto"/>
        <w:bottom w:val="none" w:sz="0" w:space="0" w:color="auto"/>
        <w:right w:val="none" w:sz="0" w:space="0" w:color="auto"/>
      </w:divBdr>
    </w:div>
    <w:div w:id="950169048">
      <w:bodyDiv w:val="1"/>
      <w:marLeft w:val="0"/>
      <w:marRight w:val="0"/>
      <w:marTop w:val="0"/>
      <w:marBottom w:val="0"/>
      <w:divBdr>
        <w:top w:val="none" w:sz="0" w:space="0" w:color="auto"/>
        <w:left w:val="none" w:sz="0" w:space="0" w:color="auto"/>
        <w:bottom w:val="none" w:sz="0" w:space="0" w:color="auto"/>
        <w:right w:val="none" w:sz="0" w:space="0" w:color="auto"/>
      </w:divBdr>
    </w:div>
    <w:div w:id="968052774">
      <w:bodyDiv w:val="1"/>
      <w:marLeft w:val="0"/>
      <w:marRight w:val="0"/>
      <w:marTop w:val="0"/>
      <w:marBottom w:val="0"/>
      <w:divBdr>
        <w:top w:val="none" w:sz="0" w:space="0" w:color="auto"/>
        <w:left w:val="none" w:sz="0" w:space="0" w:color="auto"/>
        <w:bottom w:val="none" w:sz="0" w:space="0" w:color="auto"/>
        <w:right w:val="none" w:sz="0" w:space="0" w:color="auto"/>
      </w:divBdr>
    </w:div>
    <w:div w:id="1062290717">
      <w:bodyDiv w:val="1"/>
      <w:marLeft w:val="0"/>
      <w:marRight w:val="0"/>
      <w:marTop w:val="0"/>
      <w:marBottom w:val="0"/>
      <w:divBdr>
        <w:top w:val="none" w:sz="0" w:space="0" w:color="auto"/>
        <w:left w:val="none" w:sz="0" w:space="0" w:color="auto"/>
        <w:bottom w:val="none" w:sz="0" w:space="0" w:color="auto"/>
        <w:right w:val="none" w:sz="0" w:space="0" w:color="auto"/>
      </w:divBdr>
    </w:div>
    <w:div w:id="113641145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9">
          <w:marLeft w:val="0"/>
          <w:marRight w:val="0"/>
          <w:marTop w:val="0"/>
          <w:marBottom w:val="0"/>
          <w:divBdr>
            <w:top w:val="none" w:sz="0" w:space="0" w:color="auto"/>
            <w:left w:val="none" w:sz="0" w:space="0" w:color="auto"/>
            <w:bottom w:val="none" w:sz="0" w:space="0" w:color="auto"/>
            <w:right w:val="none" w:sz="0" w:space="0" w:color="auto"/>
          </w:divBdr>
          <w:divsChild>
            <w:div w:id="1994068695">
              <w:marLeft w:val="0"/>
              <w:marRight w:val="0"/>
              <w:marTop w:val="0"/>
              <w:marBottom w:val="0"/>
              <w:divBdr>
                <w:top w:val="none" w:sz="0" w:space="0" w:color="auto"/>
                <w:left w:val="none" w:sz="0" w:space="0" w:color="auto"/>
                <w:bottom w:val="none" w:sz="0" w:space="0" w:color="auto"/>
                <w:right w:val="none" w:sz="0" w:space="0" w:color="auto"/>
              </w:divBdr>
              <w:divsChild>
                <w:div w:id="1651330553">
                  <w:marLeft w:val="0"/>
                  <w:marRight w:val="0"/>
                  <w:marTop w:val="0"/>
                  <w:marBottom w:val="0"/>
                  <w:divBdr>
                    <w:top w:val="none" w:sz="0" w:space="0" w:color="auto"/>
                    <w:left w:val="none" w:sz="0" w:space="0" w:color="auto"/>
                    <w:bottom w:val="none" w:sz="0" w:space="0" w:color="auto"/>
                    <w:right w:val="none" w:sz="0" w:space="0" w:color="auto"/>
                  </w:divBdr>
                  <w:divsChild>
                    <w:div w:id="1712921217">
                      <w:marLeft w:val="0"/>
                      <w:marRight w:val="0"/>
                      <w:marTop w:val="0"/>
                      <w:marBottom w:val="0"/>
                      <w:divBdr>
                        <w:top w:val="none" w:sz="0" w:space="0" w:color="auto"/>
                        <w:left w:val="none" w:sz="0" w:space="0" w:color="auto"/>
                        <w:bottom w:val="none" w:sz="0" w:space="0" w:color="auto"/>
                        <w:right w:val="none" w:sz="0" w:space="0" w:color="auto"/>
                      </w:divBdr>
                      <w:divsChild>
                        <w:div w:id="110168721">
                          <w:marLeft w:val="0"/>
                          <w:marRight w:val="0"/>
                          <w:marTop w:val="0"/>
                          <w:marBottom w:val="0"/>
                          <w:divBdr>
                            <w:top w:val="none" w:sz="0" w:space="0" w:color="auto"/>
                            <w:left w:val="none" w:sz="0" w:space="0" w:color="auto"/>
                            <w:bottom w:val="none" w:sz="0" w:space="0" w:color="auto"/>
                            <w:right w:val="none" w:sz="0" w:space="0" w:color="auto"/>
                          </w:divBdr>
                          <w:divsChild>
                            <w:div w:id="1860317898">
                              <w:marLeft w:val="26"/>
                              <w:marRight w:val="0"/>
                              <w:marTop w:val="454"/>
                              <w:marBottom w:val="0"/>
                              <w:divBdr>
                                <w:top w:val="none" w:sz="0" w:space="0" w:color="auto"/>
                                <w:left w:val="none" w:sz="0" w:space="0" w:color="auto"/>
                                <w:bottom w:val="none" w:sz="0" w:space="0" w:color="auto"/>
                                <w:right w:val="none" w:sz="0" w:space="0" w:color="auto"/>
                              </w:divBdr>
                              <w:divsChild>
                                <w:div w:id="1323118154">
                                  <w:marLeft w:val="0"/>
                                  <w:marRight w:val="0"/>
                                  <w:marTop w:val="0"/>
                                  <w:marBottom w:val="0"/>
                                  <w:divBdr>
                                    <w:top w:val="none" w:sz="0" w:space="0" w:color="auto"/>
                                    <w:left w:val="none" w:sz="0" w:space="0" w:color="auto"/>
                                    <w:bottom w:val="none" w:sz="0" w:space="0" w:color="auto"/>
                                    <w:right w:val="none" w:sz="0" w:space="0" w:color="auto"/>
                                  </w:divBdr>
                                  <w:divsChild>
                                    <w:div w:id="1565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081513">
      <w:bodyDiv w:val="1"/>
      <w:marLeft w:val="0"/>
      <w:marRight w:val="0"/>
      <w:marTop w:val="0"/>
      <w:marBottom w:val="0"/>
      <w:divBdr>
        <w:top w:val="none" w:sz="0" w:space="0" w:color="auto"/>
        <w:left w:val="none" w:sz="0" w:space="0" w:color="auto"/>
        <w:bottom w:val="none" w:sz="0" w:space="0" w:color="auto"/>
        <w:right w:val="none" w:sz="0" w:space="0" w:color="auto"/>
      </w:divBdr>
    </w:div>
    <w:div w:id="1377003142">
      <w:bodyDiv w:val="1"/>
      <w:marLeft w:val="0"/>
      <w:marRight w:val="0"/>
      <w:marTop w:val="0"/>
      <w:marBottom w:val="0"/>
      <w:divBdr>
        <w:top w:val="none" w:sz="0" w:space="0" w:color="auto"/>
        <w:left w:val="none" w:sz="0" w:space="0" w:color="auto"/>
        <w:bottom w:val="none" w:sz="0" w:space="0" w:color="auto"/>
        <w:right w:val="none" w:sz="0" w:space="0" w:color="auto"/>
      </w:divBdr>
    </w:div>
    <w:div w:id="1378117872">
      <w:bodyDiv w:val="1"/>
      <w:marLeft w:val="0"/>
      <w:marRight w:val="0"/>
      <w:marTop w:val="0"/>
      <w:marBottom w:val="0"/>
      <w:divBdr>
        <w:top w:val="none" w:sz="0" w:space="0" w:color="auto"/>
        <w:left w:val="none" w:sz="0" w:space="0" w:color="auto"/>
        <w:bottom w:val="none" w:sz="0" w:space="0" w:color="auto"/>
        <w:right w:val="none" w:sz="0" w:space="0" w:color="auto"/>
      </w:divBdr>
    </w:div>
    <w:div w:id="1420906869">
      <w:bodyDiv w:val="1"/>
      <w:marLeft w:val="0"/>
      <w:marRight w:val="0"/>
      <w:marTop w:val="0"/>
      <w:marBottom w:val="0"/>
      <w:divBdr>
        <w:top w:val="none" w:sz="0" w:space="0" w:color="auto"/>
        <w:left w:val="none" w:sz="0" w:space="0" w:color="auto"/>
        <w:bottom w:val="none" w:sz="0" w:space="0" w:color="auto"/>
        <w:right w:val="none" w:sz="0" w:space="0" w:color="auto"/>
      </w:divBdr>
    </w:div>
    <w:div w:id="1453014442">
      <w:bodyDiv w:val="1"/>
      <w:marLeft w:val="0"/>
      <w:marRight w:val="0"/>
      <w:marTop w:val="0"/>
      <w:marBottom w:val="0"/>
      <w:divBdr>
        <w:top w:val="none" w:sz="0" w:space="0" w:color="auto"/>
        <w:left w:val="none" w:sz="0" w:space="0" w:color="auto"/>
        <w:bottom w:val="none" w:sz="0" w:space="0" w:color="auto"/>
        <w:right w:val="none" w:sz="0" w:space="0" w:color="auto"/>
      </w:divBdr>
    </w:div>
    <w:div w:id="1555119982">
      <w:bodyDiv w:val="1"/>
      <w:marLeft w:val="0"/>
      <w:marRight w:val="0"/>
      <w:marTop w:val="0"/>
      <w:marBottom w:val="0"/>
      <w:divBdr>
        <w:top w:val="none" w:sz="0" w:space="0" w:color="auto"/>
        <w:left w:val="none" w:sz="0" w:space="0" w:color="auto"/>
        <w:bottom w:val="none" w:sz="0" w:space="0" w:color="auto"/>
        <w:right w:val="none" w:sz="0" w:space="0" w:color="auto"/>
      </w:divBdr>
    </w:div>
    <w:div w:id="1778940798">
      <w:bodyDiv w:val="1"/>
      <w:marLeft w:val="0"/>
      <w:marRight w:val="0"/>
      <w:marTop w:val="0"/>
      <w:marBottom w:val="0"/>
      <w:divBdr>
        <w:top w:val="none" w:sz="0" w:space="0" w:color="auto"/>
        <w:left w:val="none" w:sz="0" w:space="0" w:color="auto"/>
        <w:bottom w:val="none" w:sz="0" w:space="0" w:color="auto"/>
        <w:right w:val="none" w:sz="0" w:space="0" w:color="auto"/>
      </w:divBdr>
    </w:div>
    <w:div w:id="1839224997">
      <w:bodyDiv w:val="1"/>
      <w:marLeft w:val="0"/>
      <w:marRight w:val="0"/>
      <w:marTop w:val="0"/>
      <w:marBottom w:val="0"/>
      <w:divBdr>
        <w:top w:val="none" w:sz="0" w:space="0" w:color="auto"/>
        <w:left w:val="none" w:sz="0" w:space="0" w:color="auto"/>
        <w:bottom w:val="none" w:sz="0" w:space="0" w:color="auto"/>
        <w:right w:val="none" w:sz="0" w:space="0" w:color="auto"/>
      </w:divBdr>
    </w:div>
    <w:div w:id="1858886839">
      <w:bodyDiv w:val="1"/>
      <w:marLeft w:val="0"/>
      <w:marRight w:val="0"/>
      <w:marTop w:val="0"/>
      <w:marBottom w:val="0"/>
      <w:divBdr>
        <w:top w:val="none" w:sz="0" w:space="0" w:color="auto"/>
        <w:left w:val="none" w:sz="0" w:space="0" w:color="auto"/>
        <w:bottom w:val="none" w:sz="0" w:space="0" w:color="auto"/>
        <w:right w:val="none" w:sz="0" w:space="0" w:color="auto"/>
      </w:divBdr>
    </w:div>
    <w:div w:id="1917471714">
      <w:bodyDiv w:val="1"/>
      <w:marLeft w:val="0"/>
      <w:marRight w:val="0"/>
      <w:marTop w:val="0"/>
      <w:marBottom w:val="0"/>
      <w:divBdr>
        <w:top w:val="none" w:sz="0" w:space="0" w:color="auto"/>
        <w:left w:val="none" w:sz="0" w:space="0" w:color="auto"/>
        <w:bottom w:val="none" w:sz="0" w:space="0" w:color="auto"/>
        <w:right w:val="none" w:sz="0" w:space="0" w:color="auto"/>
      </w:divBdr>
    </w:div>
    <w:div w:id="20459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EF7F-B4F8-4A5A-BD8E-81846B72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52</Pages>
  <Words>11223</Words>
  <Characters>60606</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Tecnológica Federal do Paraná - PG</Company>
  <LinksUpToDate>false</LinksUpToDate>
  <CharactersWithSpaces>71686</CharactersWithSpaces>
  <SharedDoc>false</SharedDoc>
  <HLinks>
    <vt:vector size="120" baseType="variant">
      <vt:variant>
        <vt:i4>1703995</vt:i4>
      </vt:variant>
      <vt:variant>
        <vt:i4>131</vt:i4>
      </vt:variant>
      <vt:variant>
        <vt:i4>0</vt:i4>
      </vt:variant>
      <vt:variant>
        <vt:i4>5</vt:i4>
      </vt:variant>
      <vt:variant>
        <vt:lpwstr/>
      </vt:variant>
      <vt:variant>
        <vt:lpwstr>_Toc309307191</vt:lpwstr>
      </vt:variant>
      <vt:variant>
        <vt:i4>1703995</vt:i4>
      </vt:variant>
      <vt:variant>
        <vt:i4>125</vt:i4>
      </vt:variant>
      <vt:variant>
        <vt:i4>0</vt:i4>
      </vt:variant>
      <vt:variant>
        <vt:i4>5</vt:i4>
      </vt:variant>
      <vt:variant>
        <vt:lpwstr/>
      </vt:variant>
      <vt:variant>
        <vt:lpwstr>_Toc309307190</vt:lpwstr>
      </vt:variant>
      <vt:variant>
        <vt:i4>1769531</vt:i4>
      </vt:variant>
      <vt:variant>
        <vt:i4>119</vt:i4>
      </vt:variant>
      <vt:variant>
        <vt:i4>0</vt:i4>
      </vt:variant>
      <vt:variant>
        <vt:i4>5</vt:i4>
      </vt:variant>
      <vt:variant>
        <vt:lpwstr/>
      </vt:variant>
      <vt:variant>
        <vt:lpwstr>_Toc309307189</vt:lpwstr>
      </vt:variant>
      <vt:variant>
        <vt:i4>1769531</vt:i4>
      </vt:variant>
      <vt:variant>
        <vt:i4>113</vt:i4>
      </vt:variant>
      <vt:variant>
        <vt:i4>0</vt:i4>
      </vt:variant>
      <vt:variant>
        <vt:i4>5</vt:i4>
      </vt:variant>
      <vt:variant>
        <vt:lpwstr/>
      </vt:variant>
      <vt:variant>
        <vt:lpwstr>_Toc309307188</vt:lpwstr>
      </vt:variant>
      <vt:variant>
        <vt:i4>1769531</vt:i4>
      </vt:variant>
      <vt:variant>
        <vt:i4>107</vt:i4>
      </vt:variant>
      <vt:variant>
        <vt:i4>0</vt:i4>
      </vt:variant>
      <vt:variant>
        <vt:i4>5</vt:i4>
      </vt:variant>
      <vt:variant>
        <vt:lpwstr/>
      </vt:variant>
      <vt:variant>
        <vt:lpwstr>_Toc309307187</vt:lpwstr>
      </vt:variant>
      <vt:variant>
        <vt:i4>1769531</vt:i4>
      </vt:variant>
      <vt:variant>
        <vt:i4>101</vt:i4>
      </vt:variant>
      <vt:variant>
        <vt:i4>0</vt:i4>
      </vt:variant>
      <vt:variant>
        <vt:i4>5</vt:i4>
      </vt:variant>
      <vt:variant>
        <vt:lpwstr/>
      </vt:variant>
      <vt:variant>
        <vt:lpwstr>_Toc309307186</vt:lpwstr>
      </vt:variant>
      <vt:variant>
        <vt:i4>1769531</vt:i4>
      </vt:variant>
      <vt:variant>
        <vt:i4>95</vt:i4>
      </vt:variant>
      <vt:variant>
        <vt:i4>0</vt:i4>
      </vt:variant>
      <vt:variant>
        <vt:i4>5</vt:i4>
      </vt:variant>
      <vt:variant>
        <vt:lpwstr/>
      </vt:variant>
      <vt:variant>
        <vt:lpwstr>_Toc309307185</vt:lpwstr>
      </vt:variant>
      <vt:variant>
        <vt:i4>1769531</vt:i4>
      </vt:variant>
      <vt:variant>
        <vt:i4>89</vt:i4>
      </vt:variant>
      <vt:variant>
        <vt:i4>0</vt:i4>
      </vt:variant>
      <vt:variant>
        <vt:i4>5</vt:i4>
      </vt:variant>
      <vt:variant>
        <vt:lpwstr/>
      </vt:variant>
      <vt:variant>
        <vt:lpwstr>_Toc309307184</vt:lpwstr>
      </vt:variant>
      <vt:variant>
        <vt:i4>1769531</vt:i4>
      </vt:variant>
      <vt:variant>
        <vt:i4>83</vt:i4>
      </vt:variant>
      <vt:variant>
        <vt:i4>0</vt:i4>
      </vt:variant>
      <vt:variant>
        <vt:i4>5</vt:i4>
      </vt:variant>
      <vt:variant>
        <vt:lpwstr/>
      </vt:variant>
      <vt:variant>
        <vt:lpwstr>_Toc309307183</vt:lpwstr>
      </vt:variant>
      <vt:variant>
        <vt:i4>1769531</vt:i4>
      </vt:variant>
      <vt:variant>
        <vt:i4>77</vt:i4>
      </vt:variant>
      <vt:variant>
        <vt:i4>0</vt:i4>
      </vt:variant>
      <vt:variant>
        <vt:i4>5</vt:i4>
      </vt:variant>
      <vt:variant>
        <vt:lpwstr/>
      </vt:variant>
      <vt:variant>
        <vt:lpwstr>_Toc309307182</vt:lpwstr>
      </vt:variant>
      <vt:variant>
        <vt:i4>1769531</vt:i4>
      </vt:variant>
      <vt:variant>
        <vt:i4>71</vt:i4>
      </vt:variant>
      <vt:variant>
        <vt:i4>0</vt:i4>
      </vt:variant>
      <vt:variant>
        <vt:i4>5</vt:i4>
      </vt:variant>
      <vt:variant>
        <vt:lpwstr/>
      </vt:variant>
      <vt:variant>
        <vt:lpwstr>_Toc309307181</vt:lpwstr>
      </vt:variant>
      <vt:variant>
        <vt:i4>1769531</vt:i4>
      </vt:variant>
      <vt:variant>
        <vt:i4>65</vt:i4>
      </vt:variant>
      <vt:variant>
        <vt:i4>0</vt:i4>
      </vt:variant>
      <vt:variant>
        <vt:i4>5</vt:i4>
      </vt:variant>
      <vt:variant>
        <vt:lpwstr/>
      </vt:variant>
      <vt:variant>
        <vt:lpwstr>_Toc309307180</vt:lpwstr>
      </vt:variant>
      <vt:variant>
        <vt:i4>1310779</vt:i4>
      </vt:variant>
      <vt:variant>
        <vt:i4>59</vt:i4>
      </vt:variant>
      <vt:variant>
        <vt:i4>0</vt:i4>
      </vt:variant>
      <vt:variant>
        <vt:i4>5</vt:i4>
      </vt:variant>
      <vt:variant>
        <vt:lpwstr/>
      </vt:variant>
      <vt:variant>
        <vt:lpwstr>_Toc309307179</vt:lpwstr>
      </vt:variant>
      <vt:variant>
        <vt:i4>1310779</vt:i4>
      </vt:variant>
      <vt:variant>
        <vt:i4>53</vt:i4>
      </vt:variant>
      <vt:variant>
        <vt:i4>0</vt:i4>
      </vt:variant>
      <vt:variant>
        <vt:i4>5</vt:i4>
      </vt:variant>
      <vt:variant>
        <vt:lpwstr/>
      </vt:variant>
      <vt:variant>
        <vt:lpwstr>_Toc309307178</vt:lpwstr>
      </vt:variant>
      <vt:variant>
        <vt:i4>1441841</vt:i4>
      </vt:variant>
      <vt:variant>
        <vt:i4>44</vt:i4>
      </vt:variant>
      <vt:variant>
        <vt:i4>0</vt:i4>
      </vt:variant>
      <vt:variant>
        <vt:i4>5</vt:i4>
      </vt:variant>
      <vt:variant>
        <vt:lpwstr/>
      </vt:variant>
      <vt:variant>
        <vt:lpwstr>_Toc302644436</vt:lpwstr>
      </vt:variant>
      <vt:variant>
        <vt:i4>1441841</vt:i4>
      </vt:variant>
      <vt:variant>
        <vt:i4>38</vt:i4>
      </vt:variant>
      <vt:variant>
        <vt:i4>0</vt:i4>
      </vt:variant>
      <vt:variant>
        <vt:i4>5</vt:i4>
      </vt:variant>
      <vt:variant>
        <vt:lpwstr/>
      </vt:variant>
      <vt:variant>
        <vt:lpwstr>_Toc302644435</vt:lpwstr>
      </vt:variant>
      <vt:variant>
        <vt:i4>1835058</vt:i4>
      </vt:variant>
      <vt:variant>
        <vt:i4>29</vt:i4>
      </vt:variant>
      <vt:variant>
        <vt:i4>0</vt:i4>
      </vt:variant>
      <vt:variant>
        <vt:i4>5</vt:i4>
      </vt:variant>
      <vt:variant>
        <vt:lpwstr/>
      </vt:variant>
      <vt:variant>
        <vt:lpwstr>_Toc309308806</vt:lpwstr>
      </vt:variant>
      <vt:variant>
        <vt:i4>1769522</vt:i4>
      </vt:variant>
      <vt:variant>
        <vt:i4>20</vt:i4>
      </vt:variant>
      <vt:variant>
        <vt:i4>0</vt:i4>
      </vt:variant>
      <vt:variant>
        <vt:i4>5</vt:i4>
      </vt:variant>
      <vt:variant>
        <vt:lpwstr/>
      </vt:variant>
      <vt:variant>
        <vt:lpwstr>_Toc309308878</vt:lpwstr>
      </vt:variant>
      <vt:variant>
        <vt:i4>1572912</vt:i4>
      </vt:variant>
      <vt:variant>
        <vt:i4>11</vt:i4>
      </vt:variant>
      <vt:variant>
        <vt:i4>0</vt:i4>
      </vt:variant>
      <vt:variant>
        <vt:i4>5</vt:i4>
      </vt:variant>
      <vt:variant>
        <vt:lpwstr/>
      </vt:variant>
      <vt:variant>
        <vt:lpwstr>_Toc487377430</vt:lpwstr>
      </vt:variant>
      <vt:variant>
        <vt:i4>1572912</vt:i4>
      </vt:variant>
      <vt:variant>
        <vt:i4>2</vt:i4>
      </vt:variant>
      <vt:variant>
        <vt:i4>0</vt:i4>
      </vt:variant>
      <vt:variant>
        <vt:i4>5</vt:i4>
      </vt:variant>
      <vt:variant>
        <vt:lpwstr/>
      </vt:variant>
      <vt:variant>
        <vt:lpwstr>_Toc487377437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BRUNO MELLO SILVEIRA</cp:lastModifiedBy>
  <cp:revision>14</cp:revision>
  <cp:lastPrinted>2013-08-17T15:32:00Z</cp:lastPrinted>
  <dcterms:created xsi:type="dcterms:W3CDTF">2021-05-24T12:11:00Z</dcterms:created>
  <dcterms:modified xsi:type="dcterms:W3CDTF">2021-05-31T15:05:00Z</dcterms:modified>
</cp:coreProperties>
</file>