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Adriano’s Project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Vision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Foi feita uma entrevista com o desenvolvedor e um tester no dia 07/03/2014 para a avaliação do problema da empresa que estava se tornando recorrente. De acordo com o necessário deverá ser criado um projeto para solução do problema da empresa.</w:t>
      </w:r>
    </w:p>
    <w:p>
      <w:pPr>
        <w:keepNext w:val="true"/>
        <w:numPr>
          <w:ilvl w:val="0"/>
          <w:numId w:val="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Positioning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Problem Statement</w:t>
      </w:r>
    </w:p>
    <w:p>
      <w:pPr>
        <w:widowControl w:val="false"/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</w:pPr>
    </w:p>
    <w:tbl>
      <w:tblPr>
        <w:tblInd w:w="828" w:type="dxa"/>
      </w:tblPr>
      <w:tblGrid>
        <w:gridCol w:w="2970"/>
        <w:gridCol w:w="5220"/>
      </w:tblGrid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problem of</w:t>
            </w:r>
          </w:p>
        </w:tc>
        <w:tc>
          <w:tcPr>
            <w:tcW w:w="5220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Os projetos enviados estão com problemas causando invasões no sistema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affects</w:t>
            </w:r>
          </w:p>
        </w:tc>
        <w:tc>
          <w:tcPr>
            <w:tcW w:w="52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Usuários e empresa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impact of which is</w:t>
            </w:r>
          </w:p>
        </w:tc>
        <w:tc>
          <w:tcPr>
            <w:tcW w:w="52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Roubo de dados sigilosos da empresa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successful solution would be</w:t>
            </w:r>
          </w:p>
        </w:tc>
        <w:tc>
          <w:tcPr>
            <w:tcW w:w="52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Uso de tecnologias mais atuais e sistemas mais protegidos.</w:t>
            </w:r>
          </w:p>
        </w:tc>
      </w:tr>
    </w:tbl>
    <w:p>
      <w:pPr>
        <w:keepNext w:val="true"/>
        <w:numPr>
          <w:ilvl w:val="0"/>
          <w:numId w:val="23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Product Position Statement</w:t>
      </w:r>
    </w:p>
    <w:p>
      <w:pPr>
        <w:widowControl w:val="false"/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</w:pPr>
    </w:p>
    <w:tbl>
      <w:tblPr>
        <w:tblInd w:w="828" w:type="dxa"/>
      </w:tblPr>
      <w:tblGrid>
        <w:gridCol w:w="2790"/>
        <w:gridCol w:w="5400"/>
      </w:tblGrid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</w:p>
        </w:tc>
        <w:tc>
          <w:tcPr>
            <w:tcW w:w="5400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 e usuários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Who</w:t>
            </w:r>
          </w:p>
        </w:tc>
        <w:tc>
          <w:tcPr>
            <w:tcW w:w="540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Precisam de um sistema para melhorar a segurança dos Projetos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Gama Security</w:t>
            </w:r>
          </w:p>
        </w:tc>
        <w:tc>
          <w:tcPr>
            <w:tcW w:w="540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Gerenciador de Banco de Dados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</w:p>
        </w:tc>
        <w:tc>
          <w:tcPr>
            <w:tcW w:w="540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Possuindo um Sistema para gerenciar o banco de dados, irá melhorar a segurança do sistema e a proteção de informações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Unlike</w:t>
            </w:r>
          </w:p>
        </w:tc>
        <w:tc>
          <w:tcPr>
            <w:tcW w:w="540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Roubo de dados Sigilosos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Our product</w:t>
            </w:r>
          </w:p>
        </w:tc>
        <w:tc>
          <w:tcPr>
            <w:tcW w:w="5400" w:type="dxa"/>
            <w:tcBorders>
              <w:top w:val="single" w:color="000000" w:sz="6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Criptografa o banco de dados para prevenir roubos.</w:t>
            </w:r>
          </w:p>
        </w:tc>
      </w:tr>
    </w:tbl>
    <w:p>
      <w:pPr>
        <w:keepNext w:val="true"/>
        <w:numPr>
          <w:ilvl w:val="0"/>
          <w:numId w:val="46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Stakeholder Descriptions</w:t>
      </w:r>
    </w:p>
    <w:p>
      <w:pPr>
        <w:keepNext w:val="true"/>
        <w:numPr>
          <w:ilvl w:val="0"/>
          <w:numId w:val="46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Stakeholder Summary</w:t>
      </w:r>
    </w:p>
    <w:p>
      <w:pPr>
        <w:widowControl w:val="false"/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</w:pPr>
    </w:p>
    <w:tbl>
      <w:tblPr>
        <w:tblInd w:w="828" w:type="dxa"/>
      </w:tblPr>
      <w:tblGrid>
        <w:gridCol w:w="1890"/>
        <w:gridCol w:w="2610"/>
        <w:gridCol w:w="3960"/>
      </w:tblGrid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1</w:t>
            </w: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 aplicações.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Não deixar falhas no projeto para evitar invasões.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Testador</w:t>
            </w: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Testa Aplicações desenvolvidas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Procurar falhas nas aplicações e mandar relatório de falhas.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2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User Environment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4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Product Overview</w:t>
      </w:r>
    </w:p>
    <w:p>
      <w:pPr>
        <w:keepNext w:val="true"/>
        <w:numPr>
          <w:ilvl w:val="0"/>
          <w:numId w:val="64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Needs and Features</w:t>
      </w:r>
    </w:p>
    <w:p>
      <w:pPr>
        <w:widowControl w:val="false"/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  <w:t xml:space="preserve">[Avoid design. Keep feature descriptions at a general level. Focus on capabilities needed and why (not how)</w:t>
        <w:tab/>
        <w:t xml:space="preserve"> they should be implemented. Capture the stakeholder priority and planned release for each feature.]</w:t>
      </w:r>
    </w:p>
    <w:tbl>
      <w:tblPr/>
      <w:tblGrid>
        <w:gridCol w:w="3085"/>
        <w:gridCol w:w="992"/>
        <w:gridCol w:w="1611"/>
        <w:gridCol w:w="2430"/>
      </w:tblGrid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Need</w:t>
            </w:r>
          </w:p>
        </w:tc>
        <w:tc>
          <w:tcPr>
            <w:tcW w:w="9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6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Features</w:t>
            </w:r>
          </w:p>
        </w:tc>
        <w:tc>
          <w:tcPr>
            <w:tcW w:w="24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Planned Release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Implementação do Login</w:t>
            </w:r>
          </w:p>
        </w:tc>
        <w:tc>
          <w:tcPr>
            <w:tcW w:w="9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6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Melhor Criptografia.</w:t>
            </w:r>
          </w:p>
        </w:tc>
        <w:tc>
          <w:tcPr>
            <w:tcW w:w="24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Implementação do Cadastro</w:t>
            </w:r>
          </w:p>
        </w:tc>
        <w:tc>
          <w:tcPr>
            <w:tcW w:w="9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6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 Criptografia.</w:t>
            </w:r>
          </w:p>
        </w:tc>
        <w:tc>
          <w:tcPr>
            <w:tcW w:w="24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2.0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Other Product Requirements</w:t>
      </w:r>
    </w:p>
    <w:p>
      <w:pPr>
        <w:widowControl w:val="false"/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  <w:t xml:space="preserve">[At a high level, list applicable standards, hardware, or platform requirements; performance requirements; and environmental requirements.</w:t>
      </w:r>
    </w:p>
    <w:p>
      <w:pPr>
        <w:widowControl w:val="false"/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  <w:t xml:space="preserve">Define the quality ranges for performance, robustness, fault tolerance, usability, and similar characteristics that are not captured in the Feature Set.</w:t>
      </w:r>
    </w:p>
    <w:p>
      <w:pPr>
        <w:widowControl w:val="false"/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  <w:t xml:space="preserve">Note any design constraints, external constraints, assumptions or other dependencies that, if changed, will alter the </w:t>
      </w:r>
      <w:r>
        <w:rPr>
          <w:rFonts w:ascii="Times" w:hAnsi="Times" w:cs="Times" w:eastAsia="Times"/>
          <w:b/>
          <w:i/>
          <w:color w:val="0000FF"/>
          <w:spacing w:val="0"/>
          <w:position w:val="0"/>
          <w:sz w:val="22"/>
          <w:shd w:fill="auto" w:val="clear"/>
        </w:rPr>
        <w:t xml:space="preserve">Vision </w:t>
      </w:r>
      <w:r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rFonts w:ascii="Times" w:hAnsi="Times" w:cs="Times" w:eastAsia="Times"/>
          <w:b/>
          <w:i/>
          <w:color w:val="0000FF"/>
          <w:spacing w:val="0"/>
          <w:position w:val="0"/>
          <w:sz w:val="22"/>
          <w:shd w:fill="auto" w:val="clear"/>
        </w:rPr>
        <w:t xml:space="preserve">Vision</w:t>
      </w:r>
      <w:r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  <w:t xml:space="preserve"> document will need to change.</w:t>
      </w:r>
    </w:p>
    <w:p>
      <w:pPr>
        <w:widowControl w:val="false"/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  <w:t xml:space="preserve">Define any specific documentation requirements, including user manuals, online help, installation, labeling, and packaging requirements.</w:t>
      </w:r>
    </w:p>
    <w:p>
      <w:pPr>
        <w:widowControl w:val="false"/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i/>
          <w:color w:val="0000FF"/>
          <w:spacing w:val="0"/>
          <w:position w:val="0"/>
          <w:sz w:val="22"/>
          <w:shd w:fill="auto" w:val="clear"/>
        </w:rPr>
        <w:t xml:space="preserve">Define the priority of these other product requirements. Include, if useful, attributes such as stability, benefit, effort, and risk.]</w:t>
      </w:r>
    </w:p>
    <w:tbl>
      <w:tblPr/>
      <w:tblGrid>
        <w:gridCol w:w="3936"/>
        <w:gridCol w:w="1134"/>
        <w:gridCol w:w="2835"/>
      </w:tblGrid>
      <w:tr>
        <w:trPr>
          <w:trHeight w:val="1" w:hRule="atLeast"/>
          <w:jc w:val="left"/>
        </w:trPr>
        <w:tc>
          <w:tcPr>
            <w:tcW w:w="39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Planned Release</w:t>
            </w:r>
          </w:p>
        </w:tc>
      </w:tr>
      <w:tr>
        <w:trPr>
          <w:trHeight w:val="1" w:hRule="atLeast"/>
          <w:jc w:val="left"/>
        </w:trPr>
        <w:tc>
          <w:tcPr>
            <w:tcW w:w="39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23">
    <w:abstractNumId w:val="24"/>
  </w:num>
  <w:num w:numId="46">
    <w:abstractNumId w:val="18"/>
  </w:num>
  <w:num w:numId="62">
    <w:abstractNumId w:val="12"/>
  </w:num>
  <w:num w:numId="64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