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DBB9" w14:textId="77777777" w:rsidR="007E23D1" w:rsidRPr="007E23D1" w:rsidRDefault="007E23D1">
      <w:pPr>
        <w:rPr>
          <w:b/>
          <w:bCs/>
          <w:sz w:val="32"/>
          <w:szCs w:val="32"/>
        </w:rPr>
      </w:pPr>
    </w:p>
    <w:p w14:paraId="6035FF2B" w14:textId="77777777" w:rsidR="007E23D1" w:rsidRPr="007E23D1" w:rsidRDefault="007E23D1">
      <w:pPr>
        <w:rPr>
          <w:b/>
          <w:bCs/>
          <w:sz w:val="32"/>
          <w:szCs w:val="32"/>
        </w:rPr>
      </w:pPr>
      <w:r w:rsidRPr="007E23D1">
        <w:rPr>
          <w:b/>
          <w:bCs/>
          <w:sz w:val="32"/>
          <w:szCs w:val="32"/>
        </w:rPr>
        <w:t xml:space="preserve">Dr. Sanaa HASSINI </w:t>
      </w:r>
    </w:p>
    <w:p w14:paraId="613D5668" w14:textId="00C9FE86" w:rsidR="007E23D1" w:rsidRPr="007E23D1" w:rsidRDefault="007E23D1">
      <w:pPr>
        <w:rPr>
          <w:b/>
          <w:bCs/>
          <w:sz w:val="32"/>
          <w:szCs w:val="32"/>
        </w:rPr>
      </w:pPr>
      <w:r w:rsidRPr="007E23D1">
        <w:rPr>
          <w:b/>
          <w:bCs/>
          <w:sz w:val="32"/>
          <w:szCs w:val="32"/>
        </w:rPr>
        <w:t>Présidente Déléguée de l’AMLOG</w:t>
      </w:r>
    </w:p>
    <w:p w14:paraId="78EFBA8D" w14:textId="77777777" w:rsidR="007E23D1" w:rsidRPr="007E23D1" w:rsidRDefault="007E23D1">
      <w:pPr>
        <w:rPr>
          <w:b/>
          <w:bCs/>
          <w:sz w:val="32"/>
          <w:szCs w:val="32"/>
        </w:rPr>
      </w:pPr>
    </w:p>
    <w:p w14:paraId="7F8B6066" w14:textId="0928AFDF" w:rsidR="007E23D1" w:rsidRDefault="007E23D1">
      <w:pPr>
        <w:rPr>
          <w:sz w:val="28"/>
          <w:szCs w:val="28"/>
        </w:rPr>
      </w:pPr>
      <w:r w:rsidRPr="007E23D1">
        <w:rPr>
          <w:sz w:val="28"/>
          <w:szCs w:val="28"/>
        </w:rPr>
        <w:t xml:space="preserve">Dr. Sanaa HASSINI jouit d’un parcours académique honorable, étant lauréate de l’une des universités françaises les plus prestigieuses au monde. </w:t>
      </w:r>
    </w:p>
    <w:p w14:paraId="5EC3DAD4" w14:textId="77777777" w:rsidR="007E23D1" w:rsidRDefault="007E23D1">
      <w:pPr>
        <w:rPr>
          <w:sz w:val="28"/>
          <w:szCs w:val="28"/>
        </w:rPr>
      </w:pPr>
      <w:r w:rsidRPr="007E23D1">
        <w:rPr>
          <w:sz w:val="28"/>
          <w:szCs w:val="28"/>
        </w:rPr>
        <w:t>En effet après avoir décroché en</w:t>
      </w:r>
      <w:r>
        <w:rPr>
          <w:sz w:val="28"/>
          <w:szCs w:val="28"/>
        </w:rPr>
        <w:t xml:space="preserve"> </w:t>
      </w:r>
      <w:r w:rsidRPr="007E23D1">
        <w:rPr>
          <w:sz w:val="28"/>
          <w:szCs w:val="28"/>
        </w:rPr>
        <w:t xml:space="preserve">tant que major de promotion sa maîtrise appliquée en commerce international auprès de la </w:t>
      </w:r>
      <w:r>
        <w:rPr>
          <w:sz w:val="28"/>
          <w:szCs w:val="28"/>
        </w:rPr>
        <w:t>F</w:t>
      </w:r>
      <w:r w:rsidRPr="007E23D1">
        <w:rPr>
          <w:sz w:val="28"/>
          <w:szCs w:val="28"/>
        </w:rPr>
        <w:t>aculté Hassan II de Casablanca, elle a couronné ses études universitaires par l’obtention d’un doctorat en sciences de gestion auprès de l’</w:t>
      </w:r>
      <w:r>
        <w:rPr>
          <w:sz w:val="28"/>
          <w:szCs w:val="28"/>
        </w:rPr>
        <w:t>U</w:t>
      </w:r>
      <w:r w:rsidRPr="007E23D1">
        <w:rPr>
          <w:sz w:val="28"/>
          <w:szCs w:val="28"/>
        </w:rPr>
        <w:t xml:space="preserve">niversité Paris 1-Panthéon Sorbonne. </w:t>
      </w:r>
    </w:p>
    <w:p w14:paraId="660627EE" w14:textId="77777777" w:rsidR="007E23D1" w:rsidRDefault="007E23D1">
      <w:pPr>
        <w:rPr>
          <w:sz w:val="28"/>
          <w:szCs w:val="28"/>
        </w:rPr>
      </w:pPr>
      <w:r w:rsidRPr="007E23D1">
        <w:rPr>
          <w:sz w:val="28"/>
          <w:szCs w:val="28"/>
        </w:rPr>
        <w:t>Dr Sanaa HASSINI a émaillé son capital académique par des formations professionnelles continues avec des structures réputées dans le domaine de la gestion de la chaîne logistique dont nous pouvons citer</w:t>
      </w:r>
      <w:r>
        <w:rPr>
          <w:sz w:val="28"/>
          <w:szCs w:val="28"/>
        </w:rPr>
        <w:t> :</w:t>
      </w:r>
      <w:r w:rsidRPr="007E23D1">
        <w:rPr>
          <w:sz w:val="28"/>
          <w:szCs w:val="28"/>
        </w:rPr>
        <w:t xml:space="preserve"> l’Université ONA , ITB Consulting G</w:t>
      </w:r>
      <w:r>
        <w:rPr>
          <w:sz w:val="28"/>
          <w:szCs w:val="28"/>
        </w:rPr>
        <w:t>MBH</w:t>
      </w:r>
      <w:r w:rsidRPr="007E23D1">
        <w:rPr>
          <w:sz w:val="28"/>
          <w:szCs w:val="28"/>
        </w:rPr>
        <w:t xml:space="preserve">, Capgemini Consulting, l’Ecole Hassania des Travaux Publics …. </w:t>
      </w:r>
    </w:p>
    <w:p w14:paraId="2A5942E6" w14:textId="60A3E34B" w:rsidR="007E23D1" w:rsidRDefault="007E23D1">
      <w:pPr>
        <w:rPr>
          <w:sz w:val="28"/>
          <w:szCs w:val="28"/>
        </w:rPr>
      </w:pPr>
      <w:r w:rsidRPr="007E23D1">
        <w:rPr>
          <w:sz w:val="28"/>
          <w:szCs w:val="28"/>
        </w:rPr>
        <w:t xml:space="preserve">S’agissant de son itinéraire professionnel, Sanaa HASSINI est une experte par </w:t>
      </w:r>
      <w:r>
        <w:rPr>
          <w:sz w:val="28"/>
          <w:szCs w:val="28"/>
        </w:rPr>
        <w:t>é</w:t>
      </w:r>
      <w:r w:rsidRPr="007E23D1">
        <w:rPr>
          <w:sz w:val="28"/>
          <w:szCs w:val="28"/>
        </w:rPr>
        <w:t xml:space="preserve">minence dans la gestion des achats et de la chaîne logistique, en effet elle a perfectionné dans toutes les positions de management qu’elle a occupées et occupe auprès de firmes grandioses et </w:t>
      </w:r>
      <w:r>
        <w:rPr>
          <w:sz w:val="28"/>
          <w:szCs w:val="28"/>
        </w:rPr>
        <w:t>m</w:t>
      </w:r>
      <w:r w:rsidRPr="007E23D1">
        <w:rPr>
          <w:sz w:val="28"/>
          <w:szCs w:val="28"/>
        </w:rPr>
        <w:t xml:space="preserve">ultinationales au Maroc. </w:t>
      </w:r>
    </w:p>
    <w:p w14:paraId="69FA55C2" w14:textId="77777777" w:rsidR="007E23D1" w:rsidRDefault="007E23D1">
      <w:pPr>
        <w:rPr>
          <w:sz w:val="28"/>
          <w:szCs w:val="28"/>
        </w:rPr>
      </w:pPr>
      <w:r w:rsidRPr="007E23D1">
        <w:rPr>
          <w:sz w:val="28"/>
          <w:szCs w:val="28"/>
        </w:rPr>
        <w:t xml:space="preserve">Par sa précellence dans la gestion des achats internationaux et de la chaîne logistique, Dr Sanaa HASSINI a remporté le prix de </w:t>
      </w:r>
      <w:proofErr w:type="spellStart"/>
      <w:r w:rsidRPr="007E23D1">
        <w:rPr>
          <w:sz w:val="28"/>
          <w:szCs w:val="28"/>
        </w:rPr>
        <w:t>Africa’s</w:t>
      </w:r>
      <w:proofErr w:type="spellEnd"/>
      <w:r w:rsidRPr="007E23D1">
        <w:rPr>
          <w:sz w:val="28"/>
          <w:szCs w:val="28"/>
        </w:rPr>
        <w:t xml:space="preserve"> </w:t>
      </w:r>
      <w:proofErr w:type="spellStart"/>
      <w:r w:rsidRPr="007E23D1">
        <w:rPr>
          <w:sz w:val="28"/>
          <w:szCs w:val="28"/>
        </w:rPr>
        <w:t>Woman</w:t>
      </w:r>
      <w:proofErr w:type="spellEnd"/>
      <w:r w:rsidRPr="007E23D1">
        <w:rPr>
          <w:sz w:val="28"/>
          <w:szCs w:val="28"/>
        </w:rPr>
        <w:t xml:space="preserve"> Leaders </w:t>
      </w:r>
      <w:r>
        <w:rPr>
          <w:sz w:val="28"/>
          <w:szCs w:val="28"/>
        </w:rPr>
        <w:t>F</w:t>
      </w:r>
      <w:r w:rsidRPr="007E23D1">
        <w:rPr>
          <w:sz w:val="28"/>
          <w:szCs w:val="28"/>
        </w:rPr>
        <w:t xml:space="preserve">or </w:t>
      </w:r>
      <w:proofErr w:type="spellStart"/>
      <w:r w:rsidRPr="007E23D1">
        <w:rPr>
          <w:sz w:val="28"/>
          <w:szCs w:val="28"/>
        </w:rPr>
        <w:t>Supply</w:t>
      </w:r>
      <w:proofErr w:type="spellEnd"/>
      <w:r w:rsidRPr="007E23D1">
        <w:rPr>
          <w:sz w:val="28"/>
          <w:szCs w:val="28"/>
        </w:rPr>
        <w:t xml:space="preserve"> Chain Management en 2020 du World </w:t>
      </w:r>
      <w:proofErr w:type="spellStart"/>
      <w:r w:rsidRPr="007E23D1">
        <w:rPr>
          <w:sz w:val="28"/>
          <w:szCs w:val="28"/>
        </w:rPr>
        <w:t>Women</w:t>
      </w:r>
      <w:proofErr w:type="spellEnd"/>
      <w:r w:rsidRPr="007E23D1">
        <w:rPr>
          <w:sz w:val="28"/>
          <w:szCs w:val="28"/>
        </w:rPr>
        <w:t xml:space="preserve"> Leadership </w:t>
      </w:r>
      <w:proofErr w:type="spellStart"/>
      <w:r w:rsidRPr="007E23D1">
        <w:rPr>
          <w:sz w:val="28"/>
          <w:szCs w:val="28"/>
        </w:rPr>
        <w:t>Congress</w:t>
      </w:r>
      <w:proofErr w:type="spellEnd"/>
      <w:r w:rsidRPr="007E23D1">
        <w:rPr>
          <w:sz w:val="28"/>
          <w:szCs w:val="28"/>
        </w:rPr>
        <w:t xml:space="preserve"> &amp; Awards.</w:t>
      </w:r>
    </w:p>
    <w:p w14:paraId="6F5FF8FF" w14:textId="24502699" w:rsidR="00526DA0" w:rsidRDefault="007E23D1">
      <w:pPr>
        <w:rPr>
          <w:sz w:val="28"/>
          <w:szCs w:val="28"/>
        </w:rPr>
      </w:pPr>
      <w:r w:rsidRPr="007E23D1">
        <w:rPr>
          <w:sz w:val="28"/>
          <w:szCs w:val="28"/>
        </w:rPr>
        <w:t xml:space="preserve">Présidente déléguée de l’Association Marocaine pour la Logistique, Dr Sanaa HASSINI est un point de repère en champ de la </w:t>
      </w:r>
      <w:proofErr w:type="spellStart"/>
      <w:r w:rsidRPr="007E23D1">
        <w:rPr>
          <w:sz w:val="28"/>
          <w:szCs w:val="28"/>
        </w:rPr>
        <w:t>Supply</w:t>
      </w:r>
      <w:proofErr w:type="spellEnd"/>
      <w:r w:rsidRPr="007E23D1">
        <w:rPr>
          <w:sz w:val="28"/>
          <w:szCs w:val="28"/>
        </w:rPr>
        <w:t xml:space="preserve"> Chain</w:t>
      </w:r>
      <w:r>
        <w:rPr>
          <w:sz w:val="28"/>
          <w:szCs w:val="28"/>
        </w:rPr>
        <w:t>.</w:t>
      </w:r>
    </w:p>
    <w:p w14:paraId="31E58C22" w14:textId="4E3DB1F1" w:rsidR="007E23D1" w:rsidRDefault="007E23D1">
      <w:pPr>
        <w:rPr>
          <w:sz w:val="28"/>
          <w:szCs w:val="28"/>
        </w:rPr>
      </w:pPr>
    </w:p>
    <w:p w14:paraId="2FE0503B" w14:textId="4B72AD91" w:rsidR="007E23D1" w:rsidRDefault="007E23D1">
      <w:pPr>
        <w:rPr>
          <w:sz w:val="28"/>
          <w:szCs w:val="28"/>
        </w:rPr>
      </w:pPr>
    </w:p>
    <w:p w14:paraId="09796E1E" w14:textId="66C68CEE" w:rsidR="007E23D1" w:rsidRPr="007E23D1" w:rsidRDefault="007E23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0D8E6A" wp14:editId="5803F5E1">
            <wp:extent cx="3884400" cy="4374000"/>
            <wp:effectExtent l="0" t="0" r="190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43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3D1" w:rsidRPr="007E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D1"/>
    <w:rsid w:val="003165F5"/>
    <w:rsid w:val="00526DA0"/>
    <w:rsid w:val="007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7CD9"/>
  <w15:chartTrackingRefBased/>
  <w15:docId w15:val="{FC9DF80A-8B9E-459A-BE5D-8EC83D5D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Alliance Multiservices</cp:lastModifiedBy>
  <cp:revision>2</cp:revision>
  <dcterms:created xsi:type="dcterms:W3CDTF">2023-01-09T19:07:00Z</dcterms:created>
  <dcterms:modified xsi:type="dcterms:W3CDTF">2023-01-09T19:07:00Z</dcterms:modified>
</cp:coreProperties>
</file>