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18D7F892" wp14:paraId="57375426" wp14:textId="44526252">
      <w:pPr>
        <w:pStyle w:val="Title"/>
        <w:jc w:val="center"/>
      </w:pPr>
      <w:r w:rsidR="58368DBE">
        <w:rPr/>
        <w:t>Dokumentacja</w:t>
      </w:r>
    </w:p>
    <w:p w:rsidR="58368DBE" w:rsidP="18D7F892" w:rsidRDefault="58368DBE" w14:paraId="78741E5A" w14:textId="6E421201">
      <w:pPr>
        <w:pStyle w:val="Subtitle"/>
        <w:jc w:val="center"/>
      </w:pPr>
      <w:r w:rsidR="58368DBE">
        <w:rPr/>
        <w:t>Kacper Dusza 131427 Programowanie Funkcyjne</w:t>
      </w:r>
    </w:p>
    <w:p w:rsidR="58368DBE" w:rsidP="18D7F892" w:rsidRDefault="58368DBE" w14:paraId="111EB7EA" w14:textId="625A4101">
      <w:pPr>
        <w:pStyle w:val="Subtitle"/>
        <w:jc w:val="center"/>
      </w:pPr>
      <w:r w:rsidR="58368DBE">
        <w:rPr/>
        <w:t>Projekt 18</w:t>
      </w:r>
    </w:p>
    <w:p w:rsidR="18D7F892" w:rsidP="18D7F892" w:rsidRDefault="18D7F892" w14:paraId="4F1C0CE7" w14:textId="3928BAFF">
      <w:pPr>
        <w:pStyle w:val="Normal"/>
      </w:pPr>
    </w:p>
    <w:p w:rsidR="790C307A" w:rsidP="18D7F892" w:rsidRDefault="790C307A" w14:paraId="717302D1" w14:textId="4CEE02BC">
      <w:pPr>
        <w:pStyle w:val="Heading3"/>
        <w:spacing w:before="0" w:beforeAutospacing="off" w:after="281" w:afterAutospacing="off"/>
      </w:pPr>
      <w:r w:rsidRPr="18D7F892" w:rsidR="790C307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l-PL"/>
        </w:rPr>
        <w:t>1. Opis działania</w:t>
      </w:r>
    </w:p>
    <w:p w:rsidR="790C307A" w:rsidP="18D7F892" w:rsidRDefault="790C307A" w14:paraId="0E9FC58C" w14:textId="7AAC27F0">
      <w:pPr>
        <w:spacing w:before="0" w:beforeAutospacing="off" w:after="240" w:afterAutospacing="off"/>
      </w:pPr>
      <w:r w:rsidRPr="18D7F892" w:rsidR="790C307A">
        <w:rPr>
          <w:rFonts w:ascii="Aptos" w:hAnsi="Aptos" w:eastAsia="Aptos" w:cs="Aptos"/>
          <w:noProof w:val="0"/>
          <w:sz w:val="24"/>
          <w:szCs w:val="24"/>
          <w:lang w:val="pl-PL"/>
        </w:rPr>
        <w:t>Program służy do wyszukiwania liczb Armstronga (liczb narcystycznych) w zadanym zakresie od 100 do liczby $n$ wprowadzonej przez użytkownika. Liczba Armstronga to liczba, która jest równa sumie swoich cyfr podniesionych do potęgi równej liczbie cyfr danej liczby.</w:t>
      </w:r>
    </w:p>
    <w:p w:rsidR="790C307A" w:rsidP="18D7F892" w:rsidRDefault="790C307A" w14:paraId="3E40FA9A" w14:textId="0CD9020A">
      <w:pPr>
        <w:pStyle w:val="Heading3"/>
        <w:spacing w:before="0" w:beforeAutospacing="off" w:after="281" w:afterAutospacing="off"/>
      </w:pPr>
      <w:r w:rsidRPr="18D7F892" w:rsidR="790C307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l-PL"/>
        </w:rPr>
        <w:t>2. Struktura programu</w:t>
      </w:r>
    </w:p>
    <w:p w:rsidR="790C307A" w:rsidP="18D7F892" w:rsidRDefault="790C307A" w14:paraId="7AAFB0C9" w14:textId="39D4C492">
      <w:pPr>
        <w:pStyle w:val="Heading4"/>
        <w:spacing w:before="0" w:beforeAutospacing="off" w:after="319" w:afterAutospacing="off"/>
      </w:pPr>
      <w:r w:rsidRPr="18D7F892" w:rsidR="790C307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l-PL"/>
        </w:rPr>
        <w:t>Funkcja isArmstrong :: Int -&gt; Bool</w:t>
      </w:r>
    </w:p>
    <w:p w:rsidR="790C307A" w:rsidP="18D7F892" w:rsidRDefault="790C307A" w14:paraId="2E226944" w14:textId="6DF685EA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18D7F892" w:rsidR="790C307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l-PL"/>
        </w:rPr>
        <w:t>Cel:</w:t>
      </w:r>
      <w:r w:rsidRPr="18D7F892" w:rsidR="790C307A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 Weryfikuje, czy podana liczba jest liczbą Armstronga.</w:t>
      </w:r>
    </w:p>
    <w:p w:rsidR="790C307A" w:rsidP="18D7F892" w:rsidRDefault="790C307A" w14:paraId="713917A0" w14:textId="2EF89039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l-PL"/>
        </w:rPr>
      </w:pPr>
      <w:r w:rsidRPr="18D7F892" w:rsidR="790C307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l-PL"/>
        </w:rPr>
        <w:t>Algorytm:</w:t>
      </w:r>
    </w:p>
    <w:p w:rsidR="790C307A" w:rsidP="18D7F892" w:rsidRDefault="790C307A" w14:paraId="621887C2" w14:textId="5CA2339A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18D7F892" w:rsidR="790C307A">
        <w:rPr>
          <w:rFonts w:ascii="Aptos" w:hAnsi="Aptos" w:eastAsia="Aptos" w:cs="Aptos"/>
          <w:noProof w:val="0"/>
          <w:sz w:val="24"/>
          <w:szCs w:val="24"/>
          <w:lang w:val="pl-PL"/>
        </w:rPr>
        <w:t>Konwertuje liczbę na ciąg znaków.</w:t>
      </w:r>
    </w:p>
    <w:p w:rsidR="790C307A" w:rsidP="18D7F892" w:rsidRDefault="790C307A" w14:paraId="494BC9BF" w14:textId="064E994B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18D7F892" w:rsidR="790C307A">
        <w:rPr>
          <w:rFonts w:ascii="Aptos" w:hAnsi="Aptos" w:eastAsia="Aptos" w:cs="Aptos"/>
          <w:noProof w:val="0"/>
          <w:sz w:val="24"/>
          <w:szCs w:val="24"/>
          <w:lang w:val="pl-PL"/>
        </w:rPr>
        <w:t>Oblicza długość liczby (len).</w:t>
      </w:r>
    </w:p>
    <w:p w:rsidR="790C307A" w:rsidP="18D7F892" w:rsidRDefault="790C307A" w14:paraId="07F95F7B" w14:textId="79792CD3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18D7F892" w:rsidR="790C307A">
        <w:rPr>
          <w:rFonts w:ascii="Aptos" w:hAnsi="Aptos" w:eastAsia="Aptos" w:cs="Aptos"/>
          <w:noProof w:val="0"/>
          <w:sz w:val="24"/>
          <w:szCs w:val="24"/>
          <w:lang w:val="pl-PL"/>
        </w:rPr>
        <w:t>Dla każdej cyfry d oblicza d^len.</w:t>
      </w:r>
    </w:p>
    <w:p w:rsidR="790C307A" w:rsidP="18D7F892" w:rsidRDefault="790C307A" w14:paraId="7627DE53" w14:textId="55E56334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18D7F892" w:rsidR="790C307A">
        <w:rPr>
          <w:rFonts w:ascii="Aptos" w:hAnsi="Aptos" w:eastAsia="Aptos" w:cs="Aptos"/>
          <w:noProof w:val="0"/>
          <w:sz w:val="24"/>
          <w:szCs w:val="24"/>
          <w:lang w:val="pl-PL"/>
        </w:rPr>
        <w:t>Porównuje sumę tych potęg z wartością wejściową.</w:t>
      </w:r>
    </w:p>
    <w:p w:rsidR="790C307A" w:rsidP="18D7F892" w:rsidRDefault="790C307A" w14:paraId="066DFF9D" w14:textId="39F03B29">
      <w:pPr>
        <w:pStyle w:val="Heading4"/>
        <w:spacing w:before="0" w:beforeAutospacing="off" w:after="319" w:afterAutospacing="off"/>
      </w:pPr>
      <w:r w:rsidRPr="18D7F892" w:rsidR="790C307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l-PL"/>
        </w:rPr>
        <w:t>Funkcja getValidN :: IO Int</w:t>
      </w:r>
    </w:p>
    <w:p w:rsidR="790C307A" w:rsidP="18D7F892" w:rsidRDefault="790C307A" w14:paraId="5B0DFD28" w14:textId="1D0CD068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18D7F892" w:rsidR="790C307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l-PL"/>
        </w:rPr>
        <w:t>Cel:</w:t>
      </w:r>
      <w:r w:rsidRPr="18D7F892" w:rsidR="790C307A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 Bezpieczne pobranie danych od użytkownika.</w:t>
      </w:r>
    </w:p>
    <w:p w:rsidR="790C307A" w:rsidP="18D7F892" w:rsidRDefault="790C307A" w14:paraId="59F627F7" w14:textId="58B24ED7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18D7F892" w:rsidR="790C307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l-PL"/>
        </w:rPr>
        <w:t>Logika:</w:t>
      </w:r>
      <w:r w:rsidRPr="18D7F892" w:rsidR="790C307A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 * Wymusza wprowadzenie poprawnej liczby całkowitej.</w:t>
      </w:r>
    </w:p>
    <w:p w:rsidR="790C307A" w:rsidP="18D7F892" w:rsidRDefault="790C307A" w14:paraId="55D50DDC" w14:textId="6866D5AE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18D7F892" w:rsidR="790C307A">
        <w:rPr>
          <w:rFonts w:ascii="Aptos" w:hAnsi="Aptos" w:eastAsia="Aptos" w:cs="Aptos"/>
          <w:noProof w:val="0"/>
          <w:sz w:val="24"/>
          <w:szCs w:val="24"/>
          <w:lang w:val="pl-PL"/>
        </w:rPr>
        <w:t>Wymusza warunek: n &gt; 100.</w:t>
      </w:r>
    </w:p>
    <w:p w:rsidR="790C307A" w:rsidP="18D7F892" w:rsidRDefault="790C307A" w14:paraId="2D3E917D" w14:textId="4EC6C060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18D7F892" w:rsidR="790C307A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W przypadku podania błędnych danych (tekst lub liczba </w:t>
      </w:r>
      <w:r w:rsidRPr="18D7F892" w:rsidR="6BC84D7C">
        <w:rPr>
          <w:rFonts w:ascii="Aptos" w:hAnsi="Aptos" w:eastAsia="Aptos" w:cs="Aptos"/>
          <w:noProof w:val="0"/>
          <w:sz w:val="24"/>
          <w:szCs w:val="24"/>
          <w:lang w:val="pl-PL"/>
        </w:rPr>
        <w:t>&gt;</w:t>
      </w:r>
      <w:r w:rsidRPr="18D7F892" w:rsidR="790C307A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 100), funkcja wywołuje się rekurencyjnie, ponawiając próbę.</w:t>
      </w:r>
    </w:p>
    <w:p w:rsidR="790C307A" w:rsidP="18D7F892" w:rsidRDefault="790C307A" w14:paraId="2F399123" w14:textId="43A7CB2C">
      <w:pPr>
        <w:pStyle w:val="Heading4"/>
        <w:spacing w:before="0" w:beforeAutospacing="off" w:after="319" w:afterAutospacing="off"/>
      </w:pPr>
      <w:r w:rsidRPr="18D7F892" w:rsidR="790C307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l-PL"/>
        </w:rPr>
        <w:t>Funkcja main :: IO ()</w:t>
      </w:r>
    </w:p>
    <w:p w:rsidR="790C307A" w:rsidP="18D7F892" w:rsidRDefault="790C307A" w14:paraId="0D2C7055" w14:textId="234A7FE7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18D7F892" w:rsidR="790C307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l-PL"/>
        </w:rPr>
        <w:t>Cel:</w:t>
      </w:r>
      <w:r w:rsidRPr="18D7F892" w:rsidR="790C307A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 Główna pętla programu.</w:t>
      </w:r>
    </w:p>
    <w:p w:rsidR="790C307A" w:rsidP="18D7F892" w:rsidRDefault="790C307A" w14:paraId="20868A18" w14:textId="1BF08B3F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18D7F892" w:rsidR="790C307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l-PL"/>
        </w:rPr>
        <w:t>Działanie:</w:t>
      </w:r>
      <w:r w:rsidRPr="18D7F892" w:rsidR="790C307A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 1. Pobiera wartość n od użytkownika poprzez </w:t>
      </w:r>
      <w:r w:rsidRPr="18D7F892" w:rsidR="790C307A">
        <w:rPr>
          <w:rFonts w:ascii="Aptos" w:hAnsi="Aptos" w:eastAsia="Aptos" w:cs="Aptos"/>
          <w:noProof w:val="0"/>
          <w:sz w:val="24"/>
          <w:szCs w:val="24"/>
          <w:lang w:val="pl-PL"/>
        </w:rPr>
        <w:t>getValidN</w:t>
      </w:r>
      <w:r w:rsidRPr="18D7F892" w:rsidR="790C307A">
        <w:rPr>
          <w:rFonts w:ascii="Aptos" w:hAnsi="Aptos" w:eastAsia="Aptos" w:cs="Aptos"/>
          <w:noProof w:val="0"/>
          <w:sz w:val="24"/>
          <w:szCs w:val="24"/>
          <w:lang w:val="pl-PL"/>
        </w:rPr>
        <w:t>.</w:t>
      </w:r>
    </w:p>
    <w:p w:rsidR="790C307A" w:rsidP="18D7F892" w:rsidRDefault="790C307A" w14:paraId="23F5645C" w14:textId="28B5618F">
      <w:pPr>
        <w:pStyle w:val="ListParagraph"/>
        <w:numPr>
          <w:ilvl w:val="1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18D7F892" w:rsidR="790C307A">
        <w:rPr>
          <w:rFonts w:ascii="Aptos" w:hAnsi="Aptos" w:eastAsia="Aptos" w:cs="Aptos"/>
          <w:noProof w:val="0"/>
          <w:sz w:val="24"/>
          <w:szCs w:val="24"/>
          <w:lang w:val="pl-PL"/>
        </w:rPr>
        <w:t>Filtruje listę liczb od 100 do n</w:t>
      </w:r>
      <w:r w:rsidRPr="18D7F892" w:rsidR="2AF755E0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 </w:t>
      </w:r>
      <w:r w:rsidRPr="18D7F892" w:rsidR="790C307A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za pomocą predykatu </w:t>
      </w:r>
      <w:r w:rsidRPr="18D7F892" w:rsidR="790C307A">
        <w:rPr>
          <w:rFonts w:ascii="Aptos" w:hAnsi="Aptos" w:eastAsia="Aptos" w:cs="Aptos"/>
          <w:noProof w:val="0"/>
          <w:sz w:val="24"/>
          <w:szCs w:val="24"/>
          <w:lang w:val="pl-PL"/>
        </w:rPr>
        <w:t>i</w:t>
      </w:r>
      <w:r w:rsidRPr="18D7F892" w:rsidR="790C307A">
        <w:rPr>
          <w:rFonts w:ascii="Aptos" w:hAnsi="Aptos" w:eastAsia="Aptos" w:cs="Aptos"/>
          <w:noProof w:val="0"/>
          <w:sz w:val="24"/>
          <w:szCs w:val="24"/>
          <w:lang w:val="pl-PL"/>
        </w:rPr>
        <w:t>sArmstrong</w:t>
      </w:r>
      <w:r w:rsidRPr="18D7F892" w:rsidR="790C307A">
        <w:rPr>
          <w:rFonts w:ascii="Aptos" w:hAnsi="Aptos" w:eastAsia="Aptos" w:cs="Aptos"/>
          <w:noProof w:val="0"/>
          <w:sz w:val="24"/>
          <w:szCs w:val="24"/>
          <w:lang w:val="pl-PL"/>
        </w:rPr>
        <w:t>.</w:t>
      </w:r>
    </w:p>
    <w:p w:rsidR="790C307A" w:rsidP="18D7F892" w:rsidRDefault="790C307A" w14:paraId="74E791C0" w14:textId="269DC0C8">
      <w:pPr>
        <w:pStyle w:val="ListParagraph"/>
        <w:numPr>
          <w:ilvl w:val="1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18D7F892" w:rsidR="790C307A">
        <w:rPr>
          <w:rFonts w:ascii="Aptos" w:hAnsi="Aptos" w:eastAsia="Aptos" w:cs="Aptos"/>
          <w:noProof w:val="0"/>
          <w:sz w:val="24"/>
          <w:szCs w:val="24"/>
          <w:lang w:val="pl-PL"/>
        </w:rPr>
        <w:t>Wyświetla wynik w konsoli.</w:t>
      </w:r>
    </w:p>
    <w:p w:rsidR="18D7F892" w:rsidP="18D7F892" w:rsidRDefault="18D7F892" w14:paraId="70278F9C" w14:textId="25327646">
      <w:pPr>
        <w:pStyle w:val="Heading3"/>
      </w:pPr>
    </w:p>
    <w:p w:rsidR="18D7F892" w:rsidRDefault="18D7F892" w14:paraId="24F930E4" w14:textId="08F78EF7">
      <w:r>
        <w:br w:type="page"/>
      </w:r>
    </w:p>
    <w:p w:rsidR="7E818C43" w:rsidP="18D7F892" w:rsidRDefault="7E818C43" w14:paraId="63F16446" w14:textId="77CD3726">
      <w:pPr>
        <w:pStyle w:val="Heading3"/>
      </w:pPr>
      <w:r w:rsidR="7E818C43">
        <w:rPr/>
        <w:t>3. Testy</w:t>
      </w:r>
    </w:p>
    <w:p w:rsidR="0F946F48" w:rsidP="18D7F892" w:rsidRDefault="0F946F48" w14:paraId="5CE54109" w14:textId="7896C582">
      <w:pPr>
        <w:pStyle w:val="Normal"/>
      </w:pPr>
      <w:r w:rsidR="0F946F48">
        <w:drawing>
          <wp:inline wp14:editId="3FCF0A81" wp14:anchorId="2BB997E6">
            <wp:extent cx="4333333" cy="1447619"/>
            <wp:effectExtent l="0" t="0" r="0" b="0"/>
            <wp:docPr id="17472958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47295813" name="Picture 1747295813"/>
                    <pic:cNvPicPr/>
                  </pic:nvPicPr>
                  <pic:blipFill>
                    <a:blip xmlns:r="http://schemas.openxmlformats.org/officeDocument/2006/relationships" r:embed="rId13500267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3333" cy="14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946F48" w:rsidP="18D7F892" w:rsidRDefault="0F946F48" w14:paraId="13189ACC" w14:textId="66441B4C">
      <w:pPr>
        <w:pStyle w:val="Normal"/>
      </w:pPr>
      <w:r w:rsidR="0F946F48">
        <w:drawing>
          <wp:inline wp14:editId="40E7C47A" wp14:anchorId="25986917">
            <wp:extent cx="5724525" cy="2085975"/>
            <wp:effectExtent l="0" t="0" r="0" b="0"/>
            <wp:docPr id="13065588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06558861" name="Picture 1306558861"/>
                    <pic:cNvPicPr/>
                  </pic:nvPicPr>
                  <pic:blipFill>
                    <a:blip xmlns:r="http://schemas.openxmlformats.org/officeDocument/2006/relationships" r:embed="rId6827029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F946F48">
        <w:drawing>
          <wp:inline wp14:editId="36095BF8" wp14:anchorId="751DE6EB">
            <wp:extent cx="5466667" cy="2495238"/>
            <wp:effectExtent l="0" t="0" r="0" b="0"/>
            <wp:docPr id="5993351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99335140" name="Picture 599335140"/>
                    <pic:cNvPicPr/>
                  </pic:nvPicPr>
                  <pic:blipFill>
                    <a:blip xmlns:r="http://schemas.openxmlformats.org/officeDocument/2006/relationships" r:embed="rId12049369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6667" cy="24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2bbc80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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29c12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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8c5b55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805964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64eaea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428d2c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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921F"/>
    <w:rsid w:val="006D921F"/>
    <w:rsid w:val="0F946F48"/>
    <w:rsid w:val="18D7F892"/>
    <w:rsid w:val="23DF6B71"/>
    <w:rsid w:val="2AF755E0"/>
    <w:rsid w:val="3DB6BB37"/>
    <w:rsid w:val="44FE33AE"/>
    <w:rsid w:val="44FE33AE"/>
    <w:rsid w:val="4C0FE713"/>
    <w:rsid w:val="4D46E907"/>
    <w:rsid w:val="58368DBE"/>
    <w:rsid w:val="5F5EAD26"/>
    <w:rsid w:val="5F6DD364"/>
    <w:rsid w:val="61A72399"/>
    <w:rsid w:val="63172E6E"/>
    <w:rsid w:val="65AD2ED1"/>
    <w:rsid w:val="693F08CF"/>
    <w:rsid w:val="6BC84D7C"/>
    <w:rsid w:val="790C307A"/>
    <w:rsid w:val="7E818C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42D914"/>
  <w15:chartTrackingRefBased/>
  <w15:docId w15:val="{D2F53F90-4123-4898-AB4B-1B02D21D4F0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l-PL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Subtitle">
    <w:uiPriority w:val="11"/>
    <w:name w:val="Subtitle"/>
    <w:basedOn w:val="Normal"/>
    <w:next w:val="Normal"/>
    <w:qFormat/>
    <w:rsid w:val="18D7F892"/>
    <w:rPr>
      <w:rFonts w:eastAsia="" w:cs="" w:eastAsiaTheme="majorEastAsia" w:cstheme="majorBidi"/>
      <w:color w:val="595959" w:themeColor="text1" w:themeTint="A6" w:themeShade="FF"/>
      <w:sz w:val="28"/>
      <w:szCs w:val="28"/>
    </w:rPr>
  </w:style>
  <w:style w:type="paragraph" w:styleId="Title">
    <w:uiPriority w:val="10"/>
    <w:name w:val="Title"/>
    <w:basedOn w:val="Normal"/>
    <w:next w:val="Normal"/>
    <w:qFormat/>
    <w:rsid w:val="18D7F892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xmlns:w14="http://schemas.microsoft.com/office/word/2010/wordml" xmlns:mc="http://schemas.openxmlformats.org/markup-compatibility/2006" xmlns:w="http://schemas.openxmlformats.org/wordprocessingml/2006/main" w:type="character" w:styleId="Heading3Char" w:customStyle="1" mc:Ignorable="w14">
    <w:name xmlns:w="http://schemas.openxmlformats.org/wordprocessingml/2006/main" w:val="Heading 3 Char"/>
    <w:basedOn xmlns:w="http://schemas.openxmlformats.org/wordprocessingml/2006/main" w:val="DefaultParagraphFont"/>
    <w:link xmlns:w="http://schemas.openxmlformats.org/wordprocessingml/2006/main" w:val="Heading3"/>
    <w:uiPriority xmlns:w="http://schemas.openxmlformats.org/wordprocessingml/2006/main" w:val="9"/>
    <w:rPr xmlns:w="http://schemas.openxmlformats.org/wordprocessingml/2006/main">
      <w:rFonts w:eastAsiaTheme="majorEastAsia" w:cstheme="majorBidi"/>
      <w:color w:val="0F4761" w:themeColor="accent1" w:themeShade="BF"/>
      <w:sz w:val="28"/>
      <w:szCs w:val="28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3" mc:Ignorable="w14">
    <w:name xmlns:w="http://schemas.openxmlformats.org/wordprocessingml/2006/main" w:val="heading 3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3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160" w:after="80"/>
      <w:outlineLvl xmlns:w="http://schemas.openxmlformats.org/wordprocessingml/2006/main" w:val="2"/>
    </w:pPr>
    <w:rPr xmlns:w="http://schemas.openxmlformats.org/wordprocessingml/2006/main">
      <w:rFonts w:eastAsiaTheme="majorEastAsia" w:cstheme="majorBidi"/>
      <w:color w:val="0F4761" w:themeColor="accent1" w:themeShade="BF"/>
      <w:sz w:val="28"/>
      <w:szCs w:val="28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4Char" w:customStyle="1" mc:Ignorable="w14">
    <w:name xmlns:w="http://schemas.openxmlformats.org/wordprocessingml/2006/main" w:val="Heading 4 Char"/>
    <w:basedOn xmlns:w="http://schemas.openxmlformats.org/wordprocessingml/2006/main" w:val="DefaultParagraphFont"/>
    <w:link xmlns:w="http://schemas.openxmlformats.org/wordprocessingml/2006/main" w:val="Heading4"/>
    <w:uiPriority xmlns:w="http://schemas.openxmlformats.org/wordprocessingml/2006/main" w:val="9"/>
    <w:rPr xmlns:w="http://schemas.openxmlformats.org/wordprocessingml/2006/main">
      <w:rFonts w:eastAsiaTheme="majorEastAsia" w:cstheme="majorBidi"/>
      <w:i/>
      <w:iCs/>
      <w:color w:val="0F4761" w:themeColor="accent1" w:themeShade="BF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4" mc:Ignorable="w14">
    <w:name xmlns:w="http://schemas.openxmlformats.org/wordprocessingml/2006/main" w:val="heading 4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4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80" w:after="40"/>
      <w:outlineLvl xmlns:w="http://schemas.openxmlformats.org/wordprocessingml/2006/main" w:val="3"/>
    </w:pPr>
    <w:rPr xmlns:w="http://schemas.openxmlformats.org/wordprocessingml/2006/main">
      <w:rFonts w:eastAsiaTheme="majorEastAsia" w:cstheme="majorBidi"/>
      <w:i/>
      <w:iCs/>
      <w:color w:val="0F4761" w:themeColor="accent1" w:themeShade="BF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350026725" /><Relationship Type="http://schemas.openxmlformats.org/officeDocument/2006/relationships/image" Target="/media/image2.png" Id="rId682702969" /><Relationship Type="http://schemas.openxmlformats.org/officeDocument/2006/relationships/image" Target="/media/image3.png" Id="rId1204936930" /><Relationship Type="http://schemas.openxmlformats.org/officeDocument/2006/relationships/numbering" Target="numbering.xml" Id="Rfd7fb0a3bbf1451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2026-05-30T11:44:21.5929099Z</dcterms:created>
  <dcterms:modified xsi:type="dcterms:W3CDTF">2026-05-30T11:56:17.8042051Z</dcterms:modified>
  <dc:creator>Kacper Dusza</dc:creator>
  <lastModifiedBy>Kacper Dusza</lastModifiedBy>
</coreProperties>
</file>