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Modelul G(ρ), Pseudo-Orizontul QCD și Raza Critică a Colosului Universal</w:t>
      </w:r>
    </w:p>
    <w:p>
      <w:r>
        <w:br/>
        <w:t xml:space="preserve">Acest document sintetizează ideile cheie complementare scenariului „Colosului Universal Comprimat”. </w:t>
        <w:br/>
        <w:t xml:space="preserve">Formulele introduse aici dau o formă matematică intuitivă fenomenului în care gravitația devine dependentă de densitate, </w:t>
        <w:br/>
        <w:t>singularitățile dispar, iar găurile negre masive se comportă ca nuclee QCD semi-transparente.</w:t>
        <w:br/>
      </w:r>
    </w:p>
    <w:p>
      <w:pPr>
        <w:pStyle w:val="Heading2"/>
      </w:pPr>
      <w:r>
        <w:t>1. Gravitația dependentă de densitate: G(ρ)</w:t>
      </w:r>
    </w:p>
    <w:p>
      <w:r>
        <w:br/>
        <w:t>Propunerea fundamentală este ca gravitația să fie diminuată la densități nucleare sau QCD. Formula compactă este:</w:t>
        <w:br/>
      </w:r>
    </w:p>
    <w:p>
      <w:r>
        <w:t xml:space="preserve">    (1)    G(ρ) = G₀ / (1 + ρ/ρ₀)ᵏ</w:t>
      </w:r>
    </w:p>
    <w:p>
      <w:r>
        <w:br/>
        <w:t>Interpretare:</w:t>
        <w:br/>
        <w:t xml:space="preserve">• pentru densități mici, G(ρ) ≈ G₀,  </w:t>
        <w:br/>
        <w:t xml:space="preserve">• pentru densități nucleare/QCD, G(ρ) scade, împiedicând colapsul total.  </w:t>
        <w:br/>
        <w:br/>
        <w:t>ρ₀ ≈ 10¹⁷–10¹⁸ kg/m³ reprezintă densitatea la care QCD domină structura materiei.</w:t>
        <w:br/>
      </w:r>
    </w:p>
    <w:p>
      <w:pPr>
        <w:pStyle w:val="Heading2"/>
      </w:pPr>
      <w:r>
        <w:t>2. Implicație pentru galaxiile timpurii (JWST)</w:t>
      </w:r>
    </w:p>
    <w:p>
      <w:r>
        <w:br/>
        <w:t xml:space="preserve">Dacă G(ρ) scade la densități QCD, materia barionică poate fi eliberată direct din structuri dense anterioare, </w:t>
        <w:br/>
        <w:t xml:space="preserve">fără o epocă lungă de recombinare.  </w:t>
        <w:br/>
        <w:t>Aceasta explică natural:</w:t>
        <w:br/>
        <w:t xml:space="preserve">• galaxii mature la z &gt; 10–12,  </w:t>
        <w:br/>
        <w:t xml:space="preserve">• stele masive formate rapid,  </w:t>
        <w:br/>
        <w:t>• structuri prea evoluate pentru vârsta universului.</w:t>
        <w:br/>
      </w:r>
    </w:p>
    <w:p>
      <w:pPr>
        <w:pStyle w:val="Heading2"/>
      </w:pPr>
      <w:r>
        <w:t>3. Raza critică a colosului universal</w:t>
      </w:r>
    </w:p>
    <w:p>
      <w:r>
        <w:br/>
        <w:t>Echilibrul dintre gravitație și presiunea gluonică este descris elegant prin:</w:t>
        <w:br/>
      </w:r>
    </w:p>
    <w:p>
      <w:r>
        <w:t xml:space="preserve">    (2)    R_crit = G(ρ) M² / (2 κ N_q)</w:t>
      </w:r>
    </w:p>
    <w:p>
      <w:r>
        <w:br/>
        <w:t>unde:</w:t>
        <w:br/>
        <w:t xml:space="preserve">• M este masa totală,  </w:t>
        <w:br/>
        <w:t xml:space="preserve">• κ este string tension,  </w:t>
        <w:br/>
        <w:t xml:space="preserve">• N_q este numărul total de quarcuri.  </w:t>
        <w:br/>
        <w:br/>
        <w:t>Această ecuație produce un R_crit &gt; 0 — adică universul comprimat nu poate deveni singularitate.</w:t>
        <w:br/>
      </w:r>
    </w:p>
    <w:p>
      <w:pPr>
        <w:pStyle w:val="Heading2"/>
      </w:pPr>
      <w:r>
        <w:t>4. Găuri negre masive fără orizont clasic</w:t>
      </w:r>
    </w:p>
    <w:p>
      <w:r>
        <w:br/>
        <w:t xml:space="preserve">Pentru M &gt; 10⁸ M☉, structura internă atinge densități unde G(ρ) este redusă, iar QCD domină.  </w:t>
        <w:br/>
        <w:t xml:space="preserve">În locul unui orizont clasic apare o pseudo-membrană QCD la câteva r × r_Schwarzschild.  </w:t>
        <w:br/>
        <w:br/>
        <w:t>Consecințe:</w:t>
        <w:br/>
        <w:t xml:space="preserve">• emisii coerente de plasmă quark-gluon,  </w:t>
        <w:br/>
        <w:t xml:space="preserve">• jeturi anormale,  </w:t>
        <w:br/>
        <w:t>• fuziuni „prea curate” detectate LIGO/Virgo/KAGRA.</w:t>
        <w:br/>
      </w:r>
    </w:p>
    <w:p>
      <w:pPr>
        <w:pStyle w:val="Heading2"/>
      </w:pPr>
      <w:r>
        <w:t>5. Gravitație ierarhică discretă</w:t>
      </w:r>
    </w:p>
    <w:p>
      <w:r>
        <w:br/>
        <w:t>Versiunea discretă a variației gravitației este:</w:t>
        <w:br/>
      </w:r>
    </w:p>
    <w:p>
      <w:r>
        <w:t xml:space="preserve">    (3)    G_ef = G₀ × (7/12)ⁿ</w:t>
      </w:r>
    </w:p>
    <w:p>
      <w:r>
        <w:br/>
        <w:t>Această formă corespunde fenomenologic versiunii continue G(ρ), dar exprimată în trepte cosmice:</w:t>
        <w:br/>
        <w:t>G_ef(n) ≈ G(ρ_n), unde ρ_n este densitatea nivelului n.</w:t>
        <w:br/>
      </w:r>
    </w:p>
    <w:p>
      <w:pPr>
        <w:pStyle w:val="Heading2"/>
      </w:pPr>
      <w:r>
        <w:t>6. Punctul critic al relaxării</w:t>
      </w:r>
    </w:p>
    <w:p>
      <w:r>
        <w:br/>
        <w:t>Punctul în care colapsul universal se oprește și începe expansiunea adiabatică este:</w:t>
        <w:br/>
      </w:r>
    </w:p>
    <w:p>
      <w:r>
        <w:t xml:space="preserve">    (4)    G(ρ_crit) − P_QCD(ρ_crit) = 0</w:t>
      </w:r>
    </w:p>
    <w:p>
      <w:r>
        <w:br/>
        <w:t>Când presiunea gluonică devine egală cu gravitația efectivă:</w:t>
        <w:br/>
        <w:t xml:space="preserve">• colapsul se întoarce,  </w:t>
        <w:br/>
        <w:t xml:space="preserve">• se eliberează energia internă,  </w:t>
        <w:br/>
        <w:t xml:space="preserve">• se formează un nor imens de atomi ușori, predominant Hidrogen.  </w:t>
        <w:br/>
        <w:br/>
        <w:t>Acest nor devine baza pentru noi stele, noi galaxii și un nou ciclu cosmic.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