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Două interpretări ale expansiunii cosmice: metrica vs. filamente</w:t>
      </w:r>
    </w:p>
    <w:p>
      <w:r>
        <w:t>Expansiunea universului este descrisă în cosmologia modernă prin modelul ΛCDM, unde metrica spațiu-timpului (FRW) se dilată. Totuși, există o alternativă interpretativă: nu spațiul gol se extinde, ci filamentele de materie se depărtează, iar golurile cresc odată cu ele. Mai jos este o comparație între cele două viziuni.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Interpretarea metrică (mainstream)</w:t>
            </w:r>
          </w:p>
        </w:tc>
        <w:tc>
          <w:tcPr>
            <w:tcW w:type="dxa" w:w="2880"/>
          </w:tcPr>
          <w:p>
            <w:r>
              <w:t>Interpretarea filamentară (alternativă)</w:t>
            </w:r>
          </w:p>
        </w:tc>
      </w:tr>
      <w:tr>
        <w:tc>
          <w:tcPr>
            <w:tcW w:type="dxa" w:w="2880"/>
          </w:tcPr>
          <w:p>
            <w:r>
              <w:t>Definiția expansiunii</w:t>
            </w:r>
          </w:p>
        </w:tc>
        <w:tc>
          <w:tcPr>
            <w:tcW w:type="dxa" w:w="2880"/>
          </w:tcPr>
          <w:p>
            <w:r>
              <w:t>Metrica FRW se dilată, spațiul însuși crește, distanțele dintre puncte comobile cresc.</w:t>
            </w:r>
          </w:p>
        </w:tc>
        <w:tc>
          <w:tcPr>
            <w:tcW w:type="dxa" w:w="2880"/>
          </w:tcPr>
          <w:p>
            <w:r>
              <w:t>Filamentele de materie se depărtează prin dinamica gravitațională și energia întunecată, iar golurile devin mai mari.</w:t>
            </w:r>
          </w:p>
        </w:tc>
      </w:tr>
      <w:tr>
        <w:tc>
          <w:tcPr>
            <w:tcW w:type="dxa" w:w="2880"/>
          </w:tcPr>
          <w:p>
            <w:r>
              <w:t>Redshift-ul galaxiilor</w:t>
            </w:r>
          </w:p>
        </w:tc>
        <w:tc>
          <w:tcPr>
            <w:tcW w:type="dxa" w:w="2880"/>
          </w:tcPr>
          <w:p>
            <w:r>
              <w:t>Este efectul întinderii spațiului asupra lungimii de undă a fotonilor.</w:t>
            </w:r>
          </w:p>
        </w:tc>
        <w:tc>
          <w:tcPr>
            <w:tcW w:type="dxa" w:w="2880"/>
          </w:tcPr>
          <w:p>
            <w:r>
              <w:t>Este efectul acumulat al distanțării reale dintre filamente, fotonul străbate un mediu tot mai rarefiat.</w:t>
            </w:r>
          </w:p>
        </w:tc>
      </w:tr>
      <w:tr>
        <w:tc>
          <w:tcPr>
            <w:tcW w:type="dxa" w:w="2880"/>
          </w:tcPr>
          <w:p>
            <w:r>
              <w:t>CMB și orizontul vizibil</w:t>
            </w:r>
          </w:p>
        </w:tc>
        <w:tc>
          <w:tcPr>
            <w:tcW w:type="dxa" w:w="2880"/>
          </w:tcPr>
          <w:p>
            <w:r>
              <w:t>Suprafața de ultimă dispersie se află azi la ~46 Gly prin expansiunea metricii.</w:t>
            </w:r>
          </w:p>
        </w:tc>
        <w:tc>
          <w:tcPr>
            <w:tcW w:type="dxa" w:w="2880"/>
          </w:tcPr>
          <w:p>
            <w:r>
              <w:t>CMB provine dintr-o regiune care s-a depărtat odată cu rețeaua filamentară; distanța e o consecință a mișcării structurilor.</w:t>
            </w:r>
          </w:p>
        </w:tc>
      </w:tr>
      <w:tr>
        <w:tc>
          <w:tcPr>
            <w:tcW w:type="dxa" w:w="2880"/>
          </w:tcPr>
          <w:p>
            <w:r>
              <w:t>Voidurile cosmice</w:t>
            </w:r>
          </w:p>
        </w:tc>
        <w:tc>
          <w:tcPr>
            <w:tcW w:type="dxa" w:w="2880"/>
          </w:tcPr>
          <w:p>
            <w:r>
              <w:t>Sunt regiuni unde spațiul s-a dilatat mai mult, lăsând densități scăzute.</w:t>
            </w:r>
          </w:p>
        </w:tc>
        <w:tc>
          <w:tcPr>
            <w:tcW w:type="dxa" w:w="2880"/>
          </w:tcPr>
          <w:p>
            <w:r>
              <w:t>Sunt spații dintre filamente care cresc natural pe măsură ce firele de materie se trag una de alta.</w:t>
            </w:r>
          </w:p>
        </w:tc>
      </w:tr>
      <w:tr>
        <w:tc>
          <w:tcPr>
            <w:tcW w:type="dxa" w:w="2880"/>
          </w:tcPr>
          <w:p>
            <w:r>
              <w:t>Rolul materiei</w:t>
            </w:r>
          </w:p>
        </w:tc>
        <w:tc>
          <w:tcPr>
            <w:tcW w:type="dxa" w:w="2880"/>
          </w:tcPr>
          <w:p>
            <w:r>
              <w:t>Materia este purtată pasiv de expansiunea metricii.</w:t>
            </w:r>
          </w:p>
        </w:tc>
        <w:tc>
          <w:tcPr>
            <w:tcW w:type="dxa" w:w="2880"/>
          </w:tcPr>
          <w:p>
            <w:r>
              <w:t>Materia este agentul activ: filamentele și nodurile se mișcă și definesc expansiunea percepută.</w:t>
            </w:r>
          </w:p>
        </w:tc>
      </w:tr>
      <w:tr>
        <w:tc>
          <w:tcPr>
            <w:tcW w:type="dxa" w:w="2880"/>
          </w:tcPr>
          <w:p>
            <w:r>
              <w:t>Concluzie</w:t>
            </w:r>
          </w:p>
        </w:tc>
        <w:tc>
          <w:tcPr>
            <w:tcW w:type="dxa" w:w="2880"/>
          </w:tcPr>
          <w:p>
            <w:r>
              <w:t>Expansiunea e o proprietate a geometriei spațiu-timp.</w:t>
            </w:r>
          </w:p>
        </w:tc>
        <w:tc>
          <w:tcPr>
            <w:tcW w:type="dxa" w:w="2880"/>
          </w:tcPr>
          <w:p>
            <w:r>
              <w:t>Expansiunea e doar descrierea matematică a separării filamentelor de materie.</w:t>
            </w:r>
          </w:p>
        </w:tc>
      </w:tr>
    </w:tbl>
    <w:p>
      <w:r>
        <w:t>Cele două viziuni nu se exclud observațional, dar oferă perspective diferite: prima este geometrică, a doua este fizică. Interpretarea filamentară evită metafora dilatării vidului și pune accent pe materie ca element activ al universului.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