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0"/>
        <w:ind/>
        <w:rPr/>
      </w:pPr>
      <w:r>
        <w:rPr>
          <w:b/>
          <w:bCs/>
          <w:color w:val="1f4e79"/>
          <w:sz w:val="40"/>
          <w:szCs w:val="40"/>
        </w:rPr>
        <w:t xml:space="preserve">Martin Huťka</w:t>
      </w:r>
      <w:r/>
    </w:p>
    <w:p>
      <w:pPr>
        <w:spacing w:after="80"/>
        <w:ind/>
        <w:rPr/>
      </w:pPr>
      <w:r>
        <w:rPr>
          <w:color w:val="595959"/>
          <w:sz w:val="24"/>
          <w:szCs w:val="24"/>
        </w:rPr>
        <w:t xml:space="preserve">Junior Backend Developer  ·  Java / Spring Boot</w:t>
      </w:r>
      <w:r/>
    </w:p>
    <w:p>
      <w:pPr>
        <w:spacing w:after="20"/>
        <w:ind/>
        <w:rPr/>
      </w:pPr>
      <w:r>
        <w:rPr>
          <w:sz w:val="18"/>
          <w:szCs w:val="18"/>
        </w:rPr>
        <w:t xml:space="preserve">Vrútky, Martin District, Slovakia  ·  matohtk@gmail.com  ·  +421 914 340 260</w:t>
      </w:r>
      <w:r/>
    </w:p>
    <w:p>
      <w:pPr>
        <w:spacing w:after="40"/>
        <w:ind/>
        <w:rPr/>
      </w:pPr>
      <w:r>
        <w:rPr>
          <w:sz w:val="18"/>
          <w:szCs w:val="18"/>
        </w:rPr>
        <w:t xml:space="preserve">GitHub: </w:t>
      </w:r>
      <w:hyperlink r:id="rId9" w:tooltip="https://github.com/M4H44" w:history="1">
        <w:r>
          <w:rPr>
            <w:color w:val="1f4e79"/>
            <w:sz w:val="18"/>
            <w:szCs w:val="18"/>
            <w:u w:val="single"/>
          </w:rPr>
          <w:t xml:space="preserve">github.com/M4H44</w:t>
        </w:r>
      </w:hyperlink>
      <w:r>
        <w:rPr>
          <w:sz w:val="18"/>
          <w:szCs w:val="18"/>
        </w:rPr>
        <w:t xml:space="preserve">   ·   GitLab: </w:t>
      </w:r>
      <w:hyperlink r:id="rId10" w:tooltip="https://gitlab.umb.sk/mhutka" w:history="1">
        <w:r>
          <w:rPr>
            <w:color w:val="1f4e79"/>
            <w:sz w:val="18"/>
            <w:szCs w:val="18"/>
            <w:u w:val="single"/>
          </w:rPr>
          <w:t xml:space="preserve">gitlab.umb.sk/mhutka</w:t>
        </w:r>
      </w:hyperlink>
      <w:r>
        <w:rPr>
          <w:sz w:val="18"/>
          <w:szCs w:val="18"/>
        </w:rPr>
        <w:t xml:space="preserve">   ·   Online CV and projects: </w:t>
      </w:r>
      <w:hyperlink r:id="rId11" w:tooltip="https://martinhutka.is-a.dev/en/" w:history="1">
        <w:r>
          <w:rPr>
            <w:rStyle w:val="886"/>
            <w:sz w:val="18"/>
            <w:szCs w:val="18"/>
          </w:rPr>
          <w:t xml:space="preserve">martinhutka.is-a.dev/en/</w:t>
        </w:r>
      </w:hyperlink>
      <w:r>
        <w:rPr>
          <w:sz w:val="18"/>
          <w:szCs w:val="18"/>
        </w:rPr>
      </w:r>
      <w:r/>
    </w:p>
    <w:p>
      <w:pPr>
        <w:spacing w:after="20" w:before="200"/>
        <w:ind/>
        <w:rPr/>
      </w:pPr>
      <w:r>
        <w:rPr>
          <w:b/>
          <w:bCs/>
          <w:color w:val="1f4e79"/>
          <w:spacing w:val="20"/>
          <w:sz w:val="22"/>
          <w:szCs w:val="22"/>
        </w:rPr>
        <w:t xml:space="preserve">PROFILE</w:t>
      </w:r>
      <w:r/>
    </w:p>
    <w:p>
      <w:pPr>
        <w:pBdr>
          <w:bottom w:val="single" w:color="1f4e79" w:sz="6" w:space="1"/>
        </w:pBdr>
        <w:spacing w:after="60" w:before="0"/>
        <w:ind/>
        <w:rPr/>
      </w:pPr>
      <w:r>
        <w:rPr>
          <w:sz w:val="2"/>
          <w:szCs w:val="2"/>
        </w:rPr>
      </w:r>
      <w:r/>
    </w:p>
    <w:p>
      <w:pPr>
        <w:spacing w:after="40"/>
        <w:ind/>
        <w:jc w:val="both"/>
        <w:rPr/>
      </w:pPr>
      <w:r>
        <w:rPr>
          <w:sz w:val="20"/>
          <w:szCs w:val="20"/>
        </w:rPr>
        <w:t xml:space="preserve">Junior bac</w:t>
      </w:r>
      <w:r>
        <w:rPr>
          <w:sz w:val="20"/>
          <w:szCs w:val="20"/>
        </w:rPr>
        <w:t xml:space="preserve">kend developer focused on Java and Spring Boot, with frontend work in React and TypeScript. Currently rewriting a corporate attendance and shift management application from PHP to a Spring Boot + React architecture — five modules rewritten and three design</w:t>
      </w:r>
      <w:r>
        <w:rPr>
          <w:sz w:val="20"/>
          <w:szCs w:val="20"/>
        </w:rPr>
        <w:t xml:space="preserve">ed from scratch, including database design, an authorization system, an audit log, GDPR and automated tests. Also collaborating on the development of the Školium learning platform (Laravel, Vue 3), with changes deployed straight to production via GitHub Ac</w:t>
      </w:r>
      <w:r>
        <w:rPr>
          <w:sz w:val="20"/>
          <w:szCs w:val="20"/>
        </w:rPr>
        <w:t xml:space="preserve">tions. Alongside that, studying Applied Informatics and Software Development at Matej Bel University (3rd year, part-time). Years of management experience in the automotive industry bring analytical thinking, a systematic approach and ownership of results.</w:t>
      </w:r>
      <w:r/>
    </w:p>
    <w:p>
      <w:pPr>
        <w:spacing w:after="20" w:before="200"/>
        <w:ind/>
        <w:rPr/>
      </w:pPr>
      <w:r>
        <w:rPr>
          <w:b/>
          <w:bCs/>
          <w:color w:val="1f4e79"/>
          <w:spacing w:val="20"/>
          <w:sz w:val="22"/>
          <w:szCs w:val="22"/>
        </w:rPr>
        <w:t xml:space="preserve">TECHNICAL SKILLS</w:t>
      </w:r>
      <w:r/>
    </w:p>
    <w:p>
      <w:pPr>
        <w:pBdr>
          <w:bottom w:val="single" w:color="1f4e79" w:sz="6" w:space="1"/>
        </w:pBdr>
        <w:spacing w:after="60" w:before="0"/>
        <w:ind/>
        <w:rPr/>
      </w:pPr>
      <w:r>
        <w:rPr>
          <w:sz w:val="2"/>
          <w:szCs w:val="2"/>
        </w:rPr>
      </w:r>
      <w:r/>
    </w:p>
    <w:p>
      <w:pPr>
        <w:spacing w:after="40"/>
        <w:ind/>
        <w:rPr/>
      </w:pPr>
      <w:r>
        <w:rPr>
          <w:b/>
          <w:bCs/>
          <w:sz w:val="18"/>
          <w:szCs w:val="18"/>
        </w:rPr>
        <w:t xml:space="preserve">Backend — Java  </w:t>
      </w:r>
      <w:r>
        <w:rPr>
          <w:sz w:val="18"/>
          <w:szCs w:val="18"/>
        </w:rPr>
        <w:t xml:space="preserve">Java 21 (OOP, collections, streams) · Spring Boot 4 · Spring Data JPA / Hibernate · REST API, DTOs, validation · Spring Security (session login, BCrypt, CSRF) · role-based authorization (@PreAuthorize, role hierarchy) · Flyway migrations</w:t>
      </w:r>
      <w:r/>
    </w:p>
    <w:p>
      <w:pPr>
        <w:spacing w:after="40"/>
        <w:ind/>
        <w:rPr/>
      </w:pPr>
      <w:r>
        <w:rPr>
          <w:b/>
          <w:bCs/>
          <w:sz w:val="18"/>
          <w:szCs w:val="18"/>
        </w:rPr>
        <w:t xml:space="preserve">Backend — PHP and Node.js  </w:t>
      </w:r>
      <w:r>
        <w:rPr>
          <w:sz w:val="18"/>
          <w:szCs w:val="18"/>
        </w:rPr>
        <w:t xml:space="preserve">PHP 8, Laravel (Eloquent, migrations) · sending e-mails (SMTP), localization · Node.js, Express · REST API, routing, middleware · authentication and session management · multi-role applications</w:t>
      </w:r>
      <w:r/>
    </w:p>
    <w:p>
      <w:pPr>
        <w:spacing w:after="40"/>
        <w:ind/>
        <w:rPr/>
      </w:pPr>
      <w:r>
        <w:rPr>
          <w:b/>
          <w:bCs/>
          <w:sz w:val="18"/>
          <w:szCs w:val="18"/>
        </w:rPr>
        <w:t xml:space="preserve">Databases  </w:t>
      </w:r>
      <w:r>
        <w:rPr>
          <w:sz w:val="18"/>
          <w:szCs w:val="18"/>
        </w:rPr>
        <w:t xml:space="preserve">PostgreSQL · MySQL / MariaDB · SQL (joins, aggregations, views) · schema and relationship design</w:t>
      </w:r>
      <w:r/>
    </w:p>
    <w:p>
      <w:pPr>
        <w:spacing w:after="40"/>
        <w:ind/>
        <w:rPr/>
      </w:pPr>
      <w:r>
        <w:rPr>
          <w:b/>
          <w:bCs/>
          <w:sz w:val="18"/>
          <w:szCs w:val="18"/>
        </w:rPr>
        <w:t xml:space="preserve">Frontend  </w:t>
      </w:r>
      <w:r>
        <w:rPr>
          <w:sz w:val="18"/>
          <w:szCs w:val="18"/>
        </w:rPr>
        <w:t xml:space="preserve">React 19 (components, hooks) · TypeScript · Vue 3 (Composition API), Inertia.js · Tailwind CSS · React Router · Vite · JavaScript (ES6+) · HTML5, CSS3, Bootstrap</w:t>
      </w:r>
      <w:r/>
    </w:p>
    <w:p>
      <w:pPr>
        <w:spacing w:after="40"/>
        <w:ind/>
        <w:rPr/>
      </w:pPr>
      <w:r>
        <w:rPr>
          <w:b/>
          <w:bCs/>
          <w:sz w:val="18"/>
          <w:szCs w:val="18"/>
        </w:rPr>
        <w:t xml:space="preserve">Testing  </w:t>
      </w:r>
      <w:r>
        <w:rPr>
          <w:sz w:val="18"/>
          <w:szCs w:val="18"/>
        </w:rPr>
        <w:t xml:space="preserve">JUnit 5, Mockito · MockMvc · @DataJpaTest (database integration tests) · role and permission tests · Vitest, React Testing Library</w:t>
      </w:r>
      <w:r/>
    </w:p>
    <w:p>
      <w:pPr>
        <w:spacing w:after="40"/>
        <w:ind/>
        <w:rPr/>
      </w:pPr>
      <w:r>
        <w:rPr>
          <w:b/>
          <w:bCs/>
          <w:sz w:val="18"/>
          <w:szCs w:val="18"/>
        </w:rPr>
        <w:t xml:space="preserve">Tools  </w:t>
      </w:r>
      <w:r>
        <w:rPr>
          <w:sz w:val="18"/>
          <w:szCs w:val="18"/>
        </w:rPr>
        <w:t xml:space="preserve">Git (GitHub, GitLab) · GitHub Actions (CI/CD) · Maven, npm, Composer · Docker, docker-compose · IntelliJ IDEA, WebStorm, VS Code · Linux (Ubuntu) as main development environment, Windows</w:t>
      </w:r>
      <w:r/>
    </w:p>
    <w:p>
      <w:pPr>
        <w:spacing w:after="20" w:before="200"/>
        <w:ind/>
        <w:rPr/>
      </w:pPr>
      <w:r>
        <w:rPr>
          <w:b/>
          <w:bCs/>
          <w:color w:val="1f4e79"/>
          <w:spacing w:val="20"/>
          <w:sz w:val="22"/>
          <w:szCs w:val="22"/>
        </w:rPr>
        <w:t xml:space="preserve">EXPERIENCE</w:t>
      </w:r>
      <w:r/>
    </w:p>
    <w:p>
      <w:pPr>
        <w:pBdr>
          <w:bottom w:val="single" w:color="1f4e79" w:sz="6" w:space="1"/>
        </w:pBdr>
        <w:spacing w:after="60" w:before="0"/>
        <w:ind/>
        <w:rPr/>
      </w:pPr>
      <w:r>
        <w:rPr>
          <w:sz w:val="2"/>
          <w:szCs w:val="2"/>
        </w:rPr>
      </w:r>
      <w:r/>
    </w:p>
    <w:p>
      <w:pPr>
        <w:spacing w:after="0" w:before="100"/>
        <w:ind/>
        <w:rPr/>
      </w:pPr>
      <w:r>
        <w:rPr>
          <w:b/>
          <w:bCs/>
          <w:sz w:val="20"/>
          <w:szCs w:val="20"/>
        </w:rPr>
        <w:t xml:space="preserve">Java Developer — corporate application (Continental)</w:t>
      </w:r>
      <w:r>
        <w:rPr>
          <w:color w:val="595959"/>
          <w:sz w:val="18"/>
          <w:szCs w:val="18"/>
        </w:rPr>
        <w:t xml:space="preserve">   |   June 2026 – present</w:t>
      </w:r>
      <w:r/>
    </w:p>
    <w:p>
      <w:pPr>
        <w:spacing w:after="40"/>
        <w:ind/>
        <w:rPr/>
      </w:pPr>
      <w:r>
        <w:rPr>
          <w:i/>
          <w:iCs/>
          <w:color w:val="595959"/>
          <w:sz w:val="18"/>
          <w:szCs w:val="18"/>
        </w:rPr>
        <w:t xml:space="preserve">IT Academy s. r. o.</w:t>
      </w:r>
      <w:r/>
    </w:p>
    <w:p>
      <w:pPr>
        <w:pStyle w:val="885"/>
        <w:numPr>
          <w:ilvl w:val="0"/>
          <w:numId w:val="1"/>
        </w:numPr>
        <w:spacing w:after="20"/>
        <w:ind/>
        <w:rPr/>
      </w:pPr>
      <w:r>
        <w:rPr>
          <w:sz w:val="18"/>
          <w:szCs w:val="18"/>
        </w:rPr>
        <w:t xml:space="preserve">five modules rewritten from the legacy PHP application: shift calendar, attendance, attendance rules, absences and overtime, qualification matrix</w:t>
      </w:r>
      <w:r/>
    </w:p>
    <w:p>
      <w:pPr>
        <w:pStyle w:val="885"/>
        <w:numPr>
          <w:ilvl w:val="0"/>
          <w:numId w:val="1"/>
        </w:numPr>
        <w:spacing w:after="20"/>
        <w:ind/>
        <w:rPr/>
      </w:pPr>
      <w:r>
        <w:rPr>
          <w:sz w:val="18"/>
          <w:szCs w:val="18"/>
        </w:rPr>
        <w:t xml:space="preserve">three modules designed and built from scratch, with no PHP counterpart: user management, audit log and employee training</w:t>
      </w:r>
      <w:r/>
    </w:p>
    <w:p>
      <w:pPr>
        <w:pStyle w:val="885"/>
        <w:numPr>
          <w:ilvl w:val="0"/>
          <w:numId w:val="1"/>
        </w:numPr>
        <w:spacing w:after="20"/>
        <w:ind/>
        <w:rPr/>
      </w:pPr>
      <w:r>
        <w:rPr>
          <w:sz w:val="18"/>
          <w:szCs w:val="18"/>
        </w:rPr>
        <w:t xml:space="preserve">audit log immutable at database level (triggers), old and new values in JSONB, IP address, deletion only after archiving</w:t>
      </w:r>
      <w:r/>
    </w:p>
    <w:p>
      <w:pPr>
        <w:pStyle w:val="885"/>
        <w:numPr>
          <w:ilvl w:val="0"/>
          <w:numId w:val="1"/>
        </w:numPr>
        <w:spacing w:after="20"/>
        <w:ind/>
        <w:rPr/>
      </w:pPr>
      <w:r>
        <w:rPr>
          <w:sz w:val="18"/>
          <w:szCs w:val="18"/>
        </w:rPr>
        <w:t xml:space="preserve">training: HR uploads materials (PDF, video up to 500 MB) and assigns them by company, department, role, team or individual; employees confirm receipt with their password</w:t>
      </w:r>
      <w:r/>
    </w:p>
    <w:p>
      <w:pPr>
        <w:pStyle w:val="885"/>
        <w:numPr>
          <w:ilvl w:val="0"/>
          <w:numId w:val="1"/>
        </w:numPr>
        <w:spacing w:after="20"/>
        <w:ind/>
        <w:rPr/>
      </w:pPr>
      <w:r>
        <w:rPr>
          <w:sz w:val="18"/>
          <w:szCs w:val="18"/>
        </w:rPr>
        <w:t xml:space="preserve">GDPR consent: without consent a request is recorded anonymously, the backend decides whether the name is shown</w:t>
      </w:r>
      <w:r/>
    </w:p>
    <w:p>
      <w:pPr>
        <w:pStyle w:val="885"/>
        <w:numPr>
          <w:ilvl w:val="0"/>
          <w:numId w:val="1"/>
        </w:numPr>
        <w:spacing w:after="20"/>
        <w:ind/>
        <w:rPr/>
      </w:pPr>
      <w:r>
        <w:rPr>
          <w:sz w:val="18"/>
          <w:szCs w:val="18"/>
        </w:rPr>
        <w:t xml:space="preserve">password security: 6-month expiry, last 3 passwords blocked (compared via BCrypt) and a similarity check against the previous password</w:t>
      </w:r>
      <w:r/>
    </w:p>
    <w:p>
      <w:pPr>
        <w:pStyle w:val="885"/>
        <w:numPr>
          <w:ilvl w:val="0"/>
          <w:numId w:val="1"/>
        </w:numPr>
        <w:spacing w:after="20"/>
        <w:ind/>
        <w:rPr/>
      </w:pPr>
      <w:r>
        <w:rPr>
          <w:sz w:val="18"/>
          <w:szCs w:val="18"/>
        </w:rPr>
        <w:t xml:space="preserve">role hierarchy and endpoint-level authorization (Spring Security), login attempt rate limiting</w:t>
      </w:r>
      <w:r/>
    </w:p>
    <w:p>
      <w:pPr>
        <w:pStyle w:val="885"/>
        <w:numPr>
          <w:ilvl w:val="0"/>
          <w:numId w:val="1"/>
        </w:numPr>
        <w:spacing w:after="20"/>
        <w:ind/>
        <w:rPr/>
      </w:pPr>
      <w:r>
        <w:rPr>
          <w:sz w:val="18"/>
          <w:szCs w:val="18"/>
        </w:rPr>
        <w:t xml:space="preserve">PostgreSQL database design, versioned migrations (Flyway) including database views</w:t>
      </w:r>
      <w:r/>
    </w:p>
    <w:p>
      <w:pPr>
        <w:pStyle w:val="885"/>
        <w:numPr>
          <w:ilvl w:val="0"/>
          <w:numId w:val="1"/>
        </w:numPr>
        <w:spacing w:after="20"/>
        <w:ind/>
        <w:rPr/>
      </w:pPr>
      <w:r>
        <w:rPr>
          <w:sz w:val="18"/>
          <w:szCs w:val="18"/>
        </w:rPr>
        <w:t xml:space="preserve">routing (React Router) with role-based route guards</w:t>
      </w:r>
      <w:r/>
    </w:p>
    <w:p>
      <w:pPr>
        <w:pStyle w:val="885"/>
        <w:numPr>
          <w:ilvl w:val="0"/>
          <w:numId w:val="1"/>
        </w:numPr>
        <w:spacing w:after="20"/>
        <w:ind/>
        <w:rPr/>
      </w:pPr>
      <w:r>
        <w:rPr>
          <w:sz w:val="18"/>
          <w:szCs w:val="18"/>
        </w:rPr>
        <w:t xml:space="preserve">more than 350 tests I wrote myself, unit and integration, on backend and frontend (JUnit 5, MockMvc, @DataJpaTest, Vitest)</w:t>
      </w:r>
      <w:r/>
    </w:p>
    <w:p>
      <w:pPr>
        <w:pStyle w:val="885"/>
        <w:numPr>
          <w:ilvl w:val="0"/>
          <w:numId w:val="1"/>
        </w:numPr>
        <w:spacing w:after="20"/>
        <w:ind/>
        <w:rPr/>
      </w:pPr>
      <w:r>
        <w:rPr>
          <w:sz w:val="18"/>
          <w:szCs w:val="18"/>
        </w:rPr>
        <w:t xml:space="preserve">PDF report export (OpenPDF), Docker environment, Git workflow</w:t>
      </w:r>
      <w:r/>
    </w:p>
    <w:p>
      <w:pPr>
        <w:spacing w:after="0" w:before="100"/>
        <w:ind/>
        <w:rPr/>
      </w:pPr>
      <w:r>
        <w:rPr>
          <w:b/>
          <w:bCs/>
          <w:sz w:val="20"/>
          <w:szCs w:val="20"/>
        </w:rPr>
        <w:t xml:space="preserve">Developer (collaboration) — Školium learning platform</w:t>
      </w:r>
      <w:r>
        <w:rPr>
          <w:color w:val="595959"/>
          <w:sz w:val="18"/>
          <w:szCs w:val="18"/>
        </w:rPr>
        <w:t xml:space="preserve">   |   October 2026 – present</w:t>
      </w:r>
      <w:r/>
    </w:p>
    <w:p>
      <w:pPr>
        <w:spacing w:after="40"/>
        <w:ind/>
        <w:rPr/>
      </w:pPr>
      <w:r>
        <w:rPr>
          <w:i/>
          <w:iCs/>
          <w:color w:val="595959"/>
          <w:sz w:val="18"/>
          <w:szCs w:val="18"/>
        </w:rPr>
        <w:t xml:space="preserve">skolium.sk · Laravel, Vue 3, TypeScript, Tailwind, MySQL, GitHub Actions</w:t>
      </w:r>
      <w:r/>
    </w:p>
    <w:p>
      <w:pPr>
        <w:pStyle w:val="885"/>
        <w:numPr>
          <w:ilvl w:val="0"/>
          <w:numId w:val="1"/>
        </w:numPr>
        <w:spacing w:after="20"/>
        <w:ind/>
        <w:rPr/>
      </w:pPr>
      <w:r>
        <w:rPr>
          <w:sz w:val="18"/>
          <w:szCs w:val="18"/>
        </w:rPr>
        <w:t xml:space="preserve">changes deployed straight to production via GitHub Actions (CI/CD)</w:t>
      </w:r>
      <w:r/>
    </w:p>
    <w:p>
      <w:pPr>
        <w:pStyle w:val="885"/>
        <w:numPr>
          <w:ilvl w:val="0"/>
          <w:numId w:val="1"/>
        </w:numPr>
        <w:spacing w:after="20"/>
        <w:ind/>
        <w:rPr/>
      </w:pPr>
      <w:r>
        <w:rPr>
          <w:sz w:val="18"/>
          <w:szCs w:val="18"/>
        </w:rPr>
        <w:t xml:space="preserve">production e-mail setup via GitHub Actions secrets and the deploy script</w:t>
      </w:r>
      <w:r/>
    </w:p>
    <w:p>
      <w:pPr>
        <w:pStyle w:val="885"/>
        <w:numPr>
          <w:ilvl w:val="0"/>
          <w:numId w:val="1"/>
        </w:numPr>
        <w:spacing w:after="20"/>
        <w:ind/>
        <w:rPr/>
      </w:pPr>
      <w:r>
        <w:rPr>
          <w:sz w:val="18"/>
          <w:szCs w:val="18"/>
        </w:rPr>
        <w:t xml:space="preserve">Slovak localization of Laravel (laravel-lang) including server deployment</w:t>
      </w:r>
      <w:r/>
    </w:p>
    <w:p>
      <w:pPr>
        <w:pStyle w:val="885"/>
        <w:numPr>
          <w:ilvl w:val="0"/>
          <w:numId w:val="1"/>
        </w:numPr>
        <w:spacing w:after="20"/>
        <w:ind/>
        <w:rPr/>
      </w:pPr>
      <w:r>
        <w:rPr>
          <w:sz w:val="18"/>
          <w:szCs w:val="18"/>
        </w:rPr>
        <w:t xml:space="preserve">CI changes: removed vendor/ from git, dependencies installed with Composer in the pipeline</w:t>
      </w:r>
      <w:r/>
    </w:p>
    <w:p>
      <w:pPr>
        <w:pStyle w:val="885"/>
        <w:numPr>
          <w:ilvl w:val="0"/>
          <w:numId w:val="1"/>
        </w:numPr>
        <w:spacing w:after="20"/>
        <w:ind/>
        <w:rPr/>
      </w:pPr>
      <w:r>
        <w:rPr>
          <w:sz w:val="18"/>
          <w:szCs w:val="18"/>
        </w:rPr>
        <w:t xml:space="preserve">bug fixes on the parent dashboard and testing the avatar state logic</w:t>
      </w:r>
      <w:r/>
    </w:p>
    <w:p w14:paraId="0DC7ECF5">
      <w:pPr>
        <w:spacing w:after="0" w:before="100"/>
        <w:ind/>
        <w:rPr/>
      </w:pPr>
      <w:r>
        <w:rPr>
          <w:color w:val="595959"/>
          <w:sz w:val="18"/>
          <w:szCs w:val="18"/>
          <w:highlight w:val="none"/>
        </w:rPr>
      </w:r>
      <w:r>
        <w:rPr>
          <w:color w:val="595959"/>
          <w:sz w:val="18"/>
          <w:szCs w:val="18"/>
          <w:highlight w:val="none"/>
        </w:rPr>
      </w:r>
      <w:r/>
    </w:p>
    <w:p w14:paraId="1E2F97C4">
      <w:pPr>
        <w:spacing w:after="0" w:before="100"/>
        <w:ind/>
        <w:rPr>
          <w:color w:val="595959"/>
          <w:sz w:val="18"/>
          <w:szCs w:val="18"/>
          <w:highlight w:val="none"/>
        </w:rPr>
      </w:pPr>
      <w:r>
        <w:rPr>
          <w:color w:val="595959"/>
          <w:sz w:val="18"/>
          <w:szCs w:val="18"/>
          <w:highlight w:val="none"/>
        </w:rPr>
      </w:r>
      <w:r>
        <w:rPr>
          <w:color w:val="595959"/>
          <w:sz w:val="18"/>
          <w:szCs w:val="18"/>
          <w:highlight w:val="none"/>
        </w:rPr>
      </w:r>
      <w:r>
        <w:rPr>
          <w:color w:val="595959"/>
          <w:sz w:val="18"/>
          <w:szCs w:val="18"/>
          <w:highlight w:val="none"/>
        </w:rPr>
      </w:r>
    </w:p>
    <w:p w14:paraId="4EB35FBA">
      <w:pPr>
        <w:spacing w:after="0" w:before="100"/>
        <w:ind/>
        <w:rPr>
          <w:color w:val="595959"/>
          <w:sz w:val="18"/>
          <w:szCs w:val="18"/>
          <w:highlight w:val="none"/>
        </w:rPr>
      </w:pPr>
      <w:r>
        <w:rPr>
          <w:color w:val="595959"/>
          <w:sz w:val="18"/>
          <w:szCs w:val="18"/>
          <w:highlight w:val="none"/>
        </w:rPr>
      </w:r>
      <w:r>
        <w:rPr>
          <w:color w:val="595959"/>
          <w:sz w:val="18"/>
          <w:szCs w:val="18"/>
          <w:highlight w:val="none"/>
        </w:rPr>
      </w:r>
      <w:r>
        <w:rPr>
          <w:color w:val="595959"/>
          <w:sz w:val="18"/>
          <w:szCs w:val="18"/>
          <w:highlight w:val="none"/>
        </w:rPr>
      </w:r>
    </w:p>
    <w:p w14:paraId="4EDF5E3C">
      <w:pPr>
        <w:spacing w:after="0" w:before="100"/>
        <w:ind/>
        <w:rPr>
          <w:color w:val="595959"/>
          <w:sz w:val="18"/>
          <w:szCs w:val="18"/>
          <w:highlight w:val="none"/>
        </w:rPr>
      </w:pPr>
      <w:r>
        <w:rPr>
          <w:color w:val="595959"/>
          <w:sz w:val="18"/>
          <w:szCs w:val="18"/>
          <w:highlight w:val="none"/>
        </w:rPr>
      </w:r>
      <w:r>
        <w:rPr>
          <w:color w:val="595959"/>
          <w:sz w:val="18"/>
          <w:szCs w:val="18"/>
          <w:highlight w:val="none"/>
        </w:rPr>
      </w:r>
      <w:r>
        <w:rPr>
          <w:color w:val="595959"/>
          <w:sz w:val="18"/>
          <w:szCs w:val="18"/>
          <w:highlight w:val="none"/>
        </w:rPr>
      </w:r>
    </w:p>
    <w:p>
      <w:pPr>
        <w:spacing w:after="0" w:before="100"/>
        <w:ind/>
        <w:rPr>
          <w:color w:val="595959"/>
          <w:sz w:val="18"/>
          <w:szCs w:val="18"/>
          <w:highlight w:val="none"/>
        </w:rPr>
      </w:pPr>
      <w:r>
        <w:rPr>
          <w:b/>
          <w:bCs/>
          <w:sz w:val="20"/>
          <w:szCs w:val="20"/>
        </w:rPr>
        <w:t xml:space="preserve">Management and technical positions in mechanical engineering and automotive</w:t>
      </w:r>
      <w:r>
        <w:rPr>
          <w:color w:val="595959"/>
          <w:sz w:val="18"/>
          <w:szCs w:val="18"/>
        </w:rPr>
        <w:t xml:space="preserve">   |   1999 – present</w:t>
      </w:r>
      <w:r>
        <w:rPr>
          <w:color w:val="595959"/>
          <w:sz w:val="18"/>
          <w:szCs w:val="18"/>
          <w:highlight w:val="none"/>
        </w:rPr>
      </w:r>
    </w:p>
    <w:p>
      <w:pPr>
        <w:spacing w:after="40"/>
        <w:ind/>
        <w:rPr/>
      </w:pPr>
      <w:r>
        <w:rPr>
          <w:i/>
          <w:iCs/>
          <w:color w:val="595959"/>
          <w:sz w:val="18"/>
          <w:szCs w:val="18"/>
        </w:rPr>
        <w:t xml:space="preserve">Various employers, Martin region, Slovakia</w:t>
      </w:r>
      <w:r/>
    </w:p>
    <w:p>
      <w:pPr>
        <w:pStyle w:val="885"/>
        <w:numPr>
          <w:ilvl w:val="0"/>
          <w:numId w:val="1"/>
        </w:numPr>
        <w:spacing w:after="20"/>
        <w:ind/>
        <w:rPr/>
      </w:pPr>
      <w:r>
        <w:rPr>
          <w:sz w:val="18"/>
          <w:szCs w:val="18"/>
        </w:rPr>
        <w:t xml:space="preserve">leadership of production teams of up to 250 employees</w:t>
      </w:r>
      <w:r/>
    </w:p>
    <w:p>
      <w:pPr>
        <w:pStyle w:val="885"/>
        <w:numPr>
          <w:ilvl w:val="0"/>
          <w:numId w:val="1"/>
        </w:numPr>
        <w:spacing w:after="20"/>
        <w:ind/>
        <w:rPr/>
      </w:pPr>
      <w:r>
        <w:rPr>
          <w:sz w:val="18"/>
          <w:szCs w:val="18"/>
        </w:rPr>
        <w:t xml:space="preserve">planning and optimisation of production processes, responsibility for results</w:t>
      </w:r>
      <w:r/>
    </w:p>
    <w:p>
      <w:pPr>
        <w:pStyle w:val="885"/>
        <w:numPr>
          <w:ilvl w:val="0"/>
          <w:numId w:val="1"/>
        </w:numPr>
        <w:spacing w:after="20"/>
        <w:ind/>
        <w:rPr/>
      </w:pPr>
      <w:r>
        <w:rPr>
          <w:sz w:val="18"/>
          <w:szCs w:val="18"/>
        </w:rPr>
        <w:t xml:space="preserve">cooperation with technical and IT departments</w:t>
      </w:r>
      <w:r/>
    </w:p>
    <w:p>
      <w:pPr>
        <w:spacing w:after="60"/>
        <w:ind/>
        <w:rPr/>
      </w:pPr>
      <w:r>
        <w:rPr>
          <w:i/>
          <w:iCs/>
          <w:color w:val="595959"/>
          <w:sz w:val="18"/>
          <w:szCs w:val="18"/>
        </w:rPr>
        <w:t xml:space="preserve">(detailed experience available upon request)</w:t>
      </w:r>
      <w:r/>
    </w:p>
    <w:p>
      <w:pPr>
        <w:spacing w:after="20" w:before="200"/>
        <w:ind/>
        <w:rPr/>
      </w:pPr>
      <w:r>
        <w:rPr>
          <w:b/>
          <w:bCs/>
          <w:color w:val="1f4e79"/>
          <w:spacing w:val="20"/>
          <w:sz w:val="22"/>
          <w:szCs w:val="22"/>
        </w:rPr>
        <w:t xml:space="preserve">PERSONAL PROJECTS</w:t>
      </w:r>
      <w:r/>
    </w:p>
    <w:p>
      <w:pPr>
        <w:pBdr>
          <w:bottom w:val="single" w:color="1f4e79" w:sz="6" w:space="1"/>
        </w:pBdr>
        <w:spacing w:after="60" w:before="0"/>
        <w:ind/>
        <w:rPr/>
      </w:pPr>
      <w:r>
        <w:rPr>
          <w:sz w:val="2"/>
          <w:szCs w:val="2"/>
        </w:rPr>
      </w:r>
      <w:r/>
    </w:p>
    <w:p>
      <w:pPr>
        <w:spacing w:after="0" w:before="100"/>
        <w:ind/>
        <w:rPr/>
      </w:pPr>
      <w:r>
        <w:rPr>
          <w:b/>
          <w:bCs/>
          <w:sz w:val="20"/>
          <w:szCs w:val="20"/>
        </w:rPr>
        <w:t xml:space="preserve">Investment calculator</w:t>
      </w:r>
      <w:r>
        <w:rPr>
          <w:color w:val="595959"/>
          <w:sz w:val="18"/>
          <w:szCs w:val="18"/>
        </w:rPr>
        <w:t xml:space="preserve">   |   published</w:t>
      </w:r>
      <w:r/>
    </w:p>
    <w:p>
      <w:pPr>
        <w:spacing w:after="40"/>
        <w:ind/>
        <w:rPr/>
      </w:pPr>
      <w:r>
        <w:rPr>
          <w:i/>
          <w:iCs/>
          <w:color w:val="595959"/>
          <w:sz w:val="18"/>
          <w:szCs w:val="18"/>
        </w:rPr>
        <w:t xml:space="preserve">HTML, CSS, JavaScript, GitHub Pages</w:t>
      </w:r>
      <w:r/>
    </w:p>
    <w:p>
      <w:pPr>
        <w:pStyle w:val="885"/>
        <w:numPr>
          <w:ilvl w:val="0"/>
          <w:numId w:val="1"/>
        </w:numPr>
        <w:spacing w:after="20"/>
        <w:ind/>
        <w:rPr/>
      </w:pPr>
      <w:r>
        <w:rPr>
          <w:sz w:val="18"/>
          <w:szCs w:val="18"/>
        </w:rPr>
        <w:t xml:space="preserve">compound interest calculation with inflation, risk profiles and ETF recommendations</w:t>
      </w:r>
      <w:r/>
    </w:p>
    <w:p>
      <w:pPr>
        <w:pStyle w:val="885"/>
        <w:numPr>
          <w:ilvl w:val="0"/>
          <w:numId w:val="1"/>
        </w:numPr>
        <w:spacing w:after="20"/>
        <w:ind/>
        <w:rPr/>
      </w:pPr>
      <w:r>
        <w:rPr>
          <w:sz w:val="18"/>
          <w:szCs w:val="18"/>
        </w:rPr>
        <w:t xml:space="preserve">broker comparison, available in 5 languages (SK, CZ, EN, HU, PL)</w:t>
      </w:r>
      <w:r/>
    </w:p>
    <w:p>
      <w:pPr>
        <w:spacing w:after="0" w:before="100"/>
        <w:ind/>
        <w:rPr/>
      </w:pPr>
      <w:r>
        <w:rPr>
          <w:b/>
          <w:bCs/>
          <w:sz w:val="20"/>
          <w:szCs w:val="20"/>
        </w:rPr>
        <w:t xml:space="preserve">Booking system for commercial services</w:t>
      </w:r>
      <w:r>
        <w:rPr>
          <w:color w:val="595959"/>
          <w:sz w:val="18"/>
          <w:szCs w:val="18"/>
        </w:rPr>
        <w:t xml:space="preserve">   |   in development</w:t>
      </w:r>
      <w:r/>
    </w:p>
    <w:p>
      <w:pPr>
        <w:spacing w:after="40"/>
        <w:ind/>
        <w:rPr/>
      </w:pPr>
      <w:r>
        <w:rPr>
          <w:i/>
          <w:iCs/>
          <w:color w:val="595959"/>
          <w:sz w:val="18"/>
          <w:szCs w:val="18"/>
        </w:rPr>
        <w:t xml:space="preserve">Node.js, Express, MySQL, Docker</w:t>
      </w:r>
      <w:r/>
    </w:p>
    <w:p>
      <w:pPr>
        <w:pStyle w:val="885"/>
        <w:numPr>
          <w:ilvl w:val="0"/>
          <w:numId w:val="1"/>
        </w:numPr>
        <w:spacing w:after="20"/>
        <w:ind/>
        <w:rPr/>
      </w:pPr>
      <w:r>
        <w:rPr>
          <w:sz w:val="18"/>
          <w:szCs w:val="18"/>
        </w:rPr>
        <w:t xml:space="preserve">multi-role application for managing service reservations (tire shops, gyms, trainers)</w:t>
      </w:r>
      <w:r/>
    </w:p>
    <w:p>
      <w:pPr>
        <w:pStyle w:val="885"/>
        <w:numPr>
          <w:ilvl w:val="0"/>
          <w:numId w:val="1"/>
        </w:numPr>
        <w:spacing w:after="20"/>
        <w:ind/>
        <w:rPr/>
      </w:pPr>
      <w:r>
        <w:rPr>
          <w:sz w:val="18"/>
          <w:szCs w:val="18"/>
        </w:rPr>
        <w:t xml:space="preserve">management of available time slots, users and their bookings</w:t>
      </w:r>
      <w:r/>
    </w:p>
    <w:p>
      <w:pPr>
        <w:pStyle w:val="885"/>
        <w:numPr>
          <w:ilvl w:val="0"/>
          <w:numId w:val="1"/>
        </w:numPr>
        <w:spacing w:after="20"/>
        <w:ind/>
        <w:rPr/>
      </w:pPr>
      <w:r>
        <w:rPr>
          <w:sz w:val="18"/>
          <w:szCs w:val="18"/>
        </w:rPr>
        <w:t xml:space="preserve">activation and deactivation of services, user and administrator interfaces</w:t>
      </w:r>
      <w:r/>
    </w:p>
    <w:p>
      <w:pPr>
        <w:spacing w:after="20" w:before="200"/>
        <w:ind/>
        <w:rPr/>
      </w:pPr>
      <w:r>
        <w:rPr>
          <w:b/>
          <w:bCs/>
          <w:color w:val="1f4e79"/>
          <w:spacing w:val="20"/>
          <w:sz w:val="22"/>
          <w:szCs w:val="22"/>
        </w:rPr>
        <w:t xml:space="preserve">EDUCATION</w:t>
      </w:r>
      <w:r/>
    </w:p>
    <w:p>
      <w:pPr>
        <w:pBdr>
          <w:bottom w:val="single" w:color="1f4e79" w:sz="6" w:space="1"/>
        </w:pBdr>
        <w:spacing w:after="60" w:before="0"/>
        <w:ind/>
        <w:rPr/>
      </w:pPr>
      <w:r>
        <w:rPr>
          <w:sz w:val="2"/>
          <w:szCs w:val="2"/>
        </w:rPr>
      </w:r>
      <w:r/>
    </w:p>
    <w:p>
      <w:pPr>
        <w:spacing w:after="0" w:before="100"/>
        <w:ind/>
        <w:rPr/>
      </w:pPr>
      <w:r>
        <w:rPr>
          <w:b/>
          <w:bCs/>
          <w:sz w:val="20"/>
          <w:szCs w:val="20"/>
        </w:rPr>
        <w:t xml:space="preserve">Matej Bel University – Faculty of Natural Sciences, Banská Bystrica</w:t>
      </w:r>
      <w:r>
        <w:rPr>
          <w:color w:val="595959"/>
          <w:sz w:val="18"/>
          <w:szCs w:val="18"/>
        </w:rPr>
        <w:t xml:space="preserve">   |   2024 – present (3rd year)</w:t>
      </w:r>
      <w:r/>
    </w:p>
    <w:p>
      <w:pPr>
        <w:spacing w:after="20"/>
        <w:ind/>
        <w:rPr/>
      </w:pPr>
      <w:r>
        <w:rPr>
          <w:sz w:val="18"/>
          <w:szCs w:val="18"/>
        </w:rPr>
        <w:t xml:space="preserve">BSc in Applied Informatics and Software Development — focus on backend development, web applications and databases</w:t>
      </w:r>
      <w:r/>
    </w:p>
    <w:p>
      <w:pPr>
        <w:spacing w:after="0" w:before="100"/>
        <w:ind/>
        <w:rPr/>
      </w:pPr>
      <w:r>
        <w:rPr>
          <w:b/>
          <w:bCs/>
          <w:sz w:val="20"/>
          <w:szCs w:val="20"/>
        </w:rPr>
        <w:t xml:space="preserve">Matej Bel University – Faculty of Economics, Banská Bystrica</w:t>
      </w:r>
      <w:r>
        <w:rPr>
          <w:color w:val="595959"/>
          <w:sz w:val="18"/>
          <w:szCs w:val="18"/>
        </w:rPr>
        <w:t xml:space="preserve">   |   2019 – 2024</w:t>
      </w:r>
      <w:r/>
    </w:p>
    <w:p>
      <w:pPr>
        <w:spacing w:after="20"/>
        <w:ind/>
        <w:rPr/>
      </w:pPr>
      <w:r>
        <w:rPr>
          <w:sz w:val="18"/>
          <w:szCs w:val="18"/>
        </w:rPr>
        <w:t xml:space="preserve">MSc in Economics and Business Management</w:t>
      </w:r>
      <w:r/>
    </w:p>
    <w:p>
      <w:pPr>
        <w:spacing w:after="0" w:before="100"/>
        <w:ind/>
        <w:rPr/>
      </w:pPr>
      <w:r>
        <w:rPr>
          <w:b/>
          <w:bCs/>
          <w:sz w:val="20"/>
          <w:szCs w:val="20"/>
        </w:rPr>
        <w:t xml:space="preserve">Secondary Technical School – Mechanical Engineering</w:t>
      </w:r>
      <w:r>
        <w:rPr>
          <w:color w:val="595959"/>
          <w:sz w:val="18"/>
          <w:szCs w:val="18"/>
        </w:rPr>
        <w:t xml:space="preserve">   |   1988 – 1992</w:t>
      </w:r>
      <w:r/>
    </w:p>
    <w:p>
      <w:pPr>
        <w:spacing w:after="20"/>
        <w:ind/>
        <w:rPr/>
      </w:pPr>
      <w:r>
        <w:rPr>
          <w:sz w:val="18"/>
          <w:szCs w:val="18"/>
        </w:rPr>
        <w:t xml:space="preserve">CNC Machine Programmer</w:t>
      </w:r>
      <w:r/>
    </w:p>
    <w:p>
      <w:pPr>
        <w:spacing w:after="20" w:before="200"/>
        <w:ind/>
        <w:rPr/>
      </w:pPr>
      <w:r>
        <w:rPr>
          <w:b/>
          <w:bCs/>
          <w:color w:val="1f4e79"/>
          <w:spacing w:val="20"/>
          <w:sz w:val="22"/>
          <w:szCs w:val="22"/>
        </w:rPr>
        <w:t xml:space="preserve">CERTIFICATES</w:t>
      </w:r>
      <w:r/>
    </w:p>
    <w:p>
      <w:pPr>
        <w:pBdr>
          <w:bottom w:val="single" w:color="1f4e79" w:sz="6" w:space="1"/>
        </w:pBdr>
        <w:spacing w:after="60" w:before="0"/>
        <w:ind/>
        <w:rPr/>
      </w:pPr>
      <w:r>
        <w:rPr>
          <w:sz w:val="2"/>
          <w:szCs w:val="2"/>
        </w:rPr>
      </w:r>
      <w:r/>
    </w:p>
    <w:p>
      <w:pPr>
        <w:spacing w:after="0" w:before="100"/>
        <w:ind/>
        <w:rPr/>
      </w:pPr>
      <w:r>
        <w:rPr>
          <w:b/>
          <w:bCs/>
          <w:sz w:val="20"/>
          <w:szCs w:val="20"/>
        </w:rPr>
        <w:t xml:space="preserve">Web Application Development in Java (accredited programme)</w:t>
      </w:r>
      <w:r>
        <w:rPr>
          <w:color w:val="595959"/>
          <w:sz w:val="18"/>
          <w:szCs w:val="18"/>
        </w:rPr>
        <w:t xml:space="preserve">   |   07/2025 – 11/2025</w:t>
      </w:r>
      <w:r/>
    </w:p>
    <w:p>
      <w:pPr>
        <w:spacing w:after="20"/>
        <w:ind/>
        <w:rPr/>
      </w:pPr>
      <w:r>
        <w:rPr>
          <w:sz w:val="18"/>
          <w:szCs w:val="18"/>
        </w:rPr>
        <w:t xml:space="preserve">ITnetwork Academy Slovensko s. r. o. · 233 hours · Java SE, OOP, Spring Boot, Hibernate, REST, Git, testing, JavaScript, React</w:t>
      </w:r>
      <w:r/>
    </w:p>
    <w:p>
      <w:pPr>
        <w:spacing w:after="20" w:before="200"/>
        <w:ind/>
        <w:rPr/>
      </w:pPr>
      <w:r>
        <w:rPr>
          <w:b/>
          <w:bCs/>
          <w:color w:val="1f4e79"/>
          <w:spacing w:val="20"/>
          <w:sz w:val="22"/>
          <w:szCs w:val="22"/>
        </w:rPr>
        <w:t xml:space="preserve">LANGUAGES</w:t>
      </w:r>
      <w:r/>
    </w:p>
    <w:p>
      <w:pPr>
        <w:pBdr>
          <w:bottom w:val="single" w:color="1f4e79" w:sz="6" w:space="1"/>
        </w:pBdr>
        <w:spacing w:after="60" w:before="0"/>
        <w:ind/>
        <w:rPr/>
      </w:pPr>
      <w:r>
        <w:rPr>
          <w:sz w:val="2"/>
          <w:szCs w:val="2"/>
        </w:rPr>
      </w:r>
      <w:r/>
    </w:p>
    <w:p>
      <w:pPr>
        <w:pStyle w:val="885"/>
        <w:numPr>
          <w:ilvl w:val="0"/>
          <w:numId w:val="1"/>
        </w:numPr>
        <w:spacing w:after="20"/>
        <w:ind/>
        <w:rPr/>
      </w:pPr>
      <w:r>
        <w:rPr>
          <w:sz w:val="18"/>
          <w:szCs w:val="18"/>
        </w:rPr>
        <w:t xml:space="preserve">Slovak — native</w:t>
      </w:r>
      <w:r/>
    </w:p>
    <w:p>
      <w:pPr>
        <w:pStyle w:val="885"/>
        <w:numPr>
          <w:ilvl w:val="0"/>
          <w:numId w:val="1"/>
        </w:numPr>
        <w:spacing w:after="20"/>
        <w:ind/>
        <w:rPr/>
      </w:pPr>
      <w:r>
        <w:rPr>
          <w:sz w:val="18"/>
          <w:szCs w:val="18"/>
        </w:rPr>
        <w:t xml:space="preserve">English — B1</w:t>
      </w:r>
      <w:r/>
    </w:p>
    <w:p>
      <w:pPr>
        <w:spacing w:after="20" w:before="200"/>
        <w:ind/>
        <w:rPr/>
      </w:pPr>
      <w:r>
        <w:rPr>
          <w:b/>
          <w:bCs/>
          <w:color w:val="1f4e79"/>
          <w:spacing w:val="20"/>
          <w:sz w:val="22"/>
          <w:szCs w:val="22"/>
        </w:rPr>
        <w:t xml:space="preserve">ADDITIONAL INFORMATION</w:t>
      </w:r>
      <w:r/>
    </w:p>
    <w:p>
      <w:pPr>
        <w:pBdr>
          <w:bottom w:val="single" w:color="1f4e79" w:sz="6" w:space="1"/>
        </w:pBdr>
        <w:spacing w:after="60" w:before="0"/>
        <w:ind/>
        <w:rPr/>
      </w:pPr>
      <w:r>
        <w:rPr>
          <w:sz w:val="2"/>
          <w:szCs w:val="2"/>
        </w:rPr>
      </w:r>
      <w:r/>
    </w:p>
    <w:p>
      <w:pPr>
        <w:pStyle w:val="885"/>
        <w:numPr>
          <w:ilvl w:val="0"/>
          <w:numId w:val="1"/>
        </w:numPr>
        <w:spacing w:after="20"/>
        <w:ind/>
        <w:rPr/>
      </w:pPr>
      <w:r>
        <w:rPr>
          <w:sz w:val="18"/>
          <w:szCs w:val="18"/>
        </w:rPr>
        <w:t xml:space="preserve">Source code of the projects available upon request.</w:t>
      </w:r>
      <w:r/>
    </w:p>
    <w:p>
      <w:pPr>
        <w:pStyle w:val="885"/>
        <w:numPr>
          <w:ilvl w:val="0"/>
          <w:numId w:val="1"/>
        </w:numPr>
        <w:spacing w:after="20"/>
        <w:ind/>
        <w:rPr/>
      </w:pPr>
      <w:r>
        <w:rPr>
          <w:sz w:val="18"/>
          <w:szCs w:val="18"/>
        </w:rPr>
        <w:t xml:space="preserve">Part-time studies allow working full-time.</w:t>
      </w:r>
      <w:r/>
    </w:p>
    <w:p>
      <w:pPr>
        <w:pStyle w:val="885"/>
        <w:numPr>
          <w:ilvl w:val="0"/>
          <w:numId w:val="1"/>
        </w:numPr>
        <w:spacing w:after="20"/>
        <w:ind/>
        <w:rPr/>
      </w:pPr>
      <w:r>
        <w:rPr>
          <w:sz w:val="18"/>
          <w:szCs w:val="18"/>
        </w:rPr>
        <w:t xml:space="preserve">Willing to learn new technologies and work in a team.</w:t>
      </w:r>
      <w:r/>
    </w:p>
    <w:sectPr>
      <w:footnotePr/>
      <w:endnotePr/>
      <w:type w:val="nextPage"/>
      <w:pgSz w:h="16838" w:orient="portrait" w:w="11906"/>
      <w:pgMar w:top="720" w:right="900" w:bottom="720" w:left="9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7"/>
    <w:basedOn w:val="830"/>
    <w:next w:val="830"/>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30"/>
    <w:next w:val="830"/>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30"/>
    <w:next w:val="830"/>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numbering" w:styleId="835" w:default="1">
    <w:name w:val="No List"/>
    <w:uiPriority w:val="99"/>
    <w:semiHidden/>
    <w:unhideWhenUsed/>
    <w:pPr>
      <w:pBdr/>
      <w:spacing/>
      <w:ind/>
    </w:pPr>
  </w:style>
  <w:style w:type="character" w:styleId="836">
    <w:name w:val="Heading 1 Char"/>
    <w:basedOn w:val="834"/>
    <w:link w:val="878"/>
    <w:uiPriority w:val="9"/>
    <w:pPr>
      <w:pBdr/>
      <w:spacing/>
      <w:ind/>
    </w:pPr>
    <w:rPr>
      <w:rFonts w:ascii="Arial" w:hAnsi="Arial" w:eastAsia="Arial" w:cs="Arial"/>
      <w:color w:val="0f4761" w:themeColor="accent1" w:themeShade="BF"/>
      <w:sz w:val="40"/>
      <w:szCs w:val="40"/>
    </w:rPr>
  </w:style>
  <w:style w:type="character" w:styleId="837">
    <w:name w:val="Heading 2 Char"/>
    <w:basedOn w:val="834"/>
    <w:link w:val="879"/>
    <w:uiPriority w:val="9"/>
    <w:pPr>
      <w:pBdr/>
      <w:spacing/>
      <w:ind/>
    </w:pPr>
    <w:rPr>
      <w:rFonts w:ascii="Arial" w:hAnsi="Arial" w:eastAsia="Arial" w:cs="Arial"/>
      <w:color w:val="0f4761" w:themeColor="accent1" w:themeShade="BF"/>
      <w:sz w:val="32"/>
      <w:szCs w:val="32"/>
    </w:rPr>
  </w:style>
  <w:style w:type="character" w:styleId="838">
    <w:name w:val="Heading 3 Char"/>
    <w:basedOn w:val="834"/>
    <w:link w:val="880"/>
    <w:uiPriority w:val="9"/>
    <w:pPr>
      <w:pBdr/>
      <w:spacing/>
      <w:ind/>
    </w:pPr>
    <w:rPr>
      <w:rFonts w:ascii="Arial" w:hAnsi="Arial" w:eastAsia="Arial" w:cs="Arial"/>
      <w:color w:val="0f4761" w:themeColor="accent1" w:themeShade="BF"/>
      <w:sz w:val="28"/>
      <w:szCs w:val="28"/>
    </w:rPr>
  </w:style>
  <w:style w:type="character" w:styleId="839">
    <w:name w:val="Heading 4 Char"/>
    <w:basedOn w:val="834"/>
    <w:link w:val="881"/>
    <w:uiPriority w:val="9"/>
    <w:pPr>
      <w:pBdr/>
      <w:spacing/>
      <w:ind/>
    </w:pPr>
    <w:rPr>
      <w:rFonts w:ascii="Arial" w:hAnsi="Arial" w:eastAsia="Arial" w:cs="Arial"/>
      <w:i/>
      <w:iCs/>
      <w:color w:val="0f4761" w:themeColor="accent1" w:themeShade="BF"/>
    </w:rPr>
  </w:style>
  <w:style w:type="character" w:styleId="840">
    <w:name w:val="Heading 5 Char"/>
    <w:basedOn w:val="834"/>
    <w:link w:val="882"/>
    <w:uiPriority w:val="9"/>
    <w:pPr>
      <w:pBdr/>
      <w:spacing/>
      <w:ind/>
    </w:pPr>
    <w:rPr>
      <w:rFonts w:ascii="Arial" w:hAnsi="Arial" w:eastAsia="Arial" w:cs="Arial"/>
      <w:color w:val="0f4761" w:themeColor="accent1" w:themeShade="BF"/>
    </w:rPr>
  </w:style>
  <w:style w:type="character" w:styleId="841">
    <w:name w:val="Heading 6 Char"/>
    <w:basedOn w:val="834"/>
    <w:link w:val="883"/>
    <w:uiPriority w:val="9"/>
    <w:pPr>
      <w:pBdr/>
      <w:spacing/>
      <w:ind/>
    </w:pPr>
    <w:rPr>
      <w:rFonts w:ascii="Arial" w:hAnsi="Arial" w:eastAsia="Arial" w:cs="Arial"/>
      <w:i/>
      <w:iCs/>
      <w:color w:val="595959" w:themeColor="text1" w:themeTint="A6"/>
    </w:rPr>
  </w:style>
  <w:style w:type="character" w:styleId="842">
    <w:name w:val="Heading 7 Char"/>
    <w:basedOn w:val="834"/>
    <w:link w:val="831"/>
    <w:uiPriority w:val="9"/>
    <w:pPr>
      <w:pBdr/>
      <w:spacing/>
      <w:ind/>
    </w:pPr>
    <w:rPr>
      <w:rFonts w:ascii="Arial" w:hAnsi="Arial" w:eastAsia="Arial" w:cs="Arial"/>
      <w:color w:val="595959" w:themeColor="text1" w:themeTint="A6"/>
    </w:rPr>
  </w:style>
  <w:style w:type="character" w:styleId="843">
    <w:name w:val="Heading 8 Char"/>
    <w:basedOn w:val="834"/>
    <w:link w:val="832"/>
    <w:uiPriority w:val="9"/>
    <w:pPr>
      <w:pBdr/>
      <w:spacing/>
      <w:ind/>
    </w:pPr>
    <w:rPr>
      <w:rFonts w:ascii="Arial" w:hAnsi="Arial" w:eastAsia="Arial" w:cs="Arial"/>
      <w:i/>
      <w:iCs/>
      <w:color w:val="272727" w:themeColor="text1" w:themeTint="D8"/>
    </w:rPr>
  </w:style>
  <w:style w:type="character" w:styleId="844">
    <w:name w:val="Heading 9 Char"/>
    <w:basedOn w:val="834"/>
    <w:link w:val="833"/>
    <w:uiPriority w:val="9"/>
    <w:pPr>
      <w:pBdr/>
      <w:spacing/>
      <w:ind/>
    </w:pPr>
    <w:rPr>
      <w:rFonts w:ascii="Arial" w:hAnsi="Arial" w:eastAsia="Arial" w:cs="Arial"/>
      <w:i/>
      <w:iCs/>
      <w:color w:val="272727" w:themeColor="text1" w:themeTint="D8"/>
    </w:rPr>
  </w:style>
  <w:style w:type="character" w:styleId="845">
    <w:name w:val="Title Char"/>
    <w:basedOn w:val="834"/>
    <w:link w:val="877"/>
    <w:uiPriority w:val="10"/>
    <w:pPr>
      <w:pBdr/>
      <w:spacing/>
      <w:ind/>
    </w:pPr>
    <w:rPr>
      <w:rFonts w:ascii="Arial" w:hAnsi="Arial" w:eastAsia="Arial" w:cs="Arial"/>
      <w:spacing w:val="-10"/>
      <w:sz w:val="56"/>
      <w:szCs w:val="56"/>
    </w:rPr>
  </w:style>
  <w:style w:type="paragraph" w:styleId="846">
    <w:name w:val="Subtitle"/>
    <w:basedOn w:val="830"/>
    <w:next w:val="830"/>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30"/>
    <w:next w:val="830"/>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30"/>
    <w:next w:val="830"/>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paragraph" w:styleId="854">
    <w:name w:val="No Spacing"/>
    <w:basedOn w:val="830"/>
    <w:uiPriority w:val="1"/>
    <w:qFormat/>
    <w:pPr>
      <w:pBdr/>
      <w:spacing w:after="0" w:line="240" w:lineRule="auto"/>
      <w:ind/>
    </w:pPr>
  </w:style>
  <w:style w:type="character" w:styleId="855">
    <w:name w:val="Subtle Emphasis"/>
    <w:basedOn w:val="834"/>
    <w:uiPriority w:val="19"/>
    <w:qFormat/>
    <w:pPr>
      <w:pBdr/>
      <w:spacing/>
      <w:ind/>
    </w:pPr>
    <w:rPr>
      <w:i/>
      <w:iCs/>
      <w:color w:val="404040" w:themeColor="text1" w:themeTint="BF"/>
    </w:rPr>
  </w:style>
  <w:style w:type="character" w:styleId="856">
    <w:name w:val="Emphasis"/>
    <w:basedOn w:val="834"/>
    <w:uiPriority w:val="20"/>
    <w:qFormat/>
    <w:pPr>
      <w:pBdr/>
      <w:spacing/>
      <w:ind/>
    </w:pPr>
    <w:rPr>
      <w:i/>
      <w:i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30"/>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30"/>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30"/>
    <w:next w:val="830"/>
    <w:uiPriority w:val="35"/>
    <w:unhideWhenUsed/>
    <w:qFormat/>
    <w:pPr>
      <w:pBdr/>
      <w:spacing w:after="200" w:line="240" w:lineRule="auto"/>
      <w:ind/>
    </w:pPr>
    <w:rPr>
      <w:i/>
      <w:iCs/>
      <w:color w:val="0e2841" w:themeColor="text2"/>
      <w:sz w:val="18"/>
      <w:szCs w:val="18"/>
    </w:rPr>
  </w:style>
  <w:style w:type="character" w:styleId="864">
    <w:name w:val="FollowedHyperlink"/>
    <w:basedOn w:val="834"/>
    <w:uiPriority w:val="99"/>
    <w:semiHidden/>
    <w:unhideWhenUsed/>
    <w:pPr>
      <w:pBdr/>
      <w:spacing/>
      <w:ind/>
    </w:pPr>
    <w:rPr>
      <w:color w:val="954f72" w:themeColor="followedHyperlink"/>
      <w:u w:val="single"/>
    </w:rPr>
  </w:style>
  <w:style w:type="paragraph" w:styleId="865">
    <w:name w:val="toc 1"/>
    <w:basedOn w:val="830"/>
    <w:next w:val="830"/>
    <w:uiPriority w:val="39"/>
    <w:unhideWhenUsed/>
    <w:pPr>
      <w:pBdr/>
      <w:spacing w:after="100"/>
      <w:ind/>
    </w:pPr>
  </w:style>
  <w:style w:type="paragraph" w:styleId="866">
    <w:name w:val="toc 2"/>
    <w:basedOn w:val="830"/>
    <w:next w:val="830"/>
    <w:uiPriority w:val="39"/>
    <w:unhideWhenUsed/>
    <w:pPr>
      <w:pBdr/>
      <w:spacing w:after="100"/>
      <w:ind w:left="220"/>
    </w:pPr>
  </w:style>
  <w:style w:type="paragraph" w:styleId="867">
    <w:name w:val="toc 3"/>
    <w:basedOn w:val="830"/>
    <w:next w:val="830"/>
    <w:uiPriority w:val="39"/>
    <w:unhideWhenUsed/>
    <w:pPr>
      <w:pBdr/>
      <w:spacing w:after="100"/>
      <w:ind w:left="440"/>
    </w:pPr>
  </w:style>
  <w:style w:type="paragraph" w:styleId="868">
    <w:name w:val="toc 4"/>
    <w:basedOn w:val="830"/>
    <w:next w:val="830"/>
    <w:uiPriority w:val="39"/>
    <w:unhideWhenUsed/>
    <w:pPr>
      <w:pBdr/>
      <w:spacing w:after="100"/>
      <w:ind w:left="660"/>
    </w:pPr>
  </w:style>
  <w:style w:type="paragraph" w:styleId="869">
    <w:name w:val="toc 5"/>
    <w:basedOn w:val="830"/>
    <w:next w:val="830"/>
    <w:uiPriority w:val="39"/>
    <w:unhideWhenUsed/>
    <w:pPr>
      <w:pBdr/>
      <w:spacing w:after="100"/>
      <w:ind w:left="880"/>
    </w:pPr>
  </w:style>
  <w:style w:type="paragraph" w:styleId="870">
    <w:name w:val="toc 6"/>
    <w:basedOn w:val="830"/>
    <w:next w:val="830"/>
    <w:uiPriority w:val="39"/>
    <w:unhideWhenUsed/>
    <w:pPr>
      <w:pBdr/>
      <w:spacing w:after="100"/>
      <w:ind w:left="1100"/>
    </w:pPr>
  </w:style>
  <w:style w:type="paragraph" w:styleId="871">
    <w:name w:val="toc 7"/>
    <w:basedOn w:val="830"/>
    <w:next w:val="830"/>
    <w:uiPriority w:val="39"/>
    <w:unhideWhenUsed/>
    <w:pPr>
      <w:pBdr/>
      <w:spacing w:after="100"/>
      <w:ind w:left="1320"/>
    </w:pPr>
  </w:style>
  <w:style w:type="paragraph" w:styleId="872">
    <w:name w:val="toc 8"/>
    <w:basedOn w:val="830"/>
    <w:next w:val="830"/>
    <w:uiPriority w:val="39"/>
    <w:unhideWhenUsed/>
    <w:pPr>
      <w:pBdr/>
      <w:spacing w:after="100"/>
      <w:ind w:left="1540"/>
    </w:pPr>
  </w:style>
  <w:style w:type="paragraph" w:styleId="873">
    <w:name w:val="toc 9"/>
    <w:basedOn w:val="830"/>
    <w:next w:val="830"/>
    <w:uiPriority w:val="39"/>
    <w:unhideWhenUsed/>
    <w:pPr>
      <w:pBdr/>
      <w:spacing w:after="100"/>
      <w:ind w:left="1760"/>
    </w:pPr>
  </w:style>
  <w:style w:type="character" w:styleId="874">
    <w:name w:val="Placeholder Text"/>
    <w:basedOn w:val="834"/>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30"/>
    <w:next w:val="830"/>
    <w:uiPriority w:val="99"/>
    <w:unhideWhenUsed/>
    <w:pPr>
      <w:pBdr/>
      <w:spacing w:after="0" w:afterAutospacing="0"/>
      <w:ind/>
    </w:pPr>
  </w:style>
  <w:style w:type="paragraph" w:styleId="877">
    <w:name w:val="Title"/>
    <w:qFormat/>
    <w:pPr>
      <w:pBdr/>
      <w:spacing/>
      <w:ind/>
    </w:pPr>
    <w:rPr>
      <w:sz w:val="56"/>
      <w:szCs w:val="56"/>
    </w:rPr>
  </w:style>
  <w:style w:type="paragraph" w:styleId="878">
    <w:name w:val="Heading 1"/>
    <w:qFormat/>
    <w:pPr>
      <w:pBdr/>
      <w:spacing/>
      <w:ind/>
    </w:pPr>
    <w:rPr>
      <w:color w:val="2e74b5"/>
      <w:sz w:val="32"/>
      <w:szCs w:val="32"/>
    </w:rPr>
  </w:style>
  <w:style w:type="paragraph" w:styleId="879">
    <w:name w:val="Heading 2"/>
    <w:qFormat/>
    <w:pPr>
      <w:pBdr/>
      <w:spacing/>
      <w:ind/>
    </w:pPr>
    <w:rPr>
      <w:color w:val="2e74b5"/>
      <w:sz w:val="26"/>
      <w:szCs w:val="2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M4H44" TargetMode="External"/><Relationship Id="rId10" Type="http://schemas.openxmlformats.org/officeDocument/2006/relationships/hyperlink" Target="https://gitlab.umb.sk/mhutka" TargetMode="External"/><Relationship Id="rId11" Type="http://schemas.openxmlformats.org/officeDocument/2006/relationships/hyperlink" Target="https://martinhutka.is-a.dev/e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 Huťka – CV</dc:title>
  <dc:creator>Martin Huťka</dc:creator>
  <cp:revision>3</cp:revision>
  <dcterms:created xsi:type="dcterms:W3CDTF">2026-08-10T18:20:39Z</dcterms:created>
  <dcterms:modified xsi:type="dcterms:W3CDTF">2026-10-20T15:06:04Z</dcterms:modified>
</cp:coreProperties>
</file>