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PONTIFÍCIA UNIVERSIDADE CATÓLICA DE GOIÁS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ESCOLA DE CIÊNCIAS EXATAS E DA COMPUTAÇÃO.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E DESENVOLVIMENTO DE SISTEMAS.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219200" cy="1971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ENTIDADE/RELACIONAMENTO COM MELHORIAS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GOIÂNIA, 29 DE MARÇO DE 2020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Camargo Manso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Rodolfo de Paula Franco Silveira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Entidade/Relacionamento com Melhorias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para composição das notas de N1</w:t>
      </w:r>
    </w:p>
    <w:p w:rsidR="00000000" w:rsidDel="00000000" w:rsidP="00000000" w:rsidRDefault="00000000" w:rsidRPr="00000000" w14:paraId="0000003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 Joriver Rodrigues Canedo</w:t>
      </w:r>
    </w:p>
    <w:p w:rsidR="00000000" w:rsidDel="00000000" w:rsidP="00000000" w:rsidRDefault="00000000" w:rsidRPr="00000000" w14:paraId="0000003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GOIÂNIA,GO</w:t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48">
      <w:pPr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presente trabalho pretende cumprir o objetivo de fixação de aprendizado a partir dos textos, apresentações e aulas ministradas pelo ilustre professor Joriver Rodrigues Canedo. Aqui se encontra dois Diagramas entidade/relacionamento, sendo que o último é um melhoramento do primeiro, tanto em suas características físicas, quanto lógicas. 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Diagramas Entidade/Relacionamento. melhoramentos.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Regras de negócio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. . . . . . . . . . . . . . . . . . . . . . . . . . . . . . . . . . . . . . . . . . . .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Diagrama de Entidade/Relacionamento de um Boteco  . . . . . . . . . . . . . . . </w:t>
        <w:tab/>
        <w:t xml:space="preserve">7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Declarando Cardinalidades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. . . . . . . . . . . . . . . . . . . . . . . . . . . . . . . . . . . . . . . . . . . . . . .</w:t>
        <w:tab/>
        <w:t xml:space="preserve">8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Regras de Negócio 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Nosso objeto de estudo é um boteco. Em nosso boteco existem dois tipos de clientes, os internos e os externos. Clientes externos fazem pedidos por telefone, a pessoa do caixa irá prontamente registrar seu pedido e se caso o cliente seja recorrente e queira participar de promoções futuras podem se fidelizar, assim seus dados serão devidamente gravados no banco de dados. </w:t>
      </w:r>
    </w:p>
    <w:p w:rsidR="00000000" w:rsidDel="00000000" w:rsidP="00000000" w:rsidRDefault="00000000" w:rsidRPr="00000000" w14:paraId="00000097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Clientes externos fazem pedidos, assim como os internos, porém invés do cozinheiro despachar para o garçom, ele já despacha o pedido diretamente na mão do entregador, isso mediante a devida autorização feita pelo caixa. </w:t>
      </w:r>
    </w:p>
    <w:p w:rsidR="00000000" w:rsidDel="00000000" w:rsidP="00000000" w:rsidRDefault="00000000" w:rsidRPr="00000000" w14:paraId="0000009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que os clientes externos conheçam dos pratos e bebidas existentes, devem acessar o site ou ter uma cópia do cardápio que é fornecido pelo estabelecimento em forma de panfletos.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Clientes físicos, internos, que vão presencialmente ao boteco, têm a possibilidade de verificar previamente se existem mesas suficientes. Pode ocorrer também que o garçom pergunte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mesa para quantas pessoas?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conforme novos clientes chegam. O garçom então consultará no sistema quantas mesas, e de quantos lugares, estão disponíveis no momento.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Clientes presenciais têm em cada mesa um cardápio, nesse cardápio contém tanto bebida quanto pratos, suas descrições e um número de referência. Os pratos contém ingredientes que podem ser alterado mediante a pedido do cliente. Cada prato contém uma lista de ingredientes que podem ser adicionados, removidos ou substituídos. Tudo isso será devidamente inserido no sistema pelo garçom.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Além disso o garçom, auxilia clientes em perguntas e, logicamente, gera um pedido por mesa. Tais pedidos são computados pelo garçom em um tablet, os pedidos devem conter o número da mesa, número de referência das bebidas, dos pratos e respectivamente dos seus ingredientes se caso sejam alterados pelo cliente, ou até mesmo pelo próprio estabelecimento quando há falta de algum ingrediente selecionado.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Como foi dito acima, os cozinheiros despacham para entregadores, mas também despacham para os garçons. Cozinheiros visualizam o pedido também em um tablet, produzem e reúnem os pratos, e separam as bebidas. É costumeiro que as bebidas sejam prontamente despachadas para o garçom, enquanto os pratos são despachados assim que são finalizados, o mesmo garçom que gerou o pedido vai receber os pratos, isso garante a fidedignidade entre os pedidos feitos pelos clientes e o que foi produzido/separado pelo cozinheiro, o garçom deve fazer uma checagem em seu tablet no momento do recebimento, conferindo junto ao cozinheiro.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 entregadores são devidamente cadastrados no estabelecimento, recebem o pedido mediante a liberação do caixa, além do pedido ele carrega consigo dados sobre o cliente e o horário da liberação, isso garante que ele tenha dados suficientes sobre o cliente, como seu nome, endereço e telefones, e também saiba mitigar atrasos nas entregas. É necessário que a Caixa libere os pedidos aos entregadores via autorização mediante pagamento efetuado por Clientes Externos. </w:t>
      </w:r>
    </w:p>
    <w:p w:rsidR="00000000" w:rsidDel="00000000" w:rsidP="00000000" w:rsidRDefault="00000000" w:rsidRPr="00000000" w14:paraId="0000009E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Algumas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regras de negócio são definidas para que, mediante a implementação no banco de dados, não exista duplicações de dados e também havendo concordância, agilidade e coerência nas implementações. Algumas observações, dentro das regras criadas, são importantes e devem ser ressaltadas.</w:t>
      </w:r>
    </w:p>
    <w:p w:rsidR="00000000" w:rsidDel="00000000" w:rsidP="00000000" w:rsidRDefault="00000000" w:rsidRPr="00000000" w14:paraId="0000009F">
      <w:pPr>
        <w:ind w:right="-10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da entidade Cardápio foram abstraídos os atributos: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numeroPrato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numeroIngrediente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numeroBebida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Primary Keys pensando na agilidade do Banco De Dados, melhorando, assim, o desempenho ao adicionar colunas à entidade. Os cardápios fornecem ao cliente possibilidade de escolha de ingredientes contidos nos pratos. Para que não haja perda de dados, tal atributo também foi incluído no banco.</w:t>
      </w:r>
    </w:p>
    <w:p w:rsidR="00000000" w:rsidDel="00000000" w:rsidP="00000000" w:rsidRDefault="00000000" w:rsidRPr="00000000" w14:paraId="000000A0">
      <w:pPr>
        <w:ind w:right="-10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entidade Funcionário também foi criada com intuito de melhorar o desempenho do Banco de Dados, unificando todos os funcionários existentes, ela então contém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numFunc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agilizaria uma pesquisa futura no Banco de dados.</w:t>
      </w:r>
    </w:p>
    <w:p w:rsidR="00000000" w:rsidDel="00000000" w:rsidP="00000000" w:rsidRDefault="00000000" w:rsidRPr="00000000" w14:paraId="000000A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Clientes ou Garçons podem verificar se existem lugares disponíveis por isso, na entidade Mesa, existe um atributo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numeroLugares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Outra questão é que, os Clientes Externos podem fazer ou não Pedidos, em caso de desistência, de alguma forma usaram recursos da empresa: numero ligou mas não fez nenhum pedido.</w:t>
      </w:r>
    </w:p>
    <w:p w:rsidR="00000000" w:rsidDel="00000000" w:rsidP="00000000" w:rsidRDefault="00000000" w:rsidRPr="00000000" w14:paraId="000000A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último, os Entregadores são funcionários da empresa Boteco da Tia, não são entregadores de aplicativos móveis, por esse motivo constam no Banco de Dados.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7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Entidade/Relacionamento de um Boteco</w:t>
      </w:r>
    </w:p>
    <w:p w:rsidR="00000000" w:rsidDel="00000000" w:rsidP="00000000" w:rsidRDefault="00000000" w:rsidRPr="00000000" w14:paraId="000000B9">
      <w:pPr>
        <w:ind w:right="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2625" cy="4041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441" l="29" r="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4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Caso a letra esteja muito pequena ajuste o zoom do seu programa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 link abaixo permite abrir pela plataforma Draw.io e tambem ser baixado: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Boteco da 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Declarando as Cardinalidades</w:t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 tratam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Pedidos: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0-</w:t>
        <w:tab/>
        <w:t xml:space="preserve">Um e apenas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possui um a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  <w:tab/>
        <w:t xml:space="preserve">Nenhum ou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feito por nenhum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 Externos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Nenhum ou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registrados por 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Caixas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</w:t>
        <w:tab/>
        <w:t xml:space="preserve">Nenhum ou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enviados para nenhum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Cozinheiros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4-</w:t>
        <w:tab/>
        <w:t xml:space="preserve">Nenhum ou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registrados por 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Garçons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 trata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0-</w:t>
        <w:tab/>
        <w:t xml:space="preserve">Um para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possuídos por um e apenas um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  <w:tab/>
        <w:t xml:space="preserve">Um para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estão contidos em um e apenas um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Cardápio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 trata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Cardápio: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0-</w:t>
        <w:tab/>
        <w:t xml:space="preserve">Um e apenas um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Cardápio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contém 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  <w:tab/>
        <w:t xml:space="preserve">Um e apenas um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Cardápio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contido por 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 trata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Mesa:</w:t>
      </w:r>
    </w:p>
    <w:p w:rsidR="00000000" w:rsidDel="00000000" w:rsidP="00000000" w:rsidRDefault="00000000" w:rsidRPr="00000000" w14:paraId="000000D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0-</w:t>
        <w:tab/>
        <w:t xml:space="preserve">Um para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Mesas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 conter um e apenas um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Cardápio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 tratam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Funcionários: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0-</w:t>
        <w:tab/>
        <w:t xml:space="preserve">Um para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Funcionários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contém um e apenas um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Garçom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1-</w:t>
        <w:tab/>
        <w:t xml:space="preserve">Um para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Funcionários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contém um e apenas um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</w:t>
        <w:tab/>
        <w:t xml:space="preserve">Um para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Funcionários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contém um e apenas um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Cozinheiro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</w:t>
        <w:tab/>
        <w:t xml:space="preserve">Um para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Funcionários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contém um e apenas um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 tratam 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Garçons: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0-</w:t>
        <w:tab/>
        <w:t xml:space="preserve">Um para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Garçons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registram nenhum ou apenas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vez.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  <w:tab/>
        <w:t xml:space="preserve">Um e apenas um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Garçom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contido 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 trata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Caixa: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0-</w:t>
        <w:tab/>
        <w:t xml:space="preserve">Nenhum ou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Caixa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fideliza nenhum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 Externo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  <w:tab/>
        <w:t xml:space="preserve">Um para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Caixas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registram nenhum ou apenas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vez.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</w:t>
        <w:tab/>
        <w:t xml:space="preserve">Um e apenas um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Caixa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contido 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Funcionários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</w:t>
        <w:tab/>
        <w:t xml:space="preserve">Nenhum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Caixas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autorizam um e apenas um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 trata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Cozinheiro: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0-</w:t>
        <w:tab/>
        <w:t xml:space="preserve">Um e apenas um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Cozinheiro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 contido 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  <w:tab/>
        <w:t xml:space="preserve">Nenhum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Cozinheiros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recebem 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</w:t>
        <w:tab/>
        <w:t xml:space="preserve">Nenhum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Cozinheiros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despacham Um e apenas um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 trata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Entregador: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0-</w:t>
        <w:tab/>
        <w:t xml:space="preserve">Um e apenas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contidos 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  <w:tab/>
        <w:t xml:space="preserve">Um e apenas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autorizados por nenhum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Caixas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</w:t>
        <w:tab/>
        <w:t xml:space="preserve">Nenhum ou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recebem despacho de nenhum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Cozinheiros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3-</w:t>
        <w:tab/>
        <w:t xml:space="preserve">Um e apenas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Entregador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fazem 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 trata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Entrega: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0-</w:t>
        <w:tab/>
        <w:t xml:space="preserve">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feitas por um e apenas um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  <w:tab/>
        <w:t xml:space="preserve">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recebidas por um e apenas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Externo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se trata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 Externo:</w:t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0-</w:t>
        <w:tab/>
        <w:t xml:space="preserve">Um e apenas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 Externo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 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</w:t>
        <w:tab/>
        <w:t xml:space="preserve">Nenhum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 Externos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fidelizados por nenhum ou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2-</w:t>
        <w:tab/>
        <w:t xml:space="preserve">Nenhum ou muitos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 Externos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fazem nenhum ou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1700.7874015748032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open?id=1-0iPCMQBtik-nN4zUuKk6sbII6dRII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