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jc w:val="both"/>
        <w:rPr>
          <w:rFonts w:ascii="Nunito" w:cs="Nunito" w:eastAsia="Nunito" w:hAnsi="Nunito"/>
          <w:sz w:val="24"/>
          <w:szCs w:val="24"/>
        </w:rPr>
      </w:pPr>
      <w:r w:rsidDel="00000000" w:rsidR="00000000" w:rsidRPr="00000000">
        <w:rPr>
          <w:rFonts w:ascii="Nunito" w:cs="Nunito" w:eastAsia="Nunito" w:hAnsi="Nunito"/>
          <w:b w:val="1"/>
          <w:color w:val="4a86e8"/>
          <w:sz w:val="24"/>
          <w:szCs w:val="24"/>
          <w:rtl w:val="0"/>
        </w:rPr>
        <w:t xml:space="preserve">Aluno:</w:t>
        <w:tab/>
      </w:r>
      <w:r w:rsidDel="00000000" w:rsidR="00000000" w:rsidRPr="00000000">
        <w:rPr>
          <w:rFonts w:ascii="Nunito" w:cs="Nunito" w:eastAsia="Nunito" w:hAnsi="Nunito"/>
          <w:sz w:val="24"/>
          <w:szCs w:val="24"/>
          <w:rtl w:val="0"/>
        </w:rPr>
        <w:tab/>
        <w:t xml:space="preserve">Bruno Camargo Manso</w:t>
      </w:r>
    </w:p>
    <w:p w:rsidR="00000000" w:rsidDel="00000000" w:rsidP="00000000" w:rsidRDefault="00000000" w:rsidRPr="00000000" w14:paraId="00000002">
      <w:pPr>
        <w:shd w:fill="ffffff" w:val="clear"/>
        <w:spacing w:after="240" w:lineRule="auto"/>
        <w:ind w:left="720" w:firstLine="0"/>
        <w:jc w:val="both"/>
        <w:rPr>
          <w:rFonts w:ascii="Nunito" w:cs="Nunito" w:eastAsia="Nunito" w:hAnsi="Nunito"/>
          <w:color w:val="3a3a3a"/>
          <w:sz w:val="24"/>
          <w:szCs w:val="24"/>
        </w:rPr>
      </w:pPr>
      <w:r w:rsidDel="00000000" w:rsidR="00000000" w:rsidRPr="00000000">
        <w:rPr>
          <w:rtl w:val="0"/>
        </w:rPr>
      </w:r>
    </w:p>
    <w:p w:rsidR="00000000" w:rsidDel="00000000" w:rsidP="00000000" w:rsidRDefault="00000000" w:rsidRPr="00000000" w14:paraId="00000003">
      <w:pPr>
        <w:shd w:fill="ffffff" w:val="clear"/>
        <w:spacing w:after="240" w:lineRule="auto"/>
        <w:ind w:left="720" w:firstLine="0"/>
        <w:jc w:val="both"/>
        <w:rPr>
          <w:rFonts w:ascii="Nunito" w:cs="Nunito" w:eastAsia="Nunito" w:hAnsi="Nunito"/>
          <w:color w:val="3a3a3a"/>
          <w:sz w:val="24"/>
          <w:szCs w:val="24"/>
        </w:rPr>
      </w:pPr>
      <w:r w:rsidDel="00000000" w:rsidR="00000000" w:rsidRPr="00000000">
        <w:rPr>
          <w:rtl w:val="0"/>
        </w:rPr>
      </w:r>
    </w:p>
    <w:p w:rsidR="00000000" w:rsidDel="00000000" w:rsidP="00000000" w:rsidRDefault="00000000" w:rsidRPr="00000000" w14:paraId="00000004">
      <w:pPr>
        <w:numPr>
          <w:ilvl w:val="0"/>
          <w:numId w:val="1"/>
        </w:numPr>
        <w:shd w:fill="ffffff" w:val="clear"/>
        <w:spacing w:after="240" w:lineRule="auto"/>
        <w:ind w:left="720" w:hanging="360"/>
        <w:jc w:val="both"/>
        <w:rPr>
          <w:rFonts w:ascii="Nunito" w:cs="Nunito" w:eastAsia="Nunito" w:hAnsi="Nunito"/>
          <w:sz w:val="24"/>
          <w:szCs w:val="24"/>
        </w:rPr>
      </w:pPr>
      <w:r w:rsidDel="00000000" w:rsidR="00000000" w:rsidRPr="00000000">
        <w:rPr>
          <w:rFonts w:ascii="Nunito" w:cs="Nunito" w:eastAsia="Nunito" w:hAnsi="Nunito"/>
          <w:color w:val="3a3a3a"/>
          <w:sz w:val="24"/>
          <w:szCs w:val="24"/>
          <w:rtl w:val="0"/>
        </w:rPr>
        <w:t xml:space="preserve">Diferencie Git de Github</w:t>
      </w:r>
    </w:p>
    <w:p w:rsidR="00000000" w:rsidDel="00000000" w:rsidP="00000000" w:rsidRDefault="00000000" w:rsidRPr="00000000" w14:paraId="00000005">
      <w:pPr>
        <w:shd w:fill="ffffff" w:val="clear"/>
        <w:spacing w:after="240" w:lineRule="auto"/>
        <w:jc w:val="both"/>
        <w:rPr>
          <w:rFonts w:ascii="Nunito" w:cs="Nunito" w:eastAsia="Nunito" w:hAnsi="Nunito"/>
          <w:color w:val="3a3a3a"/>
          <w:sz w:val="24"/>
          <w:szCs w:val="24"/>
        </w:rPr>
      </w:pPr>
      <w:r w:rsidDel="00000000" w:rsidR="00000000" w:rsidRPr="00000000">
        <w:rPr>
          <w:rFonts w:ascii="Nunito" w:cs="Nunito" w:eastAsia="Nunito" w:hAnsi="Nunito"/>
          <w:color w:val="3a3a3a"/>
          <w:sz w:val="24"/>
          <w:szCs w:val="24"/>
          <w:rtl w:val="0"/>
        </w:rPr>
        <w:t xml:space="preserve">O Git é um programa de controle de versão que contém comandos que permitem o gerenciamento de diferentes versões do mesmo código fonte mostrando a linha do tempo de cada ação efetuada. Seus comandos tem a capacidade de criar ou re-iniciar um repositório, de clonar tanto um código separadamente, como todo um conjunto deles. Tais códigos serão reconhecidos como objetos. O Git também pode: adicionar, mover, resetar, remover, bem como gerenciar logs, mostrar objetos contidos no projeto, ver o status do projeto, listar, criar bifurcações, gravar mudanças, mostrar a diferença entre scripts, concatenar scripts, mudar prioridade dos arquivos já </w:t>
      </w:r>
      <w:r w:rsidDel="00000000" w:rsidR="00000000" w:rsidRPr="00000000">
        <w:rPr>
          <w:rFonts w:ascii="Nunito" w:cs="Nunito" w:eastAsia="Nunito" w:hAnsi="Nunito"/>
          <w:i w:val="1"/>
          <w:color w:val="3a3a3a"/>
          <w:sz w:val="24"/>
          <w:szCs w:val="24"/>
          <w:rtl w:val="0"/>
        </w:rPr>
        <w:t xml:space="preserve">gitados</w:t>
      </w:r>
      <w:r w:rsidDel="00000000" w:rsidR="00000000" w:rsidRPr="00000000">
        <w:rPr>
          <w:rFonts w:ascii="Nunito" w:cs="Nunito" w:eastAsia="Nunito" w:hAnsi="Nunito"/>
          <w:color w:val="3a3a3a"/>
          <w:sz w:val="24"/>
          <w:szCs w:val="24"/>
          <w:rtl w:val="0"/>
        </w:rPr>
        <w:t xml:space="preserve">, remanejar gits, </w:t>
      </w:r>
      <w:r w:rsidDel="00000000" w:rsidR="00000000" w:rsidRPr="00000000">
        <w:rPr>
          <w:rFonts w:ascii="Nunito" w:cs="Nunito" w:eastAsia="Nunito" w:hAnsi="Nunito"/>
          <w:color w:val="3a3a3a"/>
          <w:sz w:val="24"/>
          <w:szCs w:val="24"/>
          <w:rtl w:val="0"/>
        </w:rPr>
        <w:t xml:space="preserve">imputar</w:t>
      </w:r>
      <w:r w:rsidDel="00000000" w:rsidR="00000000" w:rsidRPr="00000000">
        <w:rPr>
          <w:rFonts w:ascii="Nunito" w:cs="Nunito" w:eastAsia="Nunito" w:hAnsi="Nunito"/>
          <w:color w:val="3a3a3a"/>
          <w:sz w:val="24"/>
          <w:szCs w:val="24"/>
          <w:rtl w:val="0"/>
        </w:rPr>
        <w:t xml:space="preserve"> tags e logicamente, baixar objetos e o remanejar em uma bifurcação específica, mandar objetos específicos para determinadas bifurcações ou puxar os mesmos para outras bifurcações (forks).</w:t>
      </w:r>
    </w:p>
    <w:p w:rsidR="00000000" w:rsidDel="00000000" w:rsidP="00000000" w:rsidRDefault="00000000" w:rsidRPr="00000000" w14:paraId="00000006">
      <w:pPr>
        <w:shd w:fill="ffffff" w:val="clear"/>
        <w:spacing w:after="240" w:lineRule="auto"/>
        <w:jc w:val="both"/>
        <w:rPr>
          <w:rFonts w:ascii="Nunito" w:cs="Nunito" w:eastAsia="Nunito" w:hAnsi="Nunito"/>
          <w:color w:val="3a3a3a"/>
          <w:sz w:val="24"/>
          <w:szCs w:val="24"/>
        </w:rPr>
      </w:pPr>
      <w:r w:rsidDel="00000000" w:rsidR="00000000" w:rsidRPr="00000000">
        <w:rPr>
          <w:rFonts w:ascii="Nunito" w:cs="Nunito" w:eastAsia="Nunito" w:hAnsi="Nunito"/>
          <w:color w:val="3a3a3a"/>
          <w:sz w:val="24"/>
          <w:szCs w:val="24"/>
          <w:rtl w:val="0"/>
        </w:rPr>
        <w:t xml:space="preserve">Já o Github é uma forma de armazenar todo conteúdo gerado pelo Git em nuvem, se tornando uma imensa comunidade colaborativa de softwares. A vantagem é que colaboradores em um determinado projeto podem, remotamente, alterar todo, ou apenas uma parte, do conteúdo. Assim há um sistema de gerenciamento de usuários no qual pode ser realizado alteração de permissões destes, limitando assim o acesso. Não apenas isso, mas sua importância é de armazenar repositórios contendo toda a estrutura de funcionamento de um software, percebe-se tal importância à medida que grandes empresas utilizam o Github para implementação, atualização, adaptação e otimização de seus processos.</w:t>
      </w:r>
    </w:p>
    <w:p w:rsidR="00000000" w:rsidDel="00000000" w:rsidP="00000000" w:rsidRDefault="00000000" w:rsidRPr="00000000" w14:paraId="00000007">
      <w:pPr>
        <w:numPr>
          <w:ilvl w:val="0"/>
          <w:numId w:val="1"/>
        </w:numPr>
        <w:shd w:fill="ffffff" w:val="clear"/>
        <w:spacing w:after="240" w:lineRule="auto"/>
        <w:ind w:left="720" w:hanging="360"/>
        <w:jc w:val="both"/>
        <w:rPr>
          <w:rFonts w:ascii="Nunito" w:cs="Nunito" w:eastAsia="Nunito" w:hAnsi="Nunito"/>
          <w:sz w:val="24"/>
          <w:szCs w:val="24"/>
        </w:rPr>
      </w:pPr>
      <w:r w:rsidDel="00000000" w:rsidR="00000000" w:rsidRPr="00000000">
        <w:rPr>
          <w:rFonts w:ascii="Nunito" w:cs="Nunito" w:eastAsia="Nunito" w:hAnsi="Nunito"/>
          <w:color w:val="3a3a3a"/>
          <w:sz w:val="24"/>
          <w:szCs w:val="24"/>
          <w:rtl w:val="0"/>
        </w:rPr>
        <w:t xml:space="preserve">Descreva a função de cada um dos comandos abaixo:</w:t>
      </w:r>
    </w:p>
    <w:p w:rsidR="00000000" w:rsidDel="00000000" w:rsidP="00000000" w:rsidRDefault="00000000" w:rsidRPr="00000000" w14:paraId="00000008">
      <w:pPr>
        <w:spacing w:after="240" w:lineRule="auto"/>
        <w:ind w:left="1440" w:firstLine="0"/>
        <w:jc w:val="both"/>
        <w:rPr>
          <w:rFonts w:ascii="Nunito" w:cs="Nunito" w:eastAsia="Nunito" w:hAnsi="Nunito"/>
          <w:color w:val="3a3a3a"/>
          <w:sz w:val="24"/>
          <w:szCs w:val="24"/>
        </w:rPr>
      </w:pPr>
      <w:r w:rsidDel="00000000" w:rsidR="00000000" w:rsidRPr="00000000">
        <w:rPr>
          <w:rtl w:val="0"/>
        </w:rPr>
      </w:r>
    </w:p>
    <w:p w:rsidR="00000000" w:rsidDel="00000000" w:rsidP="00000000" w:rsidRDefault="00000000" w:rsidRPr="00000000" w14:paraId="00000009">
      <w:pPr>
        <w:numPr>
          <w:ilvl w:val="1"/>
          <w:numId w:val="1"/>
        </w:numPr>
        <w:spacing w:after="240" w:lineRule="auto"/>
        <w:ind w:left="1440" w:hanging="360"/>
        <w:jc w:val="both"/>
        <w:rPr>
          <w:rFonts w:ascii="Nunito" w:cs="Nunito" w:eastAsia="Nunito" w:hAnsi="Nunito"/>
          <w:sz w:val="24"/>
          <w:szCs w:val="24"/>
        </w:rPr>
      </w:pPr>
      <w:r w:rsidDel="00000000" w:rsidR="00000000" w:rsidRPr="00000000">
        <w:rPr>
          <w:rFonts w:ascii="Nunito" w:cs="Nunito" w:eastAsia="Nunito" w:hAnsi="Nunito"/>
          <w:color w:val="3a3a3a"/>
          <w:sz w:val="24"/>
          <w:szCs w:val="24"/>
          <w:rtl w:val="0"/>
        </w:rPr>
        <w:t xml:space="preserve">Version</w:t>
      </w:r>
    </w:p>
    <w:p w:rsidR="00000000" w:rsidDel="00000000" w:rsidP="00000000" w:rsidRDefault="00000000" w:rsidRPr="00000000" w14:paraId="0000000A">
      <w:pPr>
        <w:spacing w:after="240" w:lineRule="auto"/>
        <w:ind w:left="720" w:firstLine="720"/>
        <w:jc w:val="both"/>
        <w:rPr>
          <w:rFonts w:ascii="Nunito" w:cs="Nunito" w:eastAsia="Nunito" w:hAnsi="Nunito"/>
          <w:color w:val="3a3a3a"/>
          <w:sz w:val="24"/>
          <w:szCs w:val="24"/>
        </w:rPr>
      </w:pPr>
      <w:r w:rsidDel="00000000" w:rsidR="00000000" w:rsidRPr="00000000">
        <w:rPr>
          <w:rFonts w:ascii="Nunito" w:cs="Nunito" w:eastAsia="Nunito" w:hAnsi="Nunito"/>
          <w:color w:val="3a3a3a"/>
          <w:sz w:val="24"/>
          <w:szCs w:val="24"/>
          <w:rtl w:val="0"/>
        </w:rPr>
        <w:t xml:space="preserve">Mostra a versão instalada na máquina, Git é nativo em sistemas linux.</w:t>
      </w:r>
    </w:p>
    <w:p w:rsidR="00000000" w:rsidDel="00000000" w:rsidP="00000000" w:rsidRDefault="00000000" w:rsidRPr="00000000" w14:paraId="0000000B">
      <w:pPr>
        <w:spacing w:after="240" w:lineRule="auto"/>
        <w:ind w:left="1440" w:firstLine="0"/>
        <w:jc w:val="both"/>
        <w:rPr>
          <w:rFonts w:ascii="Nunito" w:cs="Nunito" w:eastAsia="Nunito" w:hAnsi="Nunito"/>
          <w:color w:val="3a3a3a"/>
          <w:sz w:val="24"/>
          <w:szCs w:val="24"/>
        </w:rPr>
      </w:pPr>
      <w:r w:rsidDel="00000000" w:rsidR="00000000" w:rsidRPr="00000000">
        <w:rPr>
          <w:rFonts w:ascii="Nunito" w:cs="Nunito" w:eastAsia="Nunito" w:hAnsi="Nunito"/>
          <w:color w:val="3a3a3a"/>
          <w:sz w:val="24"/>
          <w:szCs w:val="24"/>
        </w:rPr>
        <w:drawing>
          <wp:inline distB="114300" distT="114300" distL="114300" distR="114300">
            <wp:extent cx="2114550" cy="276225"/>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1145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1"/>
          <w:numId w:val="1"/>
        </w:numPr>
        <w:spacing w:after="240" w:lineRule="auto"/>
        <w:ind w:left="1440" w:hanging="360"/>
        <w:jc w:val="both"/>
        <w:rPr>
          <w:rFonts w:ascii="Nunito" w:cs="Nunito" w:eastAsia="Nunito" w:hAnsi="Nunito"/>
          <w:sz w:val="24"/>
          <w:szCs w:val="24"/>
        </w:rPr>
      </w:pPr>
      <w:r w:rsidDel="00000000" w:rsidR="00000000" w:rsidRPr="00000000">
        <w:rPr>
          <w:rFonts w:ascii="Nunito" w:cs="Nunito" w:eastAsia="Nunito" w:hAnsi="Nunito"/>
          <w:color w:val="3a3a3a"/>
          <w:sz w:val="24"/>
          <w:szCs w:val="24"/>
          <w:rtl w:val="0"/>
        </w:rPr>
        <w:t xml:space="preserve">Init</w:t>
      </w:r>
    </w:p>
    <w:p w:rsidR="00000000" w:rsidDel="00000000" w:rsidP="00000000" w:rsidRDefault="00000000" w:rsidRPr="00000000" w14:paraId="0000000D">
      <w:pPr>
        <w:spacing w:after="240" w:lineRule="auto"/>
        <w:ind w:left="1440" w:firstLine="0"/>
        <w:jc w:val="both"/>
        <w:rPr>
          <w:rFonts w:ascii="Nunito" w:cs="Nunito" w:eastAsia="Nunito" w:hAnsi="Nunito"/>
          <w:color w:val="3a3a3a"/>
          <w:sz w:val="24"/>
          <w:szCs w:val="24"/>
        </w:rPr>
      </w:pPr>
      <w:r w:rsidDel="00000000" w:rsidR="00000000" w:rsidRPr="00000000">
        <w:rPr>
          <w:rFonts w:ascii="Nunito" w:cs="Nunito" w:eastAsia="Nunito" w:hAnsi="Nunito"/>
          <w:color w:val="3a3a3a"/>
          <w:sz w:val="24"/>
          <w:szCs w:val="24"/>
          <w:rtl w:val="0"/>
        </w:rPr>
        <w:t xml:space="preserve">Cria um repositório Git vazio ou reinicia um já existente. Basicamente um diretório .git  com subdiretórios para objetos, refs/heads, refs/tags e modelos de arquivos. Um cabeçalho inicial que refere ao cabeçalho de uma bifurcação principal também será criado</w:t>
      </w:r>
    </w:p>
    <w:p w:rsidR="00000000" w:rsidDel="00000000" w:rsidP="00000000" w:rsidRDefault="00000000" w:rsidRPr="00000000" w14:paraId="0000000E">
      <w:pPr>
        <w:spacing w:after="240" w:lineRule="auto"/>
        <w:ind w:left="1440" w:firstLine="0"/>
        <w:jc w:val="both"/>
        <w:rPr>
          <w:rFonts w:ascii="Nunito" w:cs="Nunito" w:eastAsia="Nunito" w:hAnsi="Nunito"/>
          <w:color w:val="3a3a3a"/>
          <w:sz w:val="24"/>
          <w:szCs w:val="24"/>
        </w:rPr>
      </w:pPr>
      <w:r w:rsidDel="00000000" w:rsidR="00000000" w:rsidRPr="00000000">
        <w:rPr>
          <w:rFonts w:ascii="Nunito" w:cs="Nunito" w:eastAsia="Nunito" w:hAnsi="Nunito"/>
          <w:color w:val="3a3a3a"/>
          <w:sz w:val="24"/>
          <w:szCs w:val="24"/>
        </w:rPr>
        <w:drawing>
          <wp:inline distB="114300" distT="114300" distL="114300" distR="114300">
            <wp:extent cx="4719589" cy="1929787"/>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19589" cy="192978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lineRule="auto"/>
        <w:ind w:left="1440" w:firstLine="0"/>
        <w:jc w:val="both"/>
        <w:rPr>
          <w:rFonts w:ascii="Nunito" w:cs="Nunito" w:eastAsia="Nunito" w:hAnsi="Nunito"/>
          <w:color w:val="3a3a3a"/>
          <w:sz w:val="24"/>
          <w:szCs w:val="24"/>
        </w:rPr>
      </w:pPr>
      <w:r w:rsidDel="00000000" w:rsidR="00000000" w:rsidRPr="00000000">
        <w:rPr>
          <w:rtl w:val="0"/>
        </w:rPr>
      </w:r>
    </w:p>
    <w:p w:rsidR="00000000" w:rsidDel="00000000" w:rsidP="00000000" w:rsidRDefault="00000000" w:rsidRPr="00000000" w14:paraId="00000010">
      <w:pPr>
        <w:numPr>
          <w:ilvl w:val="1"/>
          <w:numId w:val="1"/>
        </w:numPr>
        <w:spacing w:after="240" w:lineRule="auto"/>
        <w:ind w:left="1440" w:hanging="360"/>
        <w:jc w:val="both"/>
        <w:rPr>
          <w:rFonts w:ascii="Nunito" w:cs="Nunito" w:eastAsia="Nunito" w:hAnsi="Nunito"/>
          <w:sz w:val="24"/>
          <w:szCs w:val="24"/>
        </w:rPr>
      </w:pPr>
      <w:r w:rsidDel="00000000" w:rsidR="00000000" w:rsidRPr="00000000">
        <w:rPr>
          <w:rFonts w:ascii="Nunito" w:cs="Nunito" w:eastAsia="Nunito" w:hAnsi="Nunito"/>
          <w:color w:val="3a3a3a"/>
          <w:sz w:val="24"/>
          <w:szCs w:val="24"/>
          <w:rtl w:val="0"/>
        </w:rPr>
        <w:t xml:space="preserve">Add</w:t>
      </w:r>
    </w:p>
    <w:p w:rsidR="00000000" w:rsidDel="00000000" w:rsidP="00000000" w:rsidRDefault="00000000" w:rsidRPr="00000000" w14:paraId="00000011">
      <w:pPr>
        <w:spacing w:after="240" w:lineRule="auto"/>
        <w:ind w:left="1440" w:firstLine="0"/>
        <w:jc w:val="both"/>
        <w:rPr>
          <w:rFonts w:ascii="Nunito" w:cs="Nunito" w:eastAsia="Nunito" w:hAnsi="Nunito"/>
          <w:color w:val="3a3a3a"/>
          <w:sz w:val="24"/>
          <w:szCs w:val="24"/>
        </w:rPr>
      </w:pPr>
      <w:r w:rsidDel="00000000" w:rsidR="00000000" w:rsidRPr="00000000">
        <w:rPr>
          <w:rFonts w:ascii="Nunito" w:cs="Nunito" w:eastAsia="Nunito" w:hAnsi="Nunito"/>
          <w:color w:val="3a3a3a"/>
          <w:sz w:val="24"/>
          <w:szCs w:val="24"/>
          <w:rtl w:val="0"/>
        </w:rPr>
        <w:t xml:space="preserve">Adiciona volume de arquivos no index. Esse comando atualiza um index usando o conteúdo corrente encontrado em uma árvore de arquivos funcional e prepara o volume organizando-o para um próximo envio. Normalmente adicionando todo o conteúdo e seus respectivos caminhos de uma só vez, porém utilizando as opções pode também ser usado para adicionar conteúdos com  apenas parte de mudanças feitas para os arquivos de uma árvore de arquivos em funcionamento, ou remover caminhos que não existem na árvore de arquivos mais.</w:t>
      </w:r>
    </w:p>
    <w:p w:rsidR="00000000" w:rsidDel="00000000" w:rsidP="00000000" w:rsidRDefault="00000000" w:rsidRPr="00000000" w14:paraId="00000012">
      <w:pPr>
        <w:spacing w:after="240" w:lineRule="auto"/>
        <w:ind w:left="1440" w:firstLine="0"/>
        <w:jc w:val="both"/>
        <w:rPr>
          <w:rFonts w:ascii="Nunito" w:cs="Nunito" w:eastAsia="Nunito" w:hAnsi="Nunito"/>
          <w:color w:val="3a3a3a"/>
          <w:sz w:val="24"/>
          <w:szCs w:val="24"/>
        </w:rPr>
      </w:pPr>
      <w:r w:rsidDel="00000000" w:rsidR="00000000" w:rsidRPr="00000000">
        <w:rPr>
          <w:rtl w:val="0"/>
        </w:rPr>
      </w:r>
    </w:p>
    <w:p w:rsidR="00000000" w:rsidDel="00000000" w:rsidP="00000000" w:rsidRDefault="00000000" w:rsidRPr="00000000" w14:paraId="00000013">
      <w:pPr>
        <w:spacing w:after="240" w:lineRule="auto"/>
        <w:ind w:left="1440" w:firstLine="0"/>
        <w:jc w:val="both"/>
        <w:rPr>
          <w:rFonts w:ascii="Nunito" w:cs="Nunito" w:eastAsia="Nunito" w:hAnsi="Nunito"/>
          <w:color w:val="3a3a3a"/>
          <w:sz w:val="24"/>
          <w:szCs w:val="24"/>
        </w:rPr>
      </w:pPr>
      <w:r w:rsidDel="00000000" w:rsidR="00000000" w:rsidRPr="00000000">
        <w:rPr>
          <w:rFonts w:ascii="Nunito" w:cs="Nunito" w:eastAsia="Nunito" w:hAnsi="Nunito"/>
          <w:color w:val="3a3a3a"/>
          <w:sz w:val="24"/>
          <w:szCs w:val="24"/>
        </w:rPr>
        <w:drawing>
          <wp:inline distB="114300" distT="114300" distL="114300" distR="114300">
            <wp:extent cx="6330338" cy="197613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30338" cy="197613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lineRule="auto"/>
        <w:ind w:left="0" w:firstLine="0"/>
        <w:jc w:val="both"/>
        <w:rPr>
          <w:rFonts w:ascii="Nunito" w:cs="Nunito" w:eastAsia="Nunito" w:hAnsi="Nunito"/>
          <w:color w:val="3a3a3a"/>
          <w:sz w:val="24"/>
          <w:szCs w:val="24"/>
        </w:rPr>
      </w:pPr>
      <w:r w:rsidDel="00000000" w:rsidR="00000000" w:rsidRPr="00000000">
        <w:rPr>
          <w:rtl w:val="0"/>
        </w:rPr>
      </w:r>
    </w:p>
    <w:p w:rsidR="00000000" w:rsidDel="00000000" w:rsidP="00000000" w:rsidRDefault="00000000" w:rsidRPr="00000000" w14:paraId="00000015">
      <w:pPr>
        <w:numPr>
          <w:ilvl w:val="1"/>
          <w:numId w:val="1"/>
        </w:numPr>
        <w:spacing w:after="240" w:lineRule="auto"/>
        <w:ind w:left="1440" w:hanging="360"/>
        <w:jc w:val="both"/>
        <w:rPr>
          <w:rFonts w:ascii="Nunito" w:cs="Nunito" w:eastAsia="Nunito" w:hAnsi="Nunito"/>
          <w:sz w:val="24"/>
          <w:szCs w:val="24"/>
        </w:rPr>
      </w:pPr>
      <w:r w:rsidDel="00000000" w:rsidR="00000000" w:rsidRPr="00000000">
        <w:rPr>
          <w:rFonts w:ascii="Nunito" w:cs="Nunito" w:eastAsia="Nunito" w:hAnsi="Nunito"/>
          <w:color w:val="3a3a3a"/>
          <w:sz w:val="24"/>
          <w:szCs w:val="24"/>
          <w:rtl w:val="0"/>
        </w:rPr>
        <w:t xml:space="preserve">Status</w:t>
      </w:r>
    </w:p>
    <w:p w:rsidR="00000000" w:rsidDel="00000000" w:rsidP="00000000" w:rsidRDefault="00000000" w:rsidRPr="00000000" w14:paraId="00000016">
      <w:pPr>
        <w:spacing w:after="240" w:lineRule="auto"/>
        <w:ind w:left="1440" w:firstLine="0"/>
        <w:jc w:val="both"/>
        <w:rPr>
          <w:rFonts w:ascii="Nunito" w:cs="Nunito" w:eastAsia="Nunito" w:hAnsi="Nunito"/>
          <w:color w:val="3a3a3a"/>
          <w:sz w:val="24"/>
          <w:szCs w:val="24"/>
        </w:rPr>
      </w:pPr>
      <w:r w:rsidDel="00000000" w:rsidR="00000000" w:rsidRPr="00000000">
        <w:rPr>
          <w:rFonts w:ascii="Nunito" w:cs="Nunito" w:eastAsia="Nunito" w:hAnsi="Nunito"/>
          <w:color w:val="3a3a3a"/>
          <w:sz w:val="24"/>
          <w:szCs w:val="24"/>
          <w:rtl w:val="0"/>
        </w:rPr>
        <w:t xml:space="preserve">Mostra o caminho que se diferenciam entre o arquivo de index e o atual cabeçalho, os caminhos que tem diferenças entre árvores funcionais e arquivo de index, caminhos na árvore funcional que ainda não foi verificada pelo Git. Primeiramente os que se </w:t>
      </w:r>
      <w:r w:rsidDel="00000000" w:rsidR="00000000" w:rsidRPr="00000000">
        <w:rPr>
          <w:rFonts w:ascii="Nunito" w:cs="Nunito" w:eastAsia="Nunito" w:hAnsi="Nunito"/>
          <w:i w:val="1"/>
          <w:color w:val="3a3a3a"/>
          <w:sz w:val="24"/>
          <w:szCs w:val="24"/>
          <w:rtl w:val="0"/>
        </w:rPr>
        <w:t xml:space="preserve">gostaria</w:t>
      </w:r>
      <w:r w:rsidDel="00000000" w:rsidR="00000000" w:rsidRPr="00000000">
        <w:rPr>
          <w:rFonts w:ascii="Nunito" w:cs="Nunito" w:eastAsia="Nunito" w:hAnsi="Nunito"/>
          <w:color w:val="3a3a3a"/>
          <w:sz w:val="24"/>
          <w:szCs w:val="24"/>
          <w:rtl w:val="0"/>
        </w:rPr>
        <w:t xml:space="preserve"> que fossem enviados usando o git commit, o segundo e o terceiro são os que deveriam ser enviados pelo comando git add antes de usar o git commit.</w:t>
      </w:r>
    </w:p>
    <w:p w:rsidR="00000000" w:rsidDel="00000000" w:rsidP="00000000" w:rsidRDefault="00000000" w:rsidRPr="00000000" w14:paraId="00000017">
      <w:pPr>
        <w:spacing w:after="240" w:lineRule="auto"/>
        <w:ind w:left="1440" w:firstLine="0"/>
        <w:jc w:val="both"/>
        <w:rPr>
          <w:rFonts w:ascii="Nunito" w:cs="Nunito" w:eastAsia="Nunito" w:hAnsi="Nunito"/>
          <w:color w:val="3a3a3a"/>
          <w:sz w:val="24"/>
          <w:szCs w:val="24"/>
        </w:rPr>
      </w:pPr>
      <w:r w:rsidDel="00000000" w:rsidR="00000000" w:rsidRPr="00000000">
        <w:rPr>
          <w:rFonts w:ascii="Nunito" w:cs="Nunito" w:eastAsia="Nunito" w:hAnsi="Nunito"/>
          <w:color w:val="3a3a3a"/>
          <w:sz w:val="24"/>
          <w:szCs w:val="24"/>
        </w:rPr>
        <w:drawing>
          <wp:inline distB="114300" distT="114300" distL="114300" distR="114300">
            <wp:extent cx="6397013" cy="165848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97013" cy="165848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lineRule="auto"/>
        <w:ind w:left="1440" w:firstLine="0"/>
        <w:jc w:val="both"/>
        <w:rPr>
          <w:rFonts w:ascii="Nunito" w:cs="Nunito" w:eastAsia="Nunito" w:hAnsi="Nunito"/>
          <w:color w:val="3a3a3a"/>
          <w:sz w:val="24"/>
          <w:szCs w:val="24"/>
        </w:rPr>
      </w:pPr>
      <w:r w:rsidDel="00000000" w:rsidR="00000000" w:rsidRPr="00000000">
        <w:rPr>
          <w:rtl w:val="0"/>
        </w:rPr>
      </w:r>
    </w:p>
    <w:p w:rsidR="00000000" w:rsidDel="00000000" w:rsidP="00000000" w:rsidRDefault="00000000" w:rsidRPr="00000000" w14:paraId="00000019">
      <w:pPr>
        <w:spacing w:after="240" w:lineRule="auto"/>
        <w:ind w:left="1440" w:firstLine="0"/>
        <w:jc w:val="both"/>
        <w:rPr>
          <w:rFonts w:ascii="Nunito" w:cs="Nunito" w:eastAsia="Nunito" w:hAnsi="Nunito"/>
          <w:color w:val="3a3a3a"/>
          <w:sz w:val="24"/>
          <w:szCs w:val="24"/>
        </w:rPr>
      </w:pPr>
      <w:r w:rsidDel="00000000" w:rsidR="00000000" w:rsidRPr="00000000">
        <w:rPr>
          <w:rtl w:val="0"/>
        </w:rPr>
      </w:r>
    </w:p>
    <w:p w:rsidR="00000000" w:rsidDel="00000000" w:rsidP="00000000" w:rsidRDefault="00000000" w:rsidRPr="00000000" w14:paraId="0000001A">
      <w:pPr>
        <w:spacing w:after="240" w:lineRule="auto"/>
        <w:ind w:left="1440" w:firstLine="0"/>
        <w:jc w:val="both"/>
        <w:rPr>
          <w:rFonts w:ascii="Nunito" w:cs="Nunito" w:eastAsia="Nunito" w:hAnsi="Nunito"/>
          <w:color w:val="3a3a3a"/>
          <w:sz w:val="24"/>
          <w:szCs w:val="24"/>
        </w:rPr>
      </w:pPr>
      <w:r w:rsidDel="00000000" w:rsidR="00000000" w:rsidRPr="00000000">
        <w:rPr>
          <w:rtl w:val="0"/>
        </w:rPr>
      </w:r>
    </w:p>
    <w:p w:rsidR="00000000" w:rsidDel="00000000" w:rsidP="00000000" w:rsidRDefault="00000000" w:rsidRPr="00000000" w14:paraId="0000001B">
      <w:pPr>
        <w:spacing w:after="240" w:lineRule="auto"/>
        <w:ind w:left="1440" w:firstLine="0"/>
        <w:jc w:val="both"/>
        <w:rPr>
          <w:rFonts w:ascii="Nunito" w:cs="Nunito" w:eastAsia="Nunito" w:hAnsi="Nunito"/>
          <w:color w:val="3a3a3a"/>
          <w:sz w:val="24"/>
          <w:szCs w:val="24"/>
        </w:rPr>
      </w:pPr>
      <w:r w:rsidDel="00000000" w:rsidR="00000000" w:rsidRPr="00000000">
        <w:rPr>
          <w:rtl w:val="0"/>
        </w:rPr>
      </w:r>
    </w:p>
    <w:p w:rsidR="00000000" w:rsidDel="00000000" w:rsidP="00000000" w:rsidRDefault="00000000" w:rsidRPr="00000000" w14:paraId="0000001C">
      <w:pPr>
        <w:numPr>
          <w:ilvl w:val="1"/>
          <w:numId w:val="1"/>
        </w:numPr>
        <w:spacing w:after="240" w:lineRule="auto"/>
        <w:ind w:left="1440" w:hanging="360"/>
        <w:jc w:val="both"/>
        <w:rPr>
          <w:rFonts w:ascii="Nunito" w:cs="Nunito" w:eastAsia="Nunito" w:hAnsi="Nunito"/>
          <w:sz w:val="24"/>
          <w:szCs w:val="24"/>
        </w:rPr>
      </w:pPr>
      <w:r w:rsidDel="00000000" w:rsidR="00000000" w:rsidRPr="00000000">
        <w:rPr>
          <w:rFonts w:ascii="Nunito" w:cs="Nunito" w:eastAsia="Nunito" w:hAnsi="Nunito"/>
          <w:color w:val="3a3a3a"/>
          <w:sz w:val="24"/>
          <w:szCs w:val="24"/>
          <w:rtl w:val="0"/>
        </w:rPr>
        <w:t xml:space="preserve">Commit</w:t>
      </w:r>
    </w:p>
    <w:p w:rsidR="00000000" w:rsidDel="00000000" w:rsidP="00000000" w:rsidRDefault="00000000" w:rsidRPr="00000000" w14:paraId="0000001D">
      <w:pPr>
        <w:spacing w:after="240" w:lineRule="auto"/>
        <w:ind w:left="1440" w:firstLine="0"/>
        <w:jc w:val="both"/>
        <w:rPr>
          <w:rFonts w:ascii="Nunito" w:cs="Nunito" w:eastAsia="Nunito" w:hAnsi="Nunito"/>
          <w:color w:val="3a3a3a"/>
          <w:sz w:val="24"/>
          <w:szCs w:val="24"/>
        </w:rPr>
      </w:pPr>
      <w:r w:rsidDel="00000000" w:rsidR="00000000" w:rsidRPr="00000000">
        <w:rPr>
          <w:rFonts w:ascii="Nunito" w:cs="Nunito" w:eastAsia="Nunito" w:hAnsi="Nunito"/>
          <w:color w:val="3a3a3a"/>
          <w:sz w:val="24"/>
          <w:szCs w:val="24"/>
          <w:rtl w:val="0"/>
        </w:rPr>
        <w:t xml:space="preserve">Grava mudanças no repositório. Salva o volume atual de um </w:t>
      </w:r>
      <w:r w:rsidDel="00000000" w:rsidR="00000000" w:rsidRPr="00000000">
        <w:rPr>
          <w:rFonts w:ascii="Nunito" w:cs="Nunito" w:eastAsia="Nunito" w:hAnsi="Nunito"/>
          <w:i w:val="1"/>
          <w:color w:val="3a3a3a"/>
          <w:sz w:val="24"/>
          <w:szCs w:val="24"/>
          <w:rtl w:val="0"/>
        </w:rPr>
        <w:t xml:space="preserve">index</w:t>
      </w:r>
      <w:r w:rsidDel="00000000" w:rsidR="00000000" w:rsidRPr="00000000">
        <w:rPr>
          <w:rFonts w:ascii="Nunito" w:cs="Nunito" w:eastAsia="Nunito" w:hAnsi="Nunito"/>
          <w:color w:val="3a3a3a"/>
          <w:sz w:val="24"/>
          <w:szCs w:val="24"/>
          <w:rtl w:val="0"/>
        </w:rPr>
        <w:t xml:space="preserve"> em um novo envio, juntamente com uma mensagem de registro do usuário descrevendo mudanças.</w:t>
      </w:r>
    </w:p>
    <w:p w:rsidR="00000000" w:rsidDel="00000000" w:rsidP="00000000" w:rsidRDefault="00000000" w:rsidRPr="00000000" w14:paraId="0000001E">
      <w:pPr>
        <w:spacing w:after="240" w:lineRule="auto"/>
        <w:ind w:left="1440" w:firstLine="0"/>
        <w:jc w:val="both"/>
        <w:rPr>
          <w:rFonts w:ascii="Nunito" w:cs="Nunito" w:eastAsia="Nunito" w:hAnsi="Nunito"/>
          <w:color w:val="3a3a3a"/>
          <w:sz w:val="24"/>
          <w:szCs w:val="24"/>
        </w:rPr>
      </w:pPr>
      <w:r w:rsidDel="00000000" w:rsidR="00000000" w:rsidRPr="00000000">
        <w:rPr>
          <w:rFonts w:ascii="Nunito" w:cs="Nunito" w:eastAsia="Nunito" w:hAnsi="Nunito"/>
          <w:color w:val="3a3a3a"/>
          <w:sz w:val="24"/>
          <w:szCs w:val="24"/>
        </w:rPr>
        <w:drawing>
          <wp:inline distB="114300" distT="114300" distL="114300" distR="114300">
            <wp:extent cx="6187463" cy="1923351"/>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87463" cy="192335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1"/>
          <w:numId w:val="1"/>
        </w:numPr>
        <w:spacing w:after="240" w:lineRule="auto"/>
        <w:ind w:left="1440" w:hanging="360"/>
        <w:jc w:val="both"/>
        <w:rPr>
          <w:rFonts w:ascii="Nunito" w:cs="Nunito" w:eastAsia="Nunito" w:hAnsi="Nunito"/>
          <w:sz w:val="24"/>
          <w:szCs w:val="24"/>
        </w:rPr>
      </w:pPr>
      <w:r w:rsidDel="00000000" w:rsidR="00000000" w:rsidRPr="00000000">
        <w:rPr>
          <w:rFonts w:ascii="Nunito" w:cs="Nunito" w:eastAsia="Nunito" w:hAnsi="Nunito"/>
          <w:color w:val="3a3a3a"/>
          <w:sz w:val="24"/>
          <w:szCs w:val="24"/>
          <w:rtl w:val="0"/>
        </w:rPr>
        <w:t xml:space="preserve">Log</w:t>
      </w:r>
    </w:p>
    <w:p w:rsidR="00000000" w:rsidDel="00000000" w:rsidP="00000000" w:rsidRDefault="00000000" w:rsidRPr="00000000" w14:paraId="00000020">
      <w:pPr>
        <w:ind w:left="144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Mostra os registros dos envios. O comando utiliza de opções aplicáveis para o comando git rev-list para controlar o que e como é mostrado, e suas opções aplicáveis ao comando git diff-* de controle para controle de como mudanças cada introdução de envios são mostrados.</w:t>
      </w:r>
    </w:p>
    <w:p w:rsidR="00000000" w:rsidDel="00000000" w:rsidP="00000000" w:rsidRDefault="00000000" w:rsidRPr="00000000" w14:paraId="00000021">
      <w:pPr>
        <w:ind w:left="1440" w:firstLine="0"/>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6244613" cy="1676794"/>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244613" cy="167679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144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4">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6">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8">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A">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C">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E">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0">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2">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4">
      <w:pPr>
        <w:jc w:val="both"/>
        <w:rPr>
          <w:rFonts w:ascii="Nunito" w:cs="Nunito" w:eastAsia="Nunito" w:hAnsi="Nunito"/>
          <w:sz w:val="24"/>
          <w:szCs w:val="24"/>
        </w:rPr>
      </w:pPr>
      <w:r w:rsidDel="00000000" w:rsidR="00000000" w:rsidRPr="00000000">
        <w:rPr>
          <w:rtl w:val="0"/>
        </w:rPr>
      </w:r>
    </w:p>
    <w:sectPr>
      <w:pgSz w:h="16838" w:w="11906"/>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a3a3a"/>
        <w:sz w:val="21"/>
        <w:szCs w:val="21"/>
        <w:u w:val="none"/>
      </w:rPr>
    </w:lvl>
    <w:lvl w:ilvl="1">
      <w:start w:val="1"/>
      <w:numFmt w:val="decimal"/>
      <w:lvlText w:val="%2."/>
      <w:lvlJc w:val="left"/>
      <w:pPr>
        <w:ind w:left="1440" w:hanging="360"/>
      </w:pPr>
      <w:rPr>
        <w:rFonts w:ascii="Arial" w:cs="Arial" w:eastAsia="Arial" w:hAnsi="Arial"/>
        <w:color w:val="3a3a3a"/>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