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06588" cy="47680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588" cy="4768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Unidade de Controle  </w:t>
        <w:tab/>
        <w:tab/>
        <w:t xml:space="preserve">- Define as posições para execução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Transfere os dados para Unidade Aritmética Lógica (ULA)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pulsos elétricos (Hz) para sincronização dos dados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Compara dados de microcódigo fornecidos pela CPU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Decodificação:  a UC interpreta a instrução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Unidade Lógica Aritmética</w:t>
        <w:tab/>
        <w:t xml:space="preserve">- conjunto de circuitos que fazem operações simples (or, and, xor)</w:t>
      </w:r>
    </w:p>
    <w:p w:rsidR="00000000" w:rsidDel="00000000" w:rsidP="00000000" w:rsidRDefault="00000000" w:rsidRPr="00000000" w14:paraId="0000000D">
      <w:pPr>
        <w:ind w:left="2880" w:firstLine="720"/>
        <w:rPr/>
      </w:pPr>
      <w:r w:rsidDel="00000000" w:rsidR="00000000" w:rsidRPr="00000000">
        <w:rPr>
          <w:rtl w:val="0"/>
        </w:rPr>
        <w:t xml:space="preserve">- Executa as operações transferidas da CPU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Armazena na memória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Central Processing Unit</w:t>
        <w:tab/>
        <w:t xml:space="preserve">- CPU manipulação dos dados em forma de código binário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Executa na sequência definida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Executa instruções do fabricante (firmware) em microcódigo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Compara operações juntamente a Unidade de Controle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caso as operações estejam na lista da Unidade de Controle, a CPU está apta a rodar as instruções.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após rodar as instruções, repassa operações à</w:t>
      </w:r>
      <w:r w:rsidDel="00000000" w:rsidR="00000000" w:rsidRPr="00000000">
        <w:rPr>
          <w:rtl w:val="0"/>
        </w:rPr>
        <w:t xml:space="preserve"> ULA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 possui registradores, memórias mais rápidas disponíveis para a CPU  de 16, 32 ou 64 bits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 Registradores Especiais: tarefas específicas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 Registradores de Propósito Geral: local de armazenamento temporário de dado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&gt;&gt; fetch :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&gt;&gt; Copia endereço contido no Contador de Programas (CP) 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 &gt;&gt; Envia o endereço encontrado para a memória principal 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 xml:space="preserve"> &gt;&gt; Copia o conteúdo do endereço para o registrador (instrução)</w:t>
      </w:r>
    </w:p>
    <w:p w:rsidR="00000000" w:rsidDel="00000000" w:rsidP="00000000" w:rsidRDefault="00000000" w:rsidRPr="00000000" w14:paraId="0000001E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&gt;&gt; Copia os dados do registrador de dados da memória (volátil) para o registrador de instruções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&gt;&gt; Atualiza o contador de programas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&gt;&gt; Decodificação 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&gt;&gt; Unidade de Controle compara dados de microcódigo fornecidos pela CPU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&gt;&gt; Decodifica e interpreta a instrução.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&gt;&gt; Execução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&gt;&gt; Cálculo do endereço de um operando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&gt;&gt; Busca de operando na memória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&gt;&gt; Seleciona operação na ULA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&gt;&gt; Carga de um registrador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Memória Volátil - RAM e Cache, Registradores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Memória não Volátil - HD, SSD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ROM não pode ser alterada pela CPU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ROM - Read Only Memory  &lt;&lt; BIOS - Basic Input/Output System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&lt;&lt; Verifica data e hora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&lt;&lt; Verifica ventoinha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&lt;&lt; Verifica periféricos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&lt;&lt; Verifica tensão apropriada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&lt;&lt; Verifica RAM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&lt;&lt; Chama H.D ao funcionamento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&lt;&lt; SETUP da BIOS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0" w:firstLine="0"/>
        <w:rPr/>
      </w:pPr>
      <w:r w:rsidDel="00000000" w:rsidR="00000000" w:rsidRPr="00000000">
        <w:rPr>
          <w:rtl w:val="0"/>
        </w:rPr>
        <w:t xml:space="preserve">&lt;&lt; Power-On Self Test </w:t>
        <w:tab/>
        <w:t xml:space="preserve">&lt;&lt; Identifica configuração instalada</w:t>
      </w:r>
    </w:p>
    <w:p w:rsidR="00000000" w:rsidDel="00000000" w:rsidP="00000000" w:rsidRDefault="00000000" w:rsidRPr="00000000" w14:paraId="00000046">
      <w:pPr>
        <w:ind w:left="360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&lt;&lt; Inicia os circuitos periféricos ligados a motherboard</w:t>
      </w:r>
    </w:p>
    <w:p w:rsidR="00000000" w:rsidDel="00000000" w:rsidP="00000000" w:rsidRDefault="00000000" w:rsidRPr="00000000" w14:paraId="00000047">
      <w:pPr>
        <w:ind w:left="360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&lt;&lt; Inicializa video</w:t>
      </w:r>
    </w:p>
    <w:p w:rsidR="00000000" w:rsidDel="00000000" w:rsidP="00000000" w:rsidRDefault="00000000" w:rsidRPr="00000000" w14:paraId="00000048">
      <w:pPr>
        <w:ind w:left="360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&lt;&lt; Testa teclado</w:t>
      </w:r>
    </w:p>
    <w:p w:rsidR="00000000" w:rsidDel="00000000" w:rsidP="00000000" w:rsidRDefault="00000000" w:rsidRPr="00000000" w14:paraId="00000049">
      <w:pPr>
        <w:ind w:left="360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&lt;&lt; Carrega O.S / Grub para memória</w:t>
      </w:r>
    </w:p>
    <w:p w:rsidR="00000000" w:rsidDel="00000000" w:rsidP="00000000" w:rsidRDefault="00000000" w:rsidRPr="00000000" w14:paraId="0000004A">
      <w:pPr>
        <w:ind w:left="360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&lt;&lt; Entrega o controle ao microprocessador do S.O</w:t>
        <w:tab/>
      </w:r>
    </w:p>
    <w:p w:rsidR="00000000" w:rsidDel="00000000" w:rsidP="00000000" w:rsidRDefault="00000000" w:rsidRPr="00000000" w14:paraId="0000004B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Tipos de ROM: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MASK-ROM: Impressa em microchip inalterável.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PROM: evolução da MASK, pode ser alterada apenas uma vez, usando ultra-violeta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EPROM: primeira ROM que pode ser zerada e reescrita, usando ultra-violeta, precisa extrair o chip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EEPROM: contêm a BIOS de um PC, permite alterações e configurações, usa a eletricidade para sobrescrever , não precisa extrair o chip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* EEPROM (Electrically Erasable Programmable Read-Only Memory)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Memória Flash:  Tipo EEPROM (Electrically Erasable Programmable Read-Only Memory)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volátil (não precisa de energia para manter os dados)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Memória Principal: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utilizada pela CPU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recuperação rápida do conteúdo armazenado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volátil só mantêm dados enquanto ligado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distribui dados para dispositivos de entrada, saída e armazenamento em massa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23811" w:w="16838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