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ind w:left="115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“&lt;&lt;CRUD&gt;&gt; Animal”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Precondições</w:t>
      </w:r>
    </w:p>
    <w:tbl>
      <w:tblPr>
        <w:tblStyle w:val="Table1"/>
        <w:tblW w:w="9195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95"/>
        <w:tblGridChange w:id="0">
          <w:tblGrid>
            <w:gridCol w:w="919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estar autenticado como ONG parceira.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6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1"/>
        </w:numPr>
        <w:ind w:left="720" w:hanging="360"/>
      </w:pPr>
      <w:bookmarkStart w:colFirst="0" w:colLast="0" w:name="_wt0jo35g5ew7" w:id="0"/>
      <w:bookmarkEnd w:id="0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Fluxo principal </w:t>
      </w:r>
    </w:p>
    <w:tbl>
      <w:tblPr>
        <w:tblStyle w:val="Table2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Usuário requisita ao sistema visualizar os animais cadastrados por ele.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Sistema retorna os animais cadastrados.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Usuário informa qual animal deseja visualizar.</w:t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exibe os dados do animal cadastrado requisitado pelo usuário.</w:t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caso de uso é encerrado.</w:t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i w:val="1"/>
        </w:rPr>
      </w:pPr>
      <w:bookmarkStart w:colFirst="0" w:colLast="0" w:name="_ckiar4q7ebzb" w:id="1"/>
      <w:bookmarkEnd w:id="1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-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Cadastrar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animal</w:t>
      </w:r>
    </w:p>
    <w:tbl>
      <w:tblPr>
        <w:tblStyle w:val="Table3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3 do fluxo principal, o sistema detectou que o usuário informou dados sobre um animal que ainda não foi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sistema exibe ao usuário a tela de cadastro de animal</w:t>
            </w:r>
          </w:p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. O usuário insere os dados para o novo animal</w:t>
            </w:r>
          </w:p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verifica os dados informados</w:t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persiste os dados</w:t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 O sistema volta para o passo 2 do fluxo principal</w:t>
            </w:r>
          </w:p>
        </w:tc>
      </w:tr>
    </w:tbl>
    <w:p w:rsidR="00000000" w:rsidDel="00000000" w:rsidP="00000000" w:rsidRDefault="00000000" w:rsidRPr="00000000" w14:paraId="00000019">
      <w:pPr>
        <w:pStyle w:val="Heading6"/>
        <w:ind w:left="0"/>
        <w:rPr>
          <w:rFonts w:ascii="Times New Roman" w:cs="Times New Roman" w:eastAsia="Times New Roman" w:hAnsi="Times New Roman"/>
        </w:rPr>
      </w:pPr>
      <w:bookmarkStart w:colFirst="0" w:colLast="0" w:name="_r6h1yzhpp28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ind w:left="0"/>
        <w:rPr>
          <w:rFonts w:ascii="Times New Roman" w:cs="Times New Roman" w:eastAsia="Times New Roman" w:hAnsi="Times New Roman"/>
          <w:i w:val="0"/>
        </w:rPr>
      </w:pPr>
      <w:bookmarkStart w:colFirst="0" w:colLast="0" w:name="_5j2f82v5fcb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Fluxo alternativo -  Editar animal cadastrado</w:t>
      </w:r>
    </w:p>
    <w:tbl>
      <w:tblPr>
        <w:tblStyle w:val="Table4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4 do fluxo principal, o usuário requisitou  ao sistema editar os dados do animal requisitado por ele.</w:t>
            </w:r>
          </w:p>
        </w:tc>
      </w:tr>
      <w:tr>
        <w:trPr>
          <w:trHeight w:val="2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usuário insere os dados que deseja alterar do animal</w:t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verifica os dados informados</w:t>
            </w:r>
          </w:p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O sistema persiste os dados.</w:t>
            </w:r>
          </w:p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 O sistema volta para o passo 2 do fluxo principal</w:t>
            </w:r>
          </w:p>
        </w:tc>
      </w:tr>
    </w:tbl>
    <w:p w:rsidR="00000000" w:rsidDel="00000000" w:rsidP="00000000" w:rsidRDefault="00000000" w:rsidRPr="00000000" w14:paraId="00000022">
      <w:pPr>
        <w:keepNext w:val="1"/>
        <w:spacing w:after="60" w:before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6"/>
        <w:ind w:left="0"/>
        <w:rPr>
          <w:rFonts w:ascii="Times New Roman" w:cs="Times New Roman" w:eastAsia="Times New Roman" w:hAnsi="Times New Roman"/>
          <w:i w:val="0"/>
        </w:rPr>
      </w:pPr>
      <w:bookmarkStart w:colFirst="0" w:colLast="0" w:name="_7kd6vwsas49m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Fluxo alternativo -  Excluir animal cadastrado</w:t>
      </w:r>
    </w:p>
    <w:tbl>
      <w:tblPr>
        <w:tblStyle w:val="Table5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4 do fluxo principal, o usuário requisitou  ao sistema excluir o registro do animal requisitado por ele.</w:t>
            </w:r>
          </w:p>
        </w:tc>
      </w:tr>
      <w:tr>
        <w:trPr>
          <w:trHeight w:val="2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sistema exibe uma mensagem de confirmação de exclusão de registro(MSG-01).</w:t>
            </w:r>
          </w:p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usuário confirma a ação</w:t>
            </w:r>
          </w:p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persiste os dados.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volta para o passo 2 do fluxo principal</w:t>
            </w:r>
          </w:p>
        </w:tc>
      </w:tr>
    </w:tbl>
    <w:p w:rsidR="00000000" w:rsidDel="00000000" w:rsidP="00000000" w:rsidRDefault="00000000" w:rsidRPr="00000000" w14:paraId="0000002B">
      <w:pPr>
        <w:keepNext w:val="1"/>
        <w:spacing w:after="60" w:before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6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51hxeid4fn4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6"/>
        <w:numPr>
          <w:ilvl w:val="0"/>
          <w:numId w:val="1"/>
        </w:numPr>
        <w:ind w:left="720" w:hanging="360"/>
      </w:pPr>
      <w:bookmarkStart w:colFirst="0" w:colLast="0" w:name="_hu7nb3wp8nf" w:id="6"/>
      <w:bookmarkEnd w:id="6"/>
      <w:r w:rsidDel="00000000" w:rsidR="00000000" w:rsidRPr="00000000">
        <w:rPr>
          <w:rtl w:val="0"/>
        </w:rPr>
        <w:t xml:space="preserve">Pós-condições</w:t>
      </w:r>
    </w:p>
    <w:tbl>
      <w:tblPr>
        <w:tblStyle w:val="Table6"/>
        <w:tblW w:w="9195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95"/>
        <w:tblGridChange w:id="0">
          <w:tblGrid>
            <w:gridCol w:w="919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estar autenticado como ONG parceira.</w:t>
            </w:r>
          </w:p>
        </w:tc>
      </w:tr>
    </w:tbl>
    <w:p w:rsidR="00000000" w:rsidDel="00000000" w:rsidP="00000000" w:rsidRDefault="00000000" w:rsidRPr="00000000" w14:paraId="0000002F">
      <w:pPr>
        <w:pStyle w:val="Heading6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oe2h4oyubcq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numPr>
          <w:ilvl w:val="0"/>
          <w:numId w:val="1"/>
        </w:numPr>
        <w:ind w:left="720" w:hanging="360"/>
      </w:pPr>
      <w:bookmarkStart w:colFirst="0" w:colLast="0" w:name="_i0gl2gfdi2hi" w:id="8"/>
      <w:bookmarkEnd w:id="8"/>
      <w:r w:rsidDel="00000000" w:rsidR="00000000" w:rsidRPr="00000000">
        <w:rPr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7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“Está ação não podera ser desfeita, deseja mesmo realizar?”</w:t>
            </w:r>
          </w:p>
        </w:tc>
      </w:tr>
    </w:tbl>
    <w:p w:rsidR="00000000" w:rsidDel="00000000" w:rsidP="00000000" w:rsidRDefault="00000000" w:rsidRPr="00000000" w14:paraId="00000036">
      <w:pPr>
        <w:keepNext w:val="1"/>
        <w:spacing w:after="60" w:before="80" w:lineRule="auto"/>
        <w:ind w:left="1296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658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" cy="156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rtl w:val="0"/>
      </w:rPr>
      <w:t xml:space="preserve">Geidivan J. de Brito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38698" y="3769523"/>
                        <a:ext cx="14605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30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6"/>
        <w:tab w:val="right" w:pos="831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