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de San Carlos de Guatemala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3651885</wp:posOffset>
            </wp:positionH>
            <wp:positionV relativeFrom="paragraph">
              <wp:posOffset>0</wp:posOffset>
            </wp:positionV>
            <wp:extent cx="2369185" cy="1352550"/>
            <wp:effectExtent b="0" l="0" r="0" t="0"/>
            <wp:wrapSquare wrapText="bothSides" distB="0" distT="0" distL="114300" distR="114300"/>
            <wp:docPr id="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35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Centro Universitario de Occidente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División de Ciencias de la Ingeniería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Lenguajes Formales Y De Programación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“A”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Ing. Daniel Alberto González González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MANUAL DE USUARIO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" w:line="360" w:lineRule="auto"/>
        <w:ind w:left="10" w:right="32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Jonathan Mauricio Castro Díaz                      202431793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4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4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4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4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4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Quetzaltenango, 28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Bienvenido al manual de usuario de PromptZa. Esta aplicación es un entorno de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integrado diseñado para escribir, validar y compilar scripts en el lenguaje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PromptZal. Su propósito principal es generar instrucciones estructuradas en lenguaje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(prompts) que posteriormente pueden ser utilizadas en modelos de Inteligencia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Artificial (LLMs) como Claude.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gráfica está diseñada para ser intuitiva, con un editor de código que cuenta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resaltado de sintaxis, validación en tiempo real y generación automática de reportes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visuales.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aplicación ha sido diseñada para facilitar la creación y el análisis de configuraciones para agentes de Inteligencia Artificial (IA). En términos sencillos, un agente de IA es un programa o entidad capaz de interpretar instrucciones para realizar tareas específicas. PromptZal actúa como un traductor que revisa si el lenguaje utilizado para definir a estos agentes está escrito correctamente según las reglas establecidas.</w:t>
      </w:r>
    </w:p>
    <w:p w:rsidR="00000000" w:rsidDel="00000000" w:rsidP="00000000" w:rsidRDefault="00000000" w:rsidRPr="00000000" w14:paraId="00000026">
      <w:pPr>
        <w:spacing w:after="0" w:line="3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utilizar esta herramienta de manera efectiva, es fundamental tener en cuenta las siguientes reglas de oro: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Sensibilidad a Mayúsculas y Minúsculas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distingue entre letras mayúsculas y minúsculas. Por ejemplo, la palabra "Agente" no es igual a "agente".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Extensión de Archivos: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aplicación solo trabaja con archivos que tengan la extensión .pz. Si intentas cargar un archivo con un formato diferente, el sistema no lo reconocerá.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Exhaustivo: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analizador léxico está diseñado para no detenerse. Si encuentra un error, lo registrará y continuará revisando el resto del archivo. Esto permite que recibas un diagnóstico completo de todos los problemas en una sola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l. Inicio del Programa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acceder tienes abrir en tu computadora el “powershell” y busca la ruta en donde lo hayas guardado, en este caso es ingresar el siguiente código: “PS C:\Users\ACER\Documents\Lenguajes formales y de programacion\promptzal\target\promptzal, esto lo que hace ir a la carpeta en donde se encuentra guardado el analizador.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48138" cy="2745482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745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Acceso: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Colocas la ruta del juego en powershell y presionas enter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4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Conceptos Básicos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asegurar un funcionamiento óptimo de PromptZal, verifica que tu equipo cumpla con los siguientes requisitos: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10/11 o distribuciones de Linux (Ubuntu, Fedora,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JDK 17 o superior: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el motor necesario para ejecutar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Graphviz (Opcional):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recomienda tenerlo instalado para la correcta generación visual del 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Interfaz Gráfica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ha sido diseñada para ser intuitiva y centralizar todas las funciones necesarias en una sola ventana:</w:t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Barra Superior de Botones: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Aquí encontrarás las funciones principales: Abrir archivo para cargar tus proyectos, Compilar para ejecutar la compilación y crear el prompt, Guardar para registrar tus cambios, Ver AST para poder acceder a la imagen generada y Reportes para generar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Editor de Código Central: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espacio amplio para escribir o modificar tu código .pz, equipado con barras de desplazamiento para manejar textos extensos.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Panel Inferior de Resultados: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sistema de pestañas que organiza la información procesada.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Tokens: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Muestra los componentes del lenguaje que el sistema entendió perfectamente.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Lista detalladamente cualquier carácter o símbolo que no pertenezca al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63169" cy="4393043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3169" cy="4393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Recorrido por la Interfaz 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1: Abrir un archivo .pz</w:t>
      </w:r>
    </w:p>
    <w:p w:rsidR="00000000" w:rsidDel="00000000" w:rsidP="00000000" w:rsidRDefault="00000000" w:rsidRPr="00000000" w14:paraId="00000048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Haz clic en el botón 'Abrir archivo'. Se desplegará un selector de archivos (JFileChooser) que filtrará automáticamente los archivos para mostrarte solo aquellos con extensión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.pz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facilitando tu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Paso2: Edición y Guardado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Haz clic en el botón 'Abrir archivo'. Se desplegará un selector de archivos (JFileChooser) que filtrará automáticamente los archivos para mostrarte solo aquellos con extensión .pz, facilitando tu búsqueda.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521200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3: Compilación del código y generación de prompts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Puedes cargar tu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archivo.pz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escribir directamente en el editor de texto. Debes asegurarte de lo siguiente: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Escribe tu código en el área del editor siguiendo la sintaxis del lenguaje PromptZal.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Asegúrate de incluir un bloque EJECUTAR y un bloque EXPORTAR al final de tu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Presiona el botón Compilar. Si todo es correcto, aparecerá un mensaje de éxito. Si hay algo incorrecto te lo notificará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Si todo salió bien te aparecerá en pantalla una ventana con el prompt generado, o también puedes ir a la carpeta raíz ya que se genera un archivo.txt en el cual incluirá el prompt.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20700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152900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33650" cy="1228725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86774" cy="1156543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774" cy="1156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04900"/>
            <wp:effectExtent b="0" l="0" r="0" t="0"/>
            <wp:docPr id="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990600"/>
            <wp:effectExtent b="0" l="0" r="0" t="0"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4: Generación de Reportes y Árbol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presionar 'Reportes’', la aplicación creará automáticamente dos archivos esenciales en la carpeta de tu proyecto:</w:t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reporte_simbolos: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Lista de todos los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reporte_errores.html: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Detalle de los fallos encontrados (tipo, descripción, línea, y columna).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53075" cy="1400175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presionar ‘Ver AST’, la aplicación te mostrará la imagen del AST generado.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258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Tabla de Terminales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305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1300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image" Target="media/image5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hyperlink" Target="http://archivo.p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wPpPDxJd6keHItCgJnGzQXmeg==">CgMxLjA4AHIhMU1Ra3hEZ0FhaVR1N0dWYWNhS013MFFQZGFlMlVsQ0Z5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