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496AB" w14:textId="52134DE4" w:rsidR="005C4788" w:rsidRDefault="00CF6285">
      <w:pPr>
        <w:pStyle w:val="Titel"/>
        <w:tabs>
          <w:tab w:val="right" w:pos="9639"/>
        </w:tabs>
        <w:spacing w:line="360" w:lineRule="exact"/>
        <w:rPr>
          <w:sz w:val="28"/>
        </w:rPr>
      </w:pPr>
      <w:r>
        <w:rPr>
          <w:sz w:val="28"/>
        </w:rPr>
        <w:t>Leitfrag</w:t>
      </w:r>
      <w:r w:rsidR="005C4788">
        <w:rPr>
          <w:sz w:val="28"/>
        </w:rPr>
        <w:t xml:space="preserve">en </w:t>
      </w:r>
      <w:r w:rsidR="00CF20F6">
        <w:rPr>
          <w:sz w:val="28"/>
        </w:rPr>
        <w:t>Drucker</w:t>
      </w:r>
    </w:p>
    <w:p w14:paraId="321496AC" w14:textId="77777777" w:rsidR="005C4788" w:rsidRDefault="005C4788">
      <w:pPr>
        <w:pStyle w:val="Titel"/>
        <w:tabs>
          <w:tab w:val="right" w:pos="7740"/>
        </w:tabs>
        <w:rPr>
          <w:sz w:val="22"/>
          <w:szCs w:val="22"/>
        </w:rPr>
      </w:pPr>
    </w:p>
    <w:p w14:paraId="321496AD" w14:textId="77777777" w:rsidR="005C4788" w:rsidRDefault="005C4788">
      <w:pPr>
        <w:pStyle w:val="Untertitel"/>
        <w:tabs>
          <w:tab w:val="right" w:pos="7740"/>
        </w:tabs>
        <w:rPr>
          <w:sz w:val="22"/>
          <w:szCs w:val="22"/>
        </w:rPr>
      </w:pPr>
    </w:p>
    <w:p w14:paraId="54183D4F" w14:textId="49A000D0" w:rsidR="004C6815" w:rsidRDefault="004C6815" w:rsidP="004C6815">
      <w:pPr>
        <w:numPr>
          <w:ilvl w:val="0"/>
          <w:numId w:val="2"/>
        </w:numPr>
        <w:tabs>
          <w:tab w:val="left" w:pos="426"/>
        </w:tabs>
        <w:spacing w:before="60" w:after="60" w:line="300" w:lineRule="exact"/>
      </w:pPr>
      <w:r>
        <w:t>Zählen Sie wichtige Auswahl- und Beurteilungsmerkmale für Drucker auf</w:t>
      </w:r>
    </w:p>
    <w:p w14:paraId="40F4D33F" w14:textId="5442EF22" w:rsidR="004C6815" w:rsidRDefault="005A5722" w:rsidP="004C6815">
      <w:pPr>
        <w:numPr>
          <w:ilvl w:val="1"/>
          <w:numId w:val="2"/>
        </w:numPr>
        <w:spacing w:before="60" w:after="60" w:line="300" w:lineRule="exact"/>
      </w:pPr>
      <w:r>
        <w:t>Anzahl der Benutzer</w:t>
      </w:r>
    </w:p>
    <w:p w14:paraId="0B58DFAC" w14:textId="7612A619" w:rsidR="004C6815" w:rsidRDefault="005A5722" w:rsidP="004C6815">
      <w:pPr>
        <w:numPr>
          <w:ilvl w:val="1"/>
          <w:numId w:val="2"/>
        </w:numPr>
        <w:spacing w:before="60" w:after="60" w:line="300" w:lineRule="exact"/>
      </w:pPr>
      <w:r>
        <w:t>Funktionen (Scanner, Fax, etc.)</w:t>
      </w:r>
    </w:p>
    <w:p w14:paraId="6B897D68" w14:textId="7DAE5BE0" w:rsidR="004C6815" w:rsidRDefault="005A5722" w:rsidP="004C6815">
      <w:pPr>
        <w:numPr>
          <w:ilvl w:val="1"/>
          <w:numId w:val="2"/>
        </w:numPr>
        <w:spacing w:before="60" w:after="60" w:line="300" w:lineRule="exact"/>
      </w:pPr>
      <w:r>
        <w:t>Geschwindigkeit</w:t>
      </w:r>
    </w:p>
    <w:p w14:paraId="149CFA44" w14:textId="0AF8AB2E" w:rsidR="004C6815" w:rsidRDefault="005A5722" w:rsidP="004C6815">
      <w:pPr>
        <w:numPr>
          <w:ilvl w:val="1"/>
          <w:numId w:val="2"/>
        </w:numPr>
        <w:spacing w:before="60" w:after="60" w:line="300" w:lineRule="exact"/>
      </w:pPr>
      <w:r>
        <w:t>Schwarz/ Weis - Farbdruck</w:t>
      </w:r>
    </w:p>
    <w:p w14:paraId="6539C35D" w14:textId="320353EC" w:rsidR="004C6815" w:rsidRDefault="005A5722" w:rsidP="004C6815">
      <w:pPr>
        <w:numPr>
          <w:ilvl w:val="1"/>
          <w:numId w:val="2"/>
        </w:numPr>
        <w:spacing w:before="60" w:after="240"/>
        <w:ind w:left="1077" w:hanging="357"/>
      </w:pPr>
      <w:r>
        <w:t>Abmessung &amp; Gewicht</w:t>
      </w:r>
    </w:p>
    <w:p w14:paraId="708F1CFB" w14:textId="105FD687" w:rsidR="000115AD" w:rsidRPr="006343FA" w:rsidRDefault="000115AD" w:rsidP="000115AD">
      <w:pPr>
        <w:numPr>
          <w:ilvl w:val="0"/>
          <w:numId w:val="2"/>
        </w:numPr>
        <w:tabs>
          <w:tab w:val="right" w:pos="9180"/>
        </w:tabs>
        <w:spacing w:after="180" w:line="360" w:lineRule="auto"/>
        <w:ind w:left="357" w:hanging="357"/>
        <w:rPr>
          <w:sz w:val="22"/>
          <w:szCs w:val="22"/>
        </w:rPr>
      </w:pPr>
      <w:r>
        <w:rPr>
          <w:sz w:val="22"/>
          <w:szCs w:val="22"/>
        </w:rPr>
        <w:t>Welche sind die Grundfarben bei der subtraktiven Farbmischung? Und bei der additiven?</w:t>
      </w:r>
      <w:r>
        <w:rPr>
          <w:sz w:val="22"/>
          <w:szCs w:val="22"/>
        </w:rPr>
        <w:br/>
        <w:t xml:space="preserve">(s. </w:t>
      </w:r>
      <w:hyperlink r:id="rId7" w:history="1">
        <w:r w:rsidRPr="00DA590A">
          <w:rPr>
            <w:rStyle w:val="Hyperlink"/>
          </w:rPr>
          <w:t>http://www.spectrumcolors.de</w:t>
        </w:r>
      </w:hyperlink>
      <w:r>
        <w:t xml:space="preserve"> )</w:t>
      </w:r>
    </w:p>
    <w:p w14:paraId="47B5A6D3" w14:textId="34487B3F" w:rsidR="006343FA" w:rsidRPr="006343FA" w:rsidRDefault="006343FA" w:rsidP="006343FA">
      <w:pPr>
        <w:tabs>
          <w:tab w:val="right" w:pos="9180"/>
        </w:tabs>
        <w:spacing w:after="180" w:line="360" w:lineRule="auto"/>
        <w:ind w:left="357"/>
        <w:rPr>
          <w:sz w:val="22"/>
          <w:szCs w:val="22"/>
          <w:lang w:val="en-US"/>
        </w:rPr>
      </w:pPr>
      <w:r w:rsidRPr="006343FA">
        <w:rPr>
          <w:sz w:val="22"/>
          <w:szCs w:val="22"/>
          <w:lang w:val="en-US"/>
        </w:rPr>
        <w:t>subtraktiv: CMYK – Cyan, Magenta, Yellow, Key (Black) – Cyan, Magenta, Gelb, Schwarz</w:t>
      </w:r>
      <w:r w:rsidRPr="006343FA">
        <w:rPr>
          <w:sz w:val="22"/>
          <w:szCs w:val="22"/>
          <w:lang w:val="en-US"/>
        </w:rPr>
        <w:br/>
        <w:t>additiv: RGB – Red, Green, Blue – Rot, Grün, Blau</w:t>
      </w:r>
    </w:p>
    <w:p w14:paraId="48EDD620" w14:textId="77777777" w:rsidR="006343FA" w:rsidRDefault="004C6815" w:rsidP="000115AD">
      <w:pPr>
        <w:numPr>
          <w:ilvl w:val="0"/>
          <w:numId w:val="2"/>
        </w:numPr>
        <w:tabs>
          <w:tab w:val="right" w:pos="9180"/>
        </w:tabs>
        <w:spacing w:after="18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Welche Farbe ergibt die subtraktive Farbmischung bei der Kombination von </w:t>
      </w:r>
      <w:r w:rsidR="00617D20">
        <w:rPr>
          <w:sz w:val="22"/>
          <w:szCs w:val="22"/>
        </w:rPr>
        <w:t xml:space="preserve">100% </w:t>
      </w:r>
      <w:r w:rsidR="003A639E">
        <w:rPr>
          <w:sz w:val="22"/>
          <w:szCs w:val="22"/>
        </w:rPr>
        <w:t>von allen drei Grundfarben der additiven Farbmischung</w:t>
      </w:r>
      <w:r>
        <w:rPr>
          <w:sz w:val="22"/>
          <w:szCs w:val="22"/>
        </w:rPr>
        <w:t>?</w:t>
      </w:r>
      <w:r w:rsidR="000115AD">
        <w:rPr>
          <w:sz w:val="22"/>
          <w:szCs w:val="22"/>
        </w:rPr>
        <w:t xml:space="preserve"> </w:t>
      </w:r>
      <w:r w:rsidR="006343FA">
        <w:rPr>
          <w:sz w:val="22"/>
          <w:szCs w:val="22"/>
        </w:rPr>
        <w:t xml:space="preserve"> </w:t>
      </w:r>
    </w:p>
    <w:p w14:paraId="0E5F59C0" w14:textId="68CCD1BB" w:rsidR="004C6815" w:rsidRDefault="006343FA" w:rsidP="006343FA">
      <w:pPr>
        <w:tabs>
          <w:tab w:val="right" w:pos="9180"/>
        </w:tabs>
        <w:spacing w:after="18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Schwarz</w:t>
      </w:r>
      <w:r w:rsidR="004C6815">
        <w:rPr>
          <w:sz w:val="22"/>
          <w:szCs w:val="22"/>
        </w:rPr>
        <w:br/>
        <w:t xml:space="preserve">Und </w:t>
      </w:r>
      <w:r w:rsidR="000115AD">
        <w:rPr>
          <w:sz w:val="22"/>
          <w:szCs w:val="22"/>
        </w:rPr>
        <w:t>bei der subtraktiven Farbmischung</w:t>
      </w:r>
      <w:r w:rsidR="004C6815">
        <w:rPr>
          <w:sz w:val="22"/>
          <w:szCs w:val="22"/>
        </w:rPr>
        <w:t>?</w:t>
      </w:r>
    </w:p>
    <w:p w14:paraId="1496E294" w14:textId="52D374A4" w:rsidR="006343FA" w:rsidRPr="00355852" w:rsidRDefault="006343FA" w:rsidP="006343FA">
      <w:pPr>
        <w:tabs>
          <w:tab w:val="right" w:pos="9180"/>
        </w:tabs>
        <w:spacing w:after="180"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Weiß</w:t>
      </w:r>
    </w:p>
    <w:p w14:paraId="321496AE" w14:textId="764BA79B" w:rsidR="0022448B" w:rsidRDefault="00CF20F6" w:rsidP="004C6815">
      <w:pPr>
        <w:numPr>
          <w:ilvl w:val="0"/>
          <w:numId w:val="2"/>
        </w:numPr>
        <w:tabs>
          <w:tab w:val="right" w:pos="9180"/>
        </w:tabs>
        <w:spacing w:after="180" w:line="360" w:lineRule="auto"/>
        <w:ind w:left="357" w:hanging="357"/>
        <w:rPr>
          <w:sz w:val="22"/>
          <w:szCs w:val="22"/>
        </w:rPr>
      </w:pPr>
      <w:r>
        <w:rPr>
          <w:sz w:val="22"/>
          <w:szCs w:val="22"/>
        </w:rPr>
        <w:t xml:space="preserve">Was versteht man </w:t>
      </w:r>
      <w:r w:rsidR="000663AD">
        <w:rPr>
          <w:sz w:val="22"/>
          <w:szCs w:val="22"/>
        </w:rPr>
        <w:t xml:space="preserve">im Zusammenhang mit Druckern </w:t>
      </w:r>
      <w:r>
        <w:rPr>
          <w:sz w:val="22"/>
          <w:szCs w:val="22"/>
        </w:rPr>
        <w:t>unter TCO? W</w:t>
      </w:r>
      <w:r w:rsidR="00355852">
        <w:rPr>
          <w:sz w:val="22"/>
          <w:szCs w:val="22"/>
        </w:rPr>
        <w:t xml:space="preserve">elche Faktoren beeinflussen </w:t>
      </w:r>
      <w:r>
        <w:rPr>
          <w:sz w:val="22"/>
          <w:szCs w:val="22"/>
        </w:rPr>
        <w:t>diese</w:t>
      </w:r>
      <w:r w:rsidR="00355852">
        <w:rPr>
          <w:sz w:val="22"/>
          <w:szCs w:val="22"/>
        </w:rPr>
        <w:t>n</w:t>
      </w:r>
      <w:r>
        <w:rPr>
          <w:sz w:val="22"/>
          <w:szCs w:val="22"/>
        </w:rPr>
        <w:t xml:space="preserve"> Wert bei ei</w:t>
      </w:r>
      <w:r w:rsidR="00355852">
        <w:rPr>
          <w:sz w:val="22"/>
          <w:szCs w:val="22"/>
        </w:rPr>
        <w:t>nem Tintenstrahldrucker</w:t>
      </w:r>
      <w:r>
        <w:rPr>
          <w:sz w:val="22"/>
          <w:szCs w:val="22"/>
        </w:rPr>
        <w:t>?</w:t>
      </w:r>
      <w:r w:rsidR="00E6309C">
        <w:rPr>
          <w:sz w:val="22"/>
          <w:szCs w:val="22"/>
        </w:rPr>
        <w:t xml:space="preserve"> </w:t>
      </w:r>
      <w:r w:rsidR="00E6309C" w:rsidRPr="00E6309C">
        <w:rPr>
          <w:i/>
          <w:sz w:val="22"/>
          <w:szCs w:val="22"/>
        </w:rPr>
        <w:t>Hinweis</w:t>
      </w:r>
      <w:r w:rsidR="00E6309C">
        <w:rPr>
          <w:sz w:val="22"/>
          <w:szCs w:val="22"/>
        </w:rPr>
        <w:t>: TCO im betriebswirtschaftlichen Sinne. Nicht verwechseln mit der gleichnamigen Konformitätsnorm.</w:t>
      </w:r>
    </w:p>
    <w:p w14:paraId="4F69D6C0" w14:textId="43FFFD2C" w:rsidR="006343FA" w:rsidRDefault="006343FA" w:rsidP="006343FA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TCO = Total Cost of Ownership</w:t>
      </w:r>
    </w:p>
    <w:p w14:paraId="4EA05F8B" w14:textId="13E89F27" w:rsidR="006343FA" w:rsidRDefault="006343FA" w:rsidP="006343FA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Anschaffungspreis, Seiten pro Monat, Kapzität von Kartuschen</w:t>
      </w:r>
    </w:p>
    <w:p w14:paraId="321496AF" w14:textId="7809EDA4" w:rsidR="00CF20F6" w:rsidRPr="006343FA" w:rsidRDefault="00CF20F6" w:rsidP="009F0030">
      <w:pPr>
        <w:numPr>
          <w:ilvl w:val="0"/>
          <w:numId w:val="2"/>
        </w:numPr>
        <w:tabs>
          <w:tab w:val="right" w:pos="9180"/>
        </w:tabs>
        <w:spacing w:after="60" w:line="360" w:lineRule="auto"/>
        <w:ind w:left="357" w:hanging="357"/>
        <w:rPr>
          <w:sz w:val="22"/>
          <w:szCs w:val="22"/>
        </w:rPr>
      </w:pPr>
      <w:r>
        <w:rPr>
          <w:noProof/>
          <w:szCs w:val="24"/>
        </w:rPr>
        <w:t>Welche Folge für die Lebensdauer des Druckkopfes ergibt sich durch die unterschiedliche Arbeitsweise von Piezo-</w:t>
      </w:r>
      <w:r w:rsidR="00355852">
        <w:rPr>
          <w:noProof/>
          <w:szCs w:val="24"/>
        </w:rPr>
        <w:t xml:space="preserve"> </w:t>
      </w:r>
      <w:r>
        <w:rPr>
          <w:noProof/>
          <w:szCs w:val="24"/>
        </w:rPr>
        <w:t>und bei BubbleJet</w:t>
      </w:r>
      <w:r w:rsidR="00355852">
        <w:rPr>
          <w:noProof/>
          <w:szCs w:val="24"/>
        </w:rPr>
        <w:t>(Thermal)</w:t>
      </w:r>
      <w:r>
        <w:rPr>
          <w:noProof/>
          <w:szCs w:val="24"/>
        </w:rPr>
        <w:t>-</w:t>
      </w:r>
      <w:r w:rsidR="00355852">
        <w:rPr>
          <w:noProof/>
          <w:szCs w:val="24"/>
        </w:rPr>
        <w:t>Tintenstrahld</w:t>
      </w:r>
      <w:r>
        <w:rPr>
          <w:noProof/>
          <w:szCs w:val="24"/>
        </w:rPr>
        <w:t>ruckern?</w:t>
      </w:r>
    </w:p>
    <w:p w14:paraId="2FEEB134" w14:textId="6699BFEE" w:rsidR="006343FA" w:rsidRDefault="006343FA" w:rsidP="006343FA">
      <w:pPr>
        <w:tabs>
          <w:tab w:val="right" w:pos="9180"/>
        </w:tabs>
        <w:spacing w:after="60" w:line="360" w:lineRule="auto"/>
        <w:ind w:left="357"/>
        <w:rPr>
          <w:sz w:val="22"/>
          <w:szCs w:val="22"/>
        </w:rPr>
      </w:pPr>
      <w:r>
        <w:rPr>
          <w:noProof/>
          <w:szCs w:val="24"/>
        </w:rPr>
        <w:t>Hitzebildung verringert die Lebensdauer</w:t>
      </w:r>
    </w:p>
    <w:p w14:paraId="321496B0" w14:textId="0934B186" w:rsidR="0022448B" w:rsidRPr="006343FA" w:rsidRDefault="00CF20F6" w:rsidP="009F0030">
      <w:pPr>
        <w:numPr>
          <w:ilvl w:val="0"/>
          <w:numId w:val="2"/>
        </w:numPr>
        <w:tabs>
          <w:tab w:val="right" w:pos="9180"/>
        </w:tabs>
        <w:spacing w:after="60" w:line="360" w:lineRule="auto"/>
        <w:ind w:left="357" w:hanging="357"/>
        <w:rPr>
          <w:sz w:val="22"/>
          <w:szCs w:val="22"/>
        </w:rPr>
      </w:pPr>
      <w:r>
        <w:rPr>
          <w:noProof/>
          <w:szCs w:val="24"/>
        </w:rPr>
        <w:t>Welcher Drucker arbeitet mit einem elektrostatischen Aufzeichnungsverfahren?</w:t>
      </w:r>
    </w:p>
    <w:p w14:paraId="458B09B1" w14:textId="066A9538" w:rsidR="006343FA" w:rsidRPr="00CF20F6" w:rsidRDefault="006343FA" w:rsidP="006343FA">
      <w:pPr>
        <w:tabs>
          <w:tab w:val="right" w:pos="9180"/>
        </w:tabs>
        <w:spacing w:after="60" w:line="360" w:lineRule="auto"/>
        <w:ind w:left="357"/>
        <w:rPr>
          <w:sz w:val="22"/>
          <w:szCs w:val="22"/>
        </w:rPr>
      </w:pPr>
      <w:r>
        <w:rPr>
          <w:noProof/>
          <w:szCs w:val="24"/>
        </w:rPr>
        <w:t>NMSD (nichtmechanisher Schnelldrucker)</w:t>
      </w:r>
    </w:p>
    <w:p w14:paraId="321496B3" w14:textId="74D93E86" w:rsidR="001D13FE" w:rsidRDefault="001D13FE" w:rsidP="001D13FE">
      <w:pPr>
        <w:numPr>
          <w:ilvl w:val="0"/>
          <w:numId w:val="2"/>
        </w:numPr>
        <w:tabs>
          <w:tab w:val="right" w:pos="9180"/>
        </w:tabs>
        <w:spacing w:after="180" w:line="360" w:lineRule="auto"/>
        <w:ind w:left="357" w:hanging="357"/>
        <w:rPr>
          <w:sz w:val="22"/>
          <w:szCs w:val="22"/>
        </w:rPr>
      </w:pPr>
      <w:r w:rsidRPr="00FF6432">
        <w:rPr>
          <w:sz w:val="22"/>
          <w:szCs w:val="22"/>
        </w:rPr>
        <w:t>Ihr neuer Drucker Brother HL-5</w:t>
      </w:r>
      <w:r w:rsidR="00C858BA">
        <w:rPr>
          <w:sz w:val="22"/>
          <w:szCs w:val="22"/>
        </w:rPr>
        <w:t>4</w:t>
      </w:r>
      <w:r w:rsidRPr="00FF6432">
        <w:rPr>
          <w:sz w:val="22"/>
          <w:szCs w:val="22"/>
        </w:rPr>
        <w:t>50DN</w:t>
      </w:r>
      <w:r w:rsidR="00EE46DF">
        <w:rPr>
          <w:sz w:val="22"/>
          <w:szCs w:val="22"/>
        </w:rPr>
        <w:t>T</w:t>
      </w:r>
      <w:r w:rsidRPr="00FF6432">
        <w:rPr>
          <w:sz w:val="22"/>
          <w:szCs w:val="22"/>
        </w:rPr>
        <w:t xml:space="preserve"> benötigt, wie auf der Webseite des </w:t>
      </w:r>
      <w:r>
        <w:rPr>
          <w:sz w:val="22"/>
          <w:szCs w:val="22"/>
        </w:rPr>
        <w:t>Verkäuf</w:t>
      </w:r>
      <w:r w:rsidRPr="00FF6432">
        <w:rPr>
          <w:sz w:val="22"/>
          <w:szCs w:val="22"/>
        </w:rPr>
        <w:t>ers (</w:t>
      </w:r>
      <w:hyperlink r:id="rId8" w:history="1">
        <w:r w:rsidRPr="00EE46DF">
          <w:rPr>
            <w:i/>
            <w:sz w:val="22"/>
            <w:szCs w:val="22"/>
          </w:rPr>
          <w:t>www.snogard.de</w:t>
        </w:r>
      </w:hyperlink>
      <w:r w:rsidRPr="00FF6432">
        <w:rPr>
          <w:sz w:val="22"/>
          <w:szCs w:val="22"/>
        </w:rPr>
        <w:t>) angegeben</w:t>
      </w:r>
      <w:r>
        <w:rPr>
          <w:sz w:val="22"/>
          <w:szCs w:val="22"/>
        </w:rPr>
        <w:t>,</w:t>
      </w:r>
      <w:r w:rsidRPr="00FF6432">
        <w:rPr>
          <w:sz w:val="22"/>
          <w:szCs w:val="22"/>
        </w:rPr>
        <w:t xml:space="preserve"> Tonerkassetten vom Typ TN-3</w:t>
      </w:r>
      <w:r w:rsidR="00EA235E">
        <w:rPr>
          <w:sz w:val="22"/>
          <w:szCs w:val="22"/>
        </w:rPr>
        <w:t>39</w:t>
      </w:r>
      <w:r w:rsidRPr="00FF6432">
        <w:rPr>
          <w:sz w:val="22"/>
          <w:szCs w:val="22"/>
        </w:rPr>
        <w:t xml:space="preserve">0. Alle </w:t>
      </w:r>
      <w:r w:rsidR="00E16ECB">
        <w:rPr>
          <w:sz w:val="22"/>
          <w:szCs w:val="22"/>
        </w:rPr>
        <w:t>30</w:t>
      </w:r>
      <w:r w:rsidRPr="00FF6432">
        <w:rPr>
          <w:sz w:val="22"/>
          <w:szCs w:val="22"/>
        </w:rPr>
        <w:t>000 Druckseiten wird zusätzlich eine Trommeleinheit DR-3</w:t>
      </w:r>
      <w:r w:rsidR="00ED7FAD">
        <w:rPr>
          <w:sz w:val="22"/>
          <w:szCs w:val="22"/>
        </w:rPr>
        <w:t>3</w:t>
      </w:r>
      <w:r w:rsidRPr="00FF6432">
        <w:rPr>
          <w:sz w:val="22"/>
          <w:szCs w:val="22"/>
        </w:rPr>
        <w:t xml:space="preserve">00 benötigt. Der Drucker wird in Ihrem Betrieb </w:t>
      </w:r>
      <w:r>
        <w:rPr>
          <w:sz w:val="22"/>
          <w:szCs w:val="22"/>
        </w:rPr>
        <w:t>mit</w:t>
      </w:r>
      <w:r w:rsidRPr="00FF6432">
        <w:rPr>
          <w:sz w:val="22"/>
          <w:szCs w:val="22"/>
        </w:rPr>
        <w:t xml:space="preserve"> eine</w:t>
      </w:r>
      <w:r>
        <w:rPr>
          <w:sz w:val="22"/>
          <w:szCs w:val="22"/>
        </w:rPr>
        <w:t>r</w:t>
      </w:r>
      <w:r w:rsidRPr="00FF6432">
        <w:rPr>
          <w:sz w:val="22"/>
          <w:szCs w:val="22"/>
        </w:rPr>
        <w:t xml:space="preserve"> </w:t>
      </w:r>
      <w:r w:rsidR="001801F0">
        <w:rPr>
          <w:sz w:val="22"/>
          <w:szCs w:val="22"/>
        </w:rPr>
        <w:t xml:space="preserve">linearen </w:t>
      </w:r>
      <w:r w:rsidRPr="00FF6432">
        <w:rPr>
          <w:sz w:val="22"/>
          <w:szCs w:val="22"/>
        </w:rPr>
        <w:t>Abschreibungsdauer von 4 Jahren angeschafft und soll durchschnittlich 1</w:t>
      </w:r>
      <w:r w:rsidR="00E16ECB">
        <w:rPr>
          <w:sz w:val="22"/>
          <w:szCs w:val="22"/>
        </w:rPr>
        <w:t>5</w:t>
      </w:r>
      <w:r w:rsidRPr="00FF6432">
        <w:rPr>
          <w:sz w:val="22"/>
          <w:szCs w:val="22"/>
        </w:rPr>
        <w:t>000 Seiten jährlich drucken.</w:t>
      </w:r>
      <w:r w:rsidRPr="00FF6432">
        <w:rPr>
          <w:sz w:val="22"/>
          <w:szCs w:val="22"/>
        </w:rPr>
        <w:br/>
      </w:r>
      <w:r w:rsidRPr="00FF6432">
        <w:rPr>
          <w:sz w:val="22"/>
          <w:szCs w:val="22"/>
        </w:rPr>
        <w:lastRenderedPageBreak/>
        <w:t>Berechnen Sie d</w:t>
      </w:r>
      <w:r>
        <w:rPr>
          <w:sz w:val="22"/>
          <w:szCs w:val="22"/>
        </w:rPr>
        <w:t>i</w:t>
      </w:r>
      <w:r w:rsidRPr="00FF6432">
        <w:rPr>
          <w:sz w:val="22"/>
          <w:szCs w:val="22"/>
        </w:rPr>
        <w:t xml:space="preserve">e </w:t>
      </w:r>
      <w:r w:rsidRPr="0096591C">
        <w:rPr>
          <w:i/>
          <w:sz w:val="22"/>
          <w:szCs w:val="22"/>
        </w:rPr>
        <w:t>TCO</w:t>
      </w:r>
      <w:r w:rsidRPr="00FF6432">
        <w:rPr>
          <w:sz w:val="22"/>
          <w:szCs w:val="22"/>
        </w:rPr>
        <w:t xml:space="preserve"> für den Abschreibungszeitraum unter Vernachlässigung </w:t>
      </w:r>
      <w:r>
        <w:rPr>
          <w:sz w:val="22"/>
          <w:szCs w:val="22"/>
        </w:rPr>
        <w:t>der Strom- und Papierkosten</w:t>
      </w:r>
      <w:r w:rsidRPr="00FF6432">
        <w:rPr>
          <w:sz w:val="22"/>
          <w:szCs w:val="22"/>
        </w:rPr>
        <w:t>.</w:t>
      </w:r>
    </w:p>
    <w:p w14:paraId="321496B4" w14:textId="426B9D2B" w:rsidR="001D13FE" w:rsidRDefault="001D13FE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Ermitteln</w:t>
      </w:r>
      <w:r w:rsidR="0092738E">
        <w:rPr>
          <w:sz w:val="22"/>
          <w:szCs w:val="22"/>
        </w:rPr>
        <w:t>/Berechnen</w:t>
      </w:r>
      <w:r>
        <w:rPr>
          <w:sz w:val="22"/>
          <w:szCs w:val="22"/>
        </w:rPr>
        <w:t xml:space="preserve"> Sie auch die durchschnittlichen Seitenkosten anhand des TCO-Betrags ausgehend von der gedruckten Anzahl an Seiten.</w:t>
      </w:r>
    </w:p>
    <w:p w14:paraId="35795B21" w14:textId="7FCDE28A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Brother HL-5450DNT (800) – 459,99€</w:t>
      </w:r>
    </w:p>
    <w:p w14:paraId="1878D6B9" w14:textId="5C70F9CF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TN-3390 – 126,9€ (12000 Seiten)</w:t>
      </w:r>
    </w:p>
    <w:p w14:paraId="752C67F7" w14:textId="39EAF653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Trommeleinheit DR-3300 – 122,9e (3000 Seiten)</w:t>
      </w:r>
    </w:p>
    <w:p w14:paraId="05F8A78C" w14:textId="0EBBD2E5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A4 Papier mit 500 Seiten 4,9€</w:t>
      </w:r>
    </w:p>
    <w:p w14:paraId="56965303" w14:textId="308FA9E6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60000 Seiten = 120 Pakete</w:t>
      </w:r>
    </w:p>
    <w:p w14:paraId="1275B3D9" w14:textId="0FC7A5B7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120*4,9€ = 588€</w:t>
      </w:r>
      <w:bookmarkStart w:id="0" w:name="_GoBack"/>
      <w:bookmarkEnd w:id="0"/>
    </w:p>
    <w:p w14:paraId="792D09C3" w14:textId="3BE137A6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2* 122,9€ = 245,8€</w:t>
      </w:r>
    </w:p>
    <w:p w14:paraId="4A209D64" w14:textId="5EBFEC3C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5* 126,9€ = 634,5€</w:t>
      </w:r>
    </w:p>
    <w:p w14:paraId="03D6B0B6" w14:textId="265D47AF" w:rsidR="006343FA" w:rsidRDefault="006343FA" w:rsidP="0092738E">
      <w:pPr>
        <w:tabs>
          <w:tab w:val="right" w:pos="9180"/>
        </w:tabs>
        <w:spacing w:after="180" w:line="360" w:lineRule="auto"/>
        <w:ind w:left="357"/>
        <w:rPr>
          <w:sz w:val="22"/>
          <w:szCs w:val="22"/>
        </w:rPr>
      </w:pPr>
      <w:r>
        <w:rPr>
          <w:sz w:val="22"/>
          <w:szCs w:val="22"/>
        </w:rPr>
        <w:t>Insgesamt = 1928,29€</w:t>
      </w:r>
    </w:p>
    <w:p w14:paraId="1E053FAE" w14:textId="280E60A0" w:rsidR="006343FA" w:rsidRDefault="006343FA" w:rsidP="006343FA">
      <w:pPr>
        <w:tabs>
          <w:tab w:val="right" w:pos="9180"/>
        </w:tabs>
        <w:spacing w:after="180"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6343FA">
      <w:footerReference w:type="default" r:id="rId9"/>
      <w:pgSz w:w="11906" w:h="16838"/>
      <w:pgMar w:top="1135" w:right="1134" w:bottom="1247" w:left="1134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6D651" w14:textId="77777777" w:rsidR="00F70112" w:rsidRDefault="00F70112">
      <w:r>
        <w:separator/>
      </w:r>
    </w:p>
  </w:endnote>
  <w:endnote w:type="continuationSeparator" w:id="0">
    <w:p w14:paraId="450CE4D9" w14:textId="77777777" w:rsidR="00F70112" w:rsidRDefault="00F7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496BA" w14:textId="77777777" w:rsidR="005C4788" w:rsidRDefault="005C4788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Rechnertechnik</w:t>
    </w:r>
    <w:r>
      <w:tab/>
    </w:r>
  </w:p>
  <w:p w14:paraId="321496BB" w14:textId="1F267746" w:rsidR="005C4788" w:rsidRDefault="005C4788">
    <w:pPr>
      <w:pStyle w:val="Fuzeile"/>
      <w:tabs>
        <w:tab w:val="clear" w:pos="9072"/>
        <w:tab w:val="right" w:pos="9639"/>
      </w:tabs>
      <w:rPr>
        <w:rStyle w:val="Seitenzahl"/>
      </w:rPr>
    </w:pPr>
    <w:r>
      <w:rPr>
        <w:rStyle w:val="Seitenzahl"/>
      </w:rP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343FA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21323" w14:textId="77777777" w:rsidR="00F70112" w:rsidRDefault="00F70112">
      <w:r>
        <w:separator/>
      </w:r>
    </w:p>
  </w:footnote>
  <w:footnote w:type="continuationSeparator" w:id="0">
    <w:p w14:paraId="4DE39B2D" w14:textId="77777777" w:rsidR="00F70112" w:rsidRDefault="00F70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3290044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5A3105"/>
    <w:multiLevelType w:val="multilevel"/>
    <w:tmpl w:val="32900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E4"/>
    <w:rsid w:val="00000FA0"/>
    <w:rsid w:val="000115AD"/>
    <w:rsid w:val="000158EF"/>
    <w:rsid w:val="00016060"/>
    <w:rsid w:val="00065FEE"/>
    <w:rsid w:val="000663AD"/>
    <w:rsid w:val="00075582"/>
    <w:rsid w:val="000E5158"/>
    <w:rsid w:val="00110123"/>
    <w:rsid w:val="00172836"/>
    <w:rsid w:val="001801F0"/>
    <w:rsid w:val="001A3D8B"/>
    <w:rsid w:val="001A3F28"/>
    <w:rsid w:val="001D13FE"/>
    <w:rsid w:val="0022448B"/>
    <w:rsid w:val="002443E2"/>
    <w:rsid w:val="002C5307"/>
    <w:rsid w:val="002D6BA4"/>
    <w:rsid w:val="00355852"/>
    <w:rsid w:val="003652DC"/>
    <w:rsid w:val="0037235E"/>
    <w:rsid w:val="0037701C"/>
    <w:rsid w:val="00392C57"/>
    <w:rsid w:val="003A639E"/>
    <w:rsid w:val="003B5314"/>
    <w:rsid w:val="00455630"/>
    <w:rsid w:val="00485428"/>
    <w:rsid w:val="004B7C69"/>
    <w:rsid w:val="004C467A"/>
    <w:rsid w:val="004C6815"/>
    <w:rsid w:val="004D46C7"/>
    <w:rsid w:val="004D6E2C"/>
    <w:rsid w:val="00561AC2"/>
    <w:rsid w:val="00571606"/>
    <w:rsid w:val="005A5722"/>
    <w:rsid w:val="005C4788"/>
    <w:rsid w:val="005F0C0F"/>
    <w:rsid w:val="005F3AB4"/>
    <w:rsid w:val="006048C7"/>
    <w:rsid w:val="00611099"/>
    <w:rsid w:val="00617C17"/>
    <w:rsid w:val="00617D20"/>
    <w:rsid w:val="00632D00"/>
    <w:rsid w:val="006343FA"/>
    <w:rsid w:val="00642AC3"/>
    <w:rsid w:val="00686953"/>
    <w:rsid w:val="0069543F"/>
    <w:rsid w:val="0070305D"/>
    <w:rsid w:val="007C0C87"/>
    <w:rsid w:val="00827D3B"/>
    <w:rsid w:val="00855CA9"/>
    <w:rsid w:val="00860654"/>
    <w:rsid w:val="008838D2"/>
    <w:rsid w:val="008E648B"/>
    <w:rsid w:val="0092738E"/>
    <w:rsid w:val="009C6E81"/>
    <w:rsid w:val="009D5CFD"/>
    <w:rsid w:val="009E628A"/>
    <w:rsid w:val="009F0030"/>
    <w:rsid w:val="00A6350E"/>
    <w:rsid w:val="00A94703"/>
    <w:rsid w:val="00AC6E21"/>
    <w:rsid w:val="00B036B8"/>
    <w:rsid w:val="00B10951"/>
    <w:rsid w:val="00B77A61"/>
    <w:rsid w:val="00C2079A"/>
    <w:rsid w:val="00C42992"/>
    <w:rsid w:val="00C441E4"/>
    <w:rsid w:val="00C63C72"/>
    <w:rsid w:val="00C858BA"/>
    <w:rsid w:val="00C871EA"/>
    <w:rsid w:val="00C947C4"/>
    <w:rsid w:val="00CA3BB6"/>
    <w:rsid w:val="00CF20F6"/>
    <w:rsid w:val="00CF311B"/>
    <w:rsid w:val="00CF6285"/>
    <w:rsid w:val="00D23DF8"/>
    <w:rsid w:val="00D62BBE"/>
    <w:rsid w:val="00DC1F68"/>
    <w:rsid w:val="00DD088B"/>
    <w:rsid w:val="00E16ECB"/>
    <w:rsid w:val="00E6309C"/>
    <w:rsid w:val="00E63A9F"/>
    <w:rsid w:val="00E65810"/>
    <w:rsid w:val="00E82298"/>
    <w:rsid w:val="00EA095A"/>
    <w:rsid w:val="00EA235E"/>
    <w:rsid w:val="00EA66F0"/>
    <w:rsid w:val="00ED7FAD"/>
    <w:rsid w:val="00EE46DF"/>
    <w:rsid w:val="00F05B3E"/>
    <w:rsid w:val="00F402E2"/>
    <w:rsid w:val="00F46758"/>
    <w:rsid w:val="00F70112"/>
    <w:rsid w:val="00FA738B"/>
    <w:rsid w:val="00FD4509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1496AB"/>
  <w15:docId w15:val="{E2BE2824-0D01-4C35-8189-4627BA09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sz w:val="24"/>
      <w:lang w:eastAsia="ar-SA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  <w:sz w:val="26"/>
      <w:szCs w:val="26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5">
    <w:name w:val="WW8Num1z5"/>
    <w:rPr>
      <w:rFonts w:ascii="Wingdings" w:hAnsi="Wingdings"/>
    </w:rPr>
  </w:style>
  <w:style w:type="character" w:customStyle="1" w:styleId="WW8Num3z0">
    <w:name w:val="WW8Num3z0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  <w:sz w:val="26"/>
      <w:szCs w:val="26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  <w:sz w:val="26"/>
      <w:szCs w:val="26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5">
    <w:name w:val="WW8Num7z5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  <w:sz w:val="26"/>
      <w:szCs w:val="26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5">
    <w:name w:val="WW8Num8z5"/>
    <w:rPr>
      <w:rFonts w:ascii="Wingdings" w:hAnsi="Wingdings"/>
    </w:rPr>
  </w:style>
  <w:style w:type="character" w:customStyle="1" w:styleId="WW8Num11z0">
    <w:name w:val="WW8Num11z0"/>
    <w:rPr>
      <w:rFonts w:ascii="Symbol" w:hAnsi="Symbol"/>
      <w:b w:val="0"/>
      <w:color w:val="auto"/>
      <w:sz w:val="24"/>
      <w:szCs w:val="24"/>
    </w:rPr>
  </w:style>
  <w:style w:type="character" w:customStyle="1" w:styleId="WW8Num12z0">
    <w:name w:val="WW8Num12z0"/>
    <w:rPr>
      <w:rFonts w:ascii="Symbol" w:hAnsi="Symbol"/>
      <w:color w:val="auto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  <w:sz w:val="26"/>
      <w:szCs w:val="26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6z5">
    <w:name w:val="WW8Num16z5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  <w:sz w:val="26"/>
      <w:szCs w:val="26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  <w:sz w:val="26"/>
      <w:szCs w:val="26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Symbol" w:hAnsi="Symbol"/>
      <w:color w:val="auto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  <w:sz w:val="26"/>
      <w:szCs w:val="26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5">
    <w:name w:val="WW8Num21z5"/>
    <w:rPr>
      <w:rFonts w:ascii="Wingdings" w:hAnsi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  <w:b w:val="0"/>
      <w:color w:val="auto"/>
      <w:sz w:val="24"/>
      <w:szCs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  <w:sz w:val="26"/>
      <w:szCs w:val="26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  <w:sz w:val="26"/>
      <w:szCs w:val="26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5">
    <w:name w:val="WW8Num27z5"/>
    <w:rPr>
      <w:rFonts w:ascii="Wingdings" w:hAnsi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  <w:sz w:val="26"/>
      <w:szCs w:val="26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5">
    <w:name w:val="WW8Num29z5"/>
    <w:rPr>
      <w:rFonts w:ascii="Wingdings" w:hAnsi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  <w:sz w:val="26"/>
      <w:szCs w:val="26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3z5">
    <w:name w:val="WW8Num33z5"/>
    <w:rPr>
      <w:rFonts w:ascii="Wingdings" w:hAnsi="Wingdings"/>
    </w:rPr>
  </w:style>
  <w:style w:type="character" w:customStyle="1" w:styleId="WW8Num34z0">
    <w:name w:val="WW8Num34z0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  <w:sz w:val="26"/>
      <w:szCs w:val="26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5z5">
    <w:name w:val="WW8Num35z5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  <w:sz w:val="26"/>
      <w:szCs w:val="26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7z5">
    <w:name w:val="WW8Num37z5"/>
    <w:rPr>
      <w:rFonts w:ascii="Wingdings" w:hAnsi="Wingdings"/>
    </w:rPr>
  </w:style>
  <w:style w:type="character" w:customStyle="1" w:styleId="WW8Num38z0">
    <w:name w:val="WW8Num38z0"/>
    <w:rPr>
      <w:rFonts w:ascii="Times New Roman" w:eastAsia="Times New Roman" w:hAnsi="Times New Roman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40z0">
    <w:name w:val="WW8Num40z0"/>
    <w:rPr>
      <w:b w:val="0"/>
      <w:color w:val="auto"/>
      <w:sz w:val="24"/>
      <w:szCs w:val="24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  <w:sz w:val="26"/>
      <w:szCs w:val="26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1z5">
    <w:name w:val="WW8Num41z5"/>
    <w:rPr>
      <w:rFonts w:ascii="Wingdings" w:hAnsi="Wingdings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  <w:sz w:val="26"/>
      <w:szCs w:val="26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3z5">
    <w:name w:val="WW8Num43z5"/>
    <w:rPr>
      <w:rFonts w:ascii="Wingdings" w:hAnsi="Wingdings"/>
    </w:rPr>
  </w:style>
  <w:style w:type="character" w:customStyle="1" w:styleId="WW8Num44z0">
    <w:name w:val="WW8Num44z0"/>
    <w:rPr>
      <w:rFonts w:ascii="Symbol" w:hAnsi="Symbol"/>
      <w:b w:val="0"/>
      <w:color w:val="auto"/>
      <w:sz w:val="24"/>
      <w:szCs w:val="24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-Absatz-Standardschriftart1111">
    <w:name w:val="WW-Absatz-Standardschriftart1111"/>
  </w:style>
  <w:style w:type="character" w:styleId="Seitenzahl">
    <w:name w:val="page number"/>
    <w:basedOn w:val="WW-Absatz-Standardschriftart11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jc w:val="both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extkrper21">
    <w:name w:val="Textkörper 21"/>
    <w:basedOn w:val="Standard"/>
  </w:style>
  <w:style w:type="paragraph" w:styleId="Titel">
    <w:name w:val="Title"/>
    <w:basedOn w:val="Standard"/>
    <w:next w:val="Untertitel"/>
    <w:qFormat/>
    <w:pPr>
      <w:jc w:val="center"/>
    </w:pPr>
    <w:rPr>
      <w:sz w:val="36"/>
      <w:szCs w:val="24"/>
    </w:rPr>
  </w:style>
  <w:style w:type="paragraph" w:styleId="Untertitel">
    <w:name w:val="Subtitle"/>
    <w:basedOn w:val="Standard"/>
    <w:next w:val="Textkrper"/>
    <w:qFormat/>
    <w:rPr>
      <w:sz w:val="36"/>
      <w:szCs w:val="24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628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838D2"/>
    <w:rPr>
      <w:color w:val="800080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115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ogard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ctrumcolor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9F580232.dotm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38</cp:revision>
  <cp:lastPrinted>2012-05-06T10:29:00Z</cp:lastPrinted>
  <dcterms:created xsi:type="dcterms:W3CDTF">2017-03-16T16:28:00Z</dcterms:created>
  <dcterms:modified xsi:type="dcterms:W3CDTF">2019-05-28T10:56:00Z</dcterms:modified>
</cp:coreProperties>
</file>