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FBD6B" w14:textId="77777777" w:rsidR="00FF0E24" w:rsidRDefault="00FF0E24" w:rsidP="00587C74">
      <w:pPr>
        <w:pStyle w:val="berschrift1"/>
        <w:ind w:left="66"/>
        <w:jc w:val="center"/>
        <w:rPr>
          <w:color w:val="FF0000"/>
          <w:sz w:val="60"/>
          <w:szCs w:val="60"/>
        </w:rPr>
      </w:pPr>
      <w:r>
        <w:rPr>
          <w:color w:val="160BF0"/>
          <w:spacing w:val="75"/>
        </w:rPr>
        <w:t>Netzteil</w:t>
      </w:r>
    </w:p>
    <w:p w14:paraId="3ABFBD6C" w14:textId="77777777" w:rsidR="00FF0E24" w:rsidRDefault="00FF0E24" w:rsidP="006448B6">
      <w:pPr>
        <w:pStyle w:val="StandardWeb"/>
        <w:spacing w:after="240"/>
        <w:rPr>
          <w:noProof/>
        </w:rPr>
      </w:pPr>
      <w:r>
        <w:rPr>
          <w:rFonts w:ascii="Verdana" w:hAnsi="Verdana"/>
          <w:color w:val="003333"/>
          <w:sz w:val="20"/>
          <w:szCs w:val="20"/>
        </w:rPr>
        <w:t>Das Netzteil im PC wandelt die externe Netzspannung in die vom Rechner verwertbare Spannung um, regelt, reguliert und versorgt den gesamten Rechner mit den jeweils notwen-digen Versorgungsspannungen. Die Netzteile werden in unterschiedlichen Preisklassen und Leistungsklassen angeboten. Sehen wir uns das moderne Netzteil einmal etwas genauer an.</w:t>
      </w:r>
    </w:p>
    <w:p w14:paraId="3ABFBD6D" w14:textId="77777777" w:rsidR="00FF0E24" w:rsidRDefault="00FF0E24" w:rsidP="00FF0E24">
      <w:pPr>
        <w:pStyle w:val="StandardWeb"/>
        <w:spacing w:after="120"/>
        <w:rPr>
          <w:rFonts w:ascii="Verdana" w:hAnsi="Verdana"/>
          <w:color w:val="003333"/>
          <w:sz w:val="20"/>
          <w:szCs w:val="20"/>
        </w:rPr>
      </w:pPr>
      <w:r>
        <w:rPr>
          <w:rFonts w:ascii="Verdana" w:hAnsi="Verdana"/>
          <w:b/>
          <w:bCs/>
          <w:color w:val="003333"/>
          <w:sz w:val="20"/>
          <w:szCs w:val="20"/>
        </w:rPr>
        <w:t>Vorweg eine Warnung! Das Netzteil sollte nur von geschultem Fachpersonal geöffnet werden, um einen lebensgefährlichen elektrischen Schlag zu verhindern! Beachten Sie weiterhin einige Punkte:</w:t>
      </w:r>
    </w:p>
    <w:p w14:paraId="3ABFBD6E" w14:textId="77777777" w:rsidR="00FF0E24" w:rsidRDefault="00FF0E24" w:rsidP="005D7A80">
      <w:pPr>
        <w:pStyle w:val="StandardWeb"/>
        <w:numPr>
          <w:ilvl w:val="0"/>
          <w:numId w:val="1"/>
        </w:numPr>
        <w:tabs>
          <w:tab w:val="clear" w:pos="720"/>
          <w:tab w:val="num" w:pos="426"/>
        </w:tabs>
        <w:spacing w:after="0" w:line="260" w:lineRule="exact"/>
        <w:ind w:left="426" w:hanging="284"/>
        <w:rPr>
          <w:rFonts w:ascii="Verdana" w:hAnsi="Verdana"/>
          <w:color w:val="003333"/>
          <w:sz w:val="20"/>
          <w:szCs w:val="20"/>
        </w:rPr>
      </w:pPr>
      <w:r>
        <w:rPr>
          <w:rFonts w:ascii="Verdana" w:hAnsi="Verdana"/>
          <w:color w:val="003333"/>
          <w:sz w:val="20"/>
          <w:szCs w:val="20"/>
        </w:rPr>
        <w:t xml:space="preserve">Nicht das Gehäuse des </w:t>
      </w:r>
      <w:r w:rsidRPr="006448B6">
        <w:rPr>
          <w:rFonts w:ascii="Verdana" w:hAnsi="Verdana"/>
          <w:i/>
          <w:color w:val="003333"/>
          <w:sz w:val="20"/>
          <w:szCs w:val="20"/>
        </w:rPr>
        <w:t>Netzteils</w:t>
      </w:r>
      <w:r>
        <w:rPr>
          <w:rFonts w:ascii="Verdana" w:hAnsi="Verdana"/>
          <w:color w:val="003333"/>
          <w:sz w:val="20"/>
          <w:szCs w:val="20"/>
        </w:rPr>
        <w:t xml:space="preserve"> öffnen. </w:t>
      </w:r>
    </w:p>
    <w:p w14:paraId="3ABFBD6F" w14:textId="77777777" w:rsidR="00FF0E24" w:rsidRDefault="00FF0E24" w:rsidP="005D7A80">
      <w:pPr>
        <w:pStyle w:val="StandardWeb"/>
        <w:numPr>
          <w:ilvl w:val="0"/>
          <w:numId w:val="1"/>
        </w:numPr>
        <w:tabs>
          <w:tab w:val="clear" w:pos="720"/>
          <w:tab w:val="num" w:pos="426"/>
        </w:tabs>
        <w:spacing w:after="0" w:line="260" w:lineRule="exact"/>
        <w:ind w:left="426" w:hanging="284"/>
        <w:rPr>
          <w:rFonts w:ascii="Verdana" w:hAnsi="Verdana"/>
          <w:color w:val="003333"/>
          <w:sz w:val="20"/>
          <w:szCs w:val="20"/>
        </w:rPr>
      </w:pPr>
      <w:r>
        <w:rPr>
          <w:rFonts w:ascii="Verdana" w:hAnsi="Verdana"/>
          <w:color w:val="003333"/>
          <w:sz w:val="20"/>
          <w:szCs w:val="20"/>
        </w:rPr>
        <w:t xml:space="preserve">Bei Arbeiten und Bastlereien </w:t>
      </w:r>
      <w:r>
        <w:rPr>
          <w:rFonts w:ascii="Verdana" w:hAnsi="Verdana"/>
          <w:b/>
          <w:bCs/>
          <w:color w:val="003333"/>
          <w:sz w:val="20"/>
          <w:szCs w:val="20"/>
        </w:rPr>
        <w:t>im</w:t>
      </w:r>
      <w:r>
        <w:rPr>
          <w:rFonts w:ascii="Verdana" w:hAnsi="Verdana"/>
          <w:color w:val="003333"/>
          <w:sz w:val="20"/>
          <w:szCs w:val="20"/>
        </w:rPr>
        <w:t xml:space="preserve"> Computer den Rechner stromlos schalten indem Sie das Netzkabel ziehen. </w:t>
      </w:r>
    </w:p>
    <w:p w14:paraId="3ABFBD70" w14:textId="77777777" w:rsidR="00FF0E24" w:rsidRDefault="00FF0E24" w:rsidP="005D7A80">
      <w:pPr>
        <w:pStyle w:val="StandardWeb"/>
        <w:numPr>
          <w:ilvl w:val="0"/>
          <w:numId w:val="1"/>
        </w:numPr>
        <w:tabs>
          <w:tab w:val="clear" w:pos="720"/>
          <w:tab w:val="num" w:pos="426"/>
        </w:tabs>
        <w:spacing w:after="0" w:line="260" w:lineRule="exact"/>
        <w:ind w:left="426" w:hanging="284"/>
        <w:rPr>
          <w:rFonts w:ascii="Verdana" w:hAnsi="Verdana"/>
          <w:color w:val="003333"/>
          <w:sz w:val="20"/>
          <w:szCs w:val="20"/>
        </w:rPr>
      </w:pPr>
      <w:r>
        <w:rPr>
          <w:rFonts w:ascii="Verdana" w:hAnsi="Verdana"/>
          <w:color w:val="003333"/>
          <w:sz w:val="20"/>
          <w:szCs w:val="20"/>
        </w:rPr>
        <w:t xml:space="preserve">Das Netzteil vor Feuchtigkeit schützen. </w:t>
      </w:r>
    </w:p>
    <w:p w14:paraId="3ABFBD71" w14:textId="77777777" w:rsidR="00FF0E24" w:rsidRDefault="00FF0E24" w:rsidP="005D7A80">
      <w:pPr>
        <w:pStyle w:val="StandardWeb"/>
        <w:numPr>
          <w:ilvl w:val="0"/>
          <w:numId w:val="1"/>
        </w:numPr>
        <w:tabs>
          <w:tab w:val="clear" w:pos="720"/>
          <w:tab w:val="num" w:pos="426"/>
        </w:tabs>
        <w:spacing w:after="0" w:line="260" w:lineRule="exact"/>
        <w:ind w:left="426" w:hanging="284"/>
        <w:rPr>
          <w:rFonts w:ascii="Verdana" w:hAnsi="Verdana"/>
          <w:color w:val="003333"/>
          <w:sz w:val="20"/>
          <w:szCs w:val="20"/>
        </w:rPr>
      </w:pPr>
      <w:r>
        <w:rPr>
          <w:rFonts w:ascii="Verdana" w:hAnsi="Verdana"/>
          <w:color w:val="003333"/>
          <w:sz w:val="20"/>
          <w:szCs w:val="20"/>
        </w:rPr>
        <w:t xml:space="preserve">Achten Sie auf die korrekt eingestellte Eingangsspannung, </w:t>
      </w:r>
      <w:r>
        <w:rPr>
          <w:rFonts w:ascii="Verdana" w:hAnsi="Verdana"/>
          <w:b/>
          <w:bCs/>
          <w:color w:val="003333"/>
          <w:sz w:val="20"/>
          <w:szCs w:val="20"/>
        </w:rPr>
        <w:t>wir haben in Deutschland 230 V</w:t>
      </w:r>
      <w:r w:rsidR="006448B6">
        <w:rPr>
          <w:rFonts w:ascii="Verdana" w:hAnsi="Verdana"/>
          <w:b/>
          <w:bCs/>
          <w:color w:val="003333"/>
          <w:sz w:val="20"/>
          <w:szCs w:val="20"/>
        </w:rPr>
        <w:t>AC</w:t>
      </w:r>
      <w:r>
        <w:rPr>
          <w:rFonts w:ascii="Verdana" w:hAnsi="Verdana"/>
          <w:b/>
          <w:bCs/>
          <w:color w:val="003333"/>
          <w:sz w:val="20"/>
          <w:szCs w:val="20"/>
        </w:rPr>
        <w:t xml:space="preserve"> und nicht 11</w:t>
      </w:r>
      <w:r w:rsidR="006448B6">
        <w:rPr>
          <w:rFonts w:ascii="Verdana" w:hAnsi="Verdana"/>
          <w:b/>
          <w:bCs/>
          <w:color w:val="003333"/>
          <w:sz w:val="20"/>
          <w:szCs w:val="20"/>
        </w:rPr>
        <w:t>5</w:t>
      </w:r>
      <w:r>
        <w:rPr>
          <w:rFonts w:ascii="Verdana" w:hAnsi="Verdana"/>
          <w:b/>
          <w:bCs/>
          <w:color w:val="003333"/>
          <w:sz w:val="20"/>
          <w:szCs w:val="20"/>
        </w:rPr>
        <w:t xml:space="preserve"> V</w:t>
      </w:r>
      <w:r w:rsidR="006448B6">
        <w:rPr>
          <w:rFonts w:ascii="Verdana" w:hAnsi="Verdana"/>
          <w:b/>
          <w:bCs/>
          <w:color w:val="003333"/>
          <w:sz w:val="20"/>
          <w:szCs w:val="20"/>
        </w:rPr>
        <w:t>AC wie in den USA und zahlreichen asiatischen Ländern</w:t>
      </w:r>
      <w:r>
        <w:rPr>
          <w:rFonts w:ascii="Verdana" w:hAnsi="Verdana"/>
          <w:b/>
          <w:bCs/>
          <w:color w:val="003333"/>
          <w:sz w:val="20"/>
          <w:szCs w:val="20"/>
        </w:rPr>
        <w:t xml:space="preserve">! </w:t>
      </w:r>
    </w:p>
    <w:p w14:paraId="3ABFBD72" w14:textId="77777777" w:rsidR="00FF0E24" w:rsidRDefault="00FF0E24" w:rsidP="00FF0E24">
      <w:pPr>
        <w:pStyle w:val="StandardWeb"/>
        <w:spacing w:before="120" w:after="120"/>
        <w:rPr>
          <w:rFonts w:ascii="Verdana" w:hAnsi="Verdana"/>
          <w:color w:val="003333"/>
          <w:sz w:val="20"/>
          <w:szCs w:val="20"/>
        </w:rPr>
      </w:pPr>
      <w:r>
        <w:rPr>
          <w:rFonts w:ascii="Verdana" w:hAnsi="Verdana"/>
          <w:color w:val="003333"/>
          <w:sz w:val="20"/>
          <w:szCs w:val="20"/>
        </w:rPr>
        <w:t>Die Netzteile für den PC liefern unterschiedliche Versorgungsspannungen, die für den Betrieb des Rechners notwendig sind. Die jeweiligen Maximalleistungen unterscheiden sich von Modell zu Modell.</w:t>
      </w:r>
    </w:p>
    <w:p w14:paraId="3ABFBD73" w14:textId="77777777" w:rsidR="00FF0E24" w:rsidRDefault="00FF0E24" w:rsidP="00885183">
      <w:pPr>
        <w:pStyle w:val="StandardWeb"/>
        <w:spacing w:after="120"/>
        <w:jc w:val="both"/>
        <w:rPr>
          <w:rFonts w:ascii="Verdana" w:hAnsi="Verdana"/>
          <w:color w:val="003333"/>
          <w:sz w:val="20"/>
          <w:szCs w:val="20"/>
        </w:rPr>
      </w:pPr>
      <w:r>
        <w:rPr>
          <w:rFonts w:ascii="Verdana" w:hAnsi="Verdana"/>
          <w:color w:val="003333"/>
          <w:sz w:val="20"/>
          <w:szCs w:val="20"/>
        </w:rPr>
        <w:t>Alle modernen Netzteile sind für Stromnetze mit Schwankungen ausgelegt und sollten noch bei Spannungen von 180 Volt bis 265 Volt mitspielen. Dieser Spielraum scheint im ersten Blick recht hoch, aber bei genauerem hinsehen muss man feststellen, dass in den Gewerbe- und Wohngebieten oft erhebliche Spannungsschwankungen vorkommen. Im Klartext bedeutet dies, dass Sie an der Netzspannung genau feststellen können, wann die Kaffeemaschinen in den Büros eingeschaltet werden und wann zur Mittagspause die Öfen und Herde "online" gehen. Ebenso wichtig wie die ausgereifte Spannungsversorgung sollte auch die Be- und Entlüftung sein. Gute Netzteile verfügen über zwei integrierte hochwertige geregelte Lüfter. Der Kabelbaum mit den Versorgungsleitungen sollte genügend Anschlüsse für moderne Rechner enthalten. Die lästigen Y-Stecker für Festplatten und andere Laufwerke können dann getrost in der Schublade bleiben, es sind mehr als genügend Anschlüsse für die Peripherie vorhanden. Neben den Peripherieanschlüssen befinden sich noch der ATX Anschluss (Mainbord), Floppy-Anschluss, ein 12 Volt Mainbord Anschluss, ein AUX Anschluss sowie mehrere Lüfteranschlüs</w:t>
      </w:r>
      <w:r w:rsidR="00885183">
        <w:rPr>
          <w:rFonts w:ascii="Verdana" w:hAnsi="Verdana"/>
          <w:color w:val="003333"/>
          <w:sz w:val="20"/>
          <w:szCs w:val="20"/>
        </w:rPr>
        <w:t>-</w:t>
      </w:r>
      <w:r>
        <w:rPr>
          <w:rFonts w:ascii="Verdana" w:hAnsi="Verdana"/>
          <w:color w:val="003333"/>
          <w:sz w:val="20"/>
          <w:szCs w:val="20"/>
        </w:rPr>
        <w:t xml:space="preserve">se. Die unterschiedlichen Versorgungsspannungen sind für die Komponenten moderner Rechner unerlässlich. Während Lüfter sich mit irgendeiner Spannung um 6 - 12 Volt zufrieden geben, brauchen die Rechnerlaufwerke schon geregelte 12 Volt und 5 Volt, wobei die 5 V für die Elektronik ist, die 12 V für die Antriebsmechanik. Das Standard-Mainboard schließlich würde sich bei 12 Volt in Rauch auflösen, es benötigt in der Regel 3,3 Volt und 5 Volt. </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000" w:firstRow="0" w:lastRow="0" w:firstColumn="0" w:lastColumn="0" w:noHBand="0" w:noVBand="0"/>
      </w:tblPr>
      <w:tblGrid>
        <w:gridCol w:w="3102"/>
        <w:gridCol w:w="3102"/>
        <w:gridCol w:w="3465"/>
      </w:tblGrid>
      <w:tr w:rsidR="00FF0E24" w14:paraId="3ABFBD77" w14:textId="77777777" w:rsidTr="006448B6">
        <w:tc>
          <w:tcPr>
            <w:tcW w:w="850" w:type="pct"/>
            <w:tcBorders>
              <w:top w:val="outset" w:sz="6" w:space="0" w:color="111111"/>
              <w:left w:val="outset" w:sz="6" w:space="0" w:color="111111"/>
              <w:bottom w:val="outset" w:sz="6" w:space="0" w:color="111111"/>
              <w:right w:val="outset" w:sz="6" w:space="0" w:color="111111"/>
            </w:tcBorders>
            <w:shd w:val="clear" w:color="auto" w:fill="160BF0"/>
            <w:vAlign w:val="center"/>
          </w:tcPr>
          <w:p w14:paraId="3ABFBD74" w14:textId="77777777" w:rsidR="00FF0E24" w:rsidRDefault="00FF0E24" w:rsidP="00025348">
            <w:pPr>
              <w:jc w:val="center"/>
              <w:rPr>
                <w:rFonts w:ascii="Verdana" w:hAnsi="Verdana"/>
                <w:color w:val="003333"/>
                <w:sz w:val="20"/>
              </w:rPr>
            </w:pPr>
            <w:r>
              <w:rPr>
                <w:rFonts w:ascii="Verdana" w:hAnsi="Verdana"/>
                <w:b/>
                <w:bCs/>
                <w:color w:val="FFFFFF"/>
                <w:sz w:val="20"/>
              </w:rPr>
              <w:t>Spannung (DC)</w:t>
            </w:r>
          </w:p>
        </w:tc>
        <w:tc>
          <w:tcPr>
            <w:tcW w:w="850" w:type="pct"/>
            <w:tcBorders>
              <w:top w:val="outset" w:sz="6" w:space="0" w:color="111111"/>
              <w:left w:val="outset" w:sz="6" w:space="0" w:color="111111"/>
              <w:bottom w:val="outset" w:sz="6" w:space="0" w:color="111111"/>
              <w:right w:val="outset" w:sz="6" w:space="0" w:color="111111"/>
            </w:tcBorders>
            <w:shd w:val="clear" w:color="auto" w:fill="160BF0"/>
            <w:vAlign w:val="center"/>
          </w:tcPr>
          <w:p w14:paraId="3ABFBD75" w14:textId="77777777" w:rsidR="00FF0E24" w:rsidRDefault="00FF0E24" w:rsidP="006448B6">
            <w:pPr>
              <w:jc w:val="center"/>
              <w:rPr>
                <w:rFonts w:ascii="Verdana" w:hAnsi="Verdana"/>
                <w:color w:val="003333"/>
                <w:sz w:val="20"/>
              </w:rPr>
            </w:pPr>
            <w:r>
              <w:rPr>
                <w:rFonts w:ascii="Verdana" w:hAnsi="Verdana"/>
                <w:b/>
                <w:bCs/>
                <w:color w:val="FFFFFF"/>
                <w:sz w:val="20"/>
              </w:rPr>
              <w:t>Maximal</w:t>
            </w:r>
            <w:r w:rsidR="006448B6">
              <w:rPr>
                <w:rFonts w:ascii="Verdana" w:hAnsi="Verdana"/>
                <w:b/>
                <w:bCs/>
                <w:color w:val="FFFFFF"/>
                <w:sz w:val="20"/>
              </w:rPr>
              <w:t>er Ausgangsstrom</w:t>
            </w:r>
          </w:p>
        </w:tc>
        <w:tc>
          <w:tcPr>
            <w:tcW w:w="950" w:type="pct"/>
            <w:tcBorders>
              <w:top w:val="outset" w:sz="6" w:space="0" w:color="111111"/>
              <w:left w:val="outset" w:sz="6" w:space="0" w:color="111111"/>
              <w:bottom w:val="outset" w:sz="6" w:space="0" w:color="111111"/>
              <w:right w:val="outset" w:sz="6" w:space="0" w:color="111111"/>
            </w:tcBorders>
            <w:shd w:val="clear" w:color="auto" w:fill="160BF0"/>
            <w:vAlign w:val="center"/>
          </w:tcPr>
          <w:p w14:paraId="3ABFBD76" w14:textId="77777777" w:rsidR="00FF0E24" w:rsidRDefault="00FF0E24" w:rsidP="00025348">
            <w:pPr>
              <w:jc w:val="center"/>
              <w:rPr>
                <w:rFonts w:ascii="Verdana" w:hAnsi="Verdana"/>
                <w:color w:val="003333"/>
                <w:sz w:val="20"/>
              </w:rPr>
            </w:pPr>
            <w:r>
              <w:rPr>
                <w:rFonts w:ascii="Verdana" w:hAnsi="Verdana"/>
                <w:b/>
                <w:bCs/>
                <w:color w:val="FFFFFF"/>
                <w:sz w:val="20"/>
              </w:rPr>
              <w:t>Spitze (Peak)</w:t>
            </w:r>
          </w:p>
        </w:tc>
      </w:tr>
      <w:tr w:rsidR="00FF0E24" w14:paraId="3ABFBD7B" w14:textId="77777777" w:rsidTr="006448B6">
        <w:tc>
          <w:tcPr>
            <w:tcW w:w="8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78" w14:textId="77777777" w:rsidR="00FF0E24" w:rsidRDefault="00FF0E24" w:rsidP="00025348">
            <w:pPr>
              <w:jc w:val="center"/>
              <w:rPr>
                <w:rFonts w:ascii="Verdana" w:hAnsi="Verdana"/>
                <w:color w:val="003333"/>
                <w:sz w:val="20"/>
              </w:rPr>
            </w:pPr>
            <w:r>
              <w:rPr>
                <w:rFonts w:ascii="Verdana" w:hAnsi="Verdana"/>
                <w:color w:val="003333"/>
                <w:sz w:val="20"/>
              </w:rPr>
              <w:t>+ 5 Volt</w:t>
            </w:r>
          </w:p>
        </w:tc>
        <w:tc>
          <w:tcPr>
            <w:tcW w:w="8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79" w14:textId="77777777" w:rsidR="00FF0E24" w:rsidRDefault="00FF0E24" w:rsidP="00025348">
            <w:pPr>
              <w:jc w:val="center"/>
              <w:rPr>
                <w:rFonts w:ascii="Verdana" w:hAnsi="Verdana"/>
                <w:color w:val="003333"/>
                <w:sz w:val="20"/>
              </w:rPr>
            </w:pPr>
            <w:r>
              <w:rPr>
                <w:rFonts w:ascii="Verdana" w:hAnsi="Verdana"/>
                <w:color w:val="003333"/>
                <w:sz w:val="20"/>
              </w:rPr>
              <w:t>46 A</w:t>
            </w:r>
          </w:p>
        </w:tc>
        <w:tc>
          <w:tcPr>
            <w:tcW w:w="9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7A" w14:textId="77777777" w:rsidR="00FF0E24" w:rsidRDefault="00FF0E24" w:rsidP="00025348">
            <w:pPr>
              <w:jc w:val="center"/>
              <w:rPr>
                <w:rFonts w:ascii="Verdana" w:hAnsi="Verdana"/>
                <w:color w:val="003333"/>
                <w:sz w:val="20"/>
              </w:rPr>
            </w:pPr>
            <w:r>
              <w:rPr>
                <w:rFonts w:ascii="Verdana" w:hAnsi="Verdana"/>
                <w:color w:val="003333"/>
                <w:sz w:val="20"/>
              </w:rPr>
              <w:t>-</w:t>
            </w:r>
          </w:p>
        </w:tc>
      </w:tr>
      <w:tr w:rsidR="00FF0E24" w14:paraId="3ABFBD7F" w14:textId="77777777" w:rsidTr="006448B6">
        <w:tc>
          <w:tcPr>
            <w:tcW w:w="8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7C" w14:textId="77777777" w:rsidR="00FF0E24" w:rsidRDefault="00FF0E24" w:rsidP="00025348">
            <w:pPr>
              <w:jc w:val="center"/>
              <w:rPr>
                <w:rFonts w:ascii="Verdana" w:hAnsi="Verdana"/>
                <w:color w:val="003333"/>
                <w:sz w:val="20"/>
              </w:rPr>
            </w:pPr>
            <w:r>
              <w:rPr>
                <w:rFonts w:ascii="Verdana" w:hAnsi="Verdana"/>
                <w:color w:val="003333"/>
                <w:sz w:val="20"/>
              </w:rPr>
              <w:t>+ 12 Volt</w:t>
            </w:r>
          </w:p>
        </w:tc>
        <w:tc>
          <w:tcPr>
            <w:tcW w:w="8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7D" w14:textId="77777777" w:rsidR="00FF0E24" w:rsidRDefault="00FF0E24" w:rsidP="00025348">
            <w:pPr>
              <w:jc w:val="center"/>
              <w:rPr>
                <w:rFonts w:ascii="Verdana" w:hAnsi="Verdana"/>
                <w:color w:val="003333"/>
                <w:sz w:val="20"/>
              </w:rPr>
            </w:pPr>
            <w:r>
              <w:rPr>
                <w:rFonts w:ascii="Verdana" w:hAnsi="Verdana"/>
                <w:color w:val="003333"/>
                <w:sz w:val="20"/>
              </w:rPr>
              <w:t>24 A</w:t>
            </w:r>
          </w:p>
        </w:tc>
        <w:tc>
          <w:tcPr>
            <w:tcW w:w="9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7E" w14:textId="77777777" w:rsidR="00FF0E24" w:rsidRDefault="00FF0E24" w:rsidP="00025348">
            <w:pPr>
              <w:jc w:val="center"/>
              <w:rPr>
                <w:rFonts w:ascii="Verdana" w:hAnsi="Verdana"/>
                <w:color w:val="003333"/>
                <w:sz w:val="20"/>
              </w:rPr>
            </w:pPr>
            <w:r>
              <w:rPr>
                <w:rFonts w:ascii="Verdana" w:hAnsi="Verdana"/>
                <w:color w:val="003333"/>
                <w:sz w:val="20"/>
              </w:rPr>
              <w:t>28 A</w:t>
            </w:r>
          </w:p>
        </w:tc>
      </w:tr>
      <w:tr w:rsidR="00FF0E24" w14:paraId="3ABFBD83" w14:textId="77777777" w:rsidTr="006448B6">
        <w:tc>
          <w:tcPr>
            <w:tcW w:w="8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80" w14:textId="77777777" w:rsidR="00FF0E24" w:rsidRDefault="00FF0E24" w:rsidP="00025348">
            <w:pPr>
              <w:jc w:val="center"/>
              <w:rPr>
                <w:rFonts w:ascii="Verdana" w:hAnsi="Verdana"/>
                <w:color w:val="003333"/>
                <w:sz w:val="20"/>
              </w:rPr>
            </w:pPr>
            <w:r>
              <w:rPr>
                <w:rFonts w:ascii="Verdana" w:hAnsi="Verdana"/>
                <w:color w:val="003333"/>
                <w:sz w:val="20"/>
              </w:rPr>
              <w:t>+ 3,3 Volt</w:t>
            </w:r>
          </w:p>
        </w:tc>
        <w:tc>
          <w:tcPr>
            <w:tcW w:w="8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81" w14:textId="77777777" w:rsidR="00FF0E24" w:rsidRDefault="00FF0E24" w:rsidP="00025348">
            <w:pPr>
              <w:jc w:val="center"/>
              <w:rPr>
                <w:rFonts w:ascii="Verdana" w:hAnsi="Verdana"/>
                <w:color w:val="003333"/>
                <w:sz w:val="20"/>
              </w:rPr>
            </w:pPr>
            <w:r>
              <w:rPr>
                <w:rFonts w:ascii="Verdana" w:hAnsi="Verdana"/>
                <w:color w:val="003333"/>
                <w:sz w:val="20"/>
              </w:rPr>
              <w:t>35 A</w:t>
            </w:r>
          </w:p>
        </w:tc>
        <w:tc>
          <w:tcPr>
            <w:tcW w:w="9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82" w14:textId="77777777" w:rsidR="00FF0E24" w:rsidRDefault="00FF0E24" w:rsidP="00025348">
            <w:pPr>
              <w:jc w:val="center"/>
              <w:rPr>
                <w:rFonts w:ascii="Verdana" w:hAnsi="Verdana"/>
                <w:color w:val="003333"/>
                <w:sz w:val="20"/>
              </w:rPr>
            </w:pPr>
            <w:r>
              <w:rPr>
                <w:rFonts w:ascii="Verdana" w:hAnsi="Verdana"/>
                <w:color w:val="003333"/>
                <w:sz w:val="20"/>
              </w:rPr>
              <w:t>40 A</w:t>
            </w:r>
          </w:p>
        </w:tc>
      </w:tr>
      <w:tr w:rsidR="00FF0E24" w14:paraId="3ABFBD87" w14:textId="77777777" w:rsidTr="006448B6">
        <w:tc>
          <w:tcPr>
            <w:tcW w:w="8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84" w14:textId="77777777" w:rsidR="00FF0E24" w:rsidRDefault="00FF0E24" w:rsidP="00025348">
            <w:pPr>
              <w:jc w:val="center"/>
              <w:rPr>
                <w:rFonts w:ascii="Verdana" w:hAnsi="Verdana"/>
                <w:color w:val="003333"/>
                <w:sz w:val="20"/>
              </w:rPr>
            </w:pPr>
            <w:r>
              <w:rPr>
                <w:rFonts w:ascii="Verdana" w:hAnsi="Verdana"/>
                <w:color w:val="003333"/>
                <w:sz w:val="20"/>
              </w:rPr>
              <w:t>- 5 Volt</w:t>
            </w:r>
          </w:p>
        </w:tc>
        <w:tc>
          <w:tcPr>
            <w:tcW w:w="8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85" w14:textId="77777777" w:rsidR="00FF0E24" w:rsidRDefault="00FF0E24" w:rsidP="00025348">
            <w:pPr>
              <w:jc w:val="center"/>
              <w:rPr>
                <w:rFonts w:ascii="Verdana" w:hAnsi="Verdana"/>
                <w:color w:val="003333"/>
                <w:sz w:val="20"/>
              </w:rPr>
            </w:pPr>
            <w:r>
              <w:rPr>
                <w:rFonts w:ascii="Verdana" w:hAnsi="Verdana"/>
                <w:color w:val="003333"/>
                <w:sz w:val="20"/>
              </w:rPr>
              <w:t>1 A</w:t>
            </w:r>
          </w:p>
        </w:tc>
        <w:tc>
          <w:tcPr>
            <w:tcW w:w="9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86" w14:textId="77777777" w:rsidR="00FF0E24" w:rsidRDefault="00FF0E24" w:rsidP="00025348">
            <w:pPr>
              <w:jc w:val="center"/>
              <w:rPr>
                <w:rFonts w:ascii="Verdana" w:hAnsi="Verdana"/>
                <w:color w:val="003333"/>
                <w:sz w:val="20"/>
              </w:rPr>
            </w:pPr>
            <w:r>
              <w:rPr>
                <w:rFonts w:ascii="Verdana" w:hAnsi="Verdana"/>
                <w:color w:val="003333"/>
                <w:sz w:val="20"/>
              </w:rPr>
              <w:t>-</w:t>
            </w:r>
          </w:p>
        </w:tc>
      </w:tr>
      <w:tr w:rsidR="00FF0E24" w14:paraId="3ABFBD8B" w14:textId="77777777" w:rsidTr="006448B6">
        <w:tc>
          <w:tcPr>
            <w:tcW w:w="8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88" w14:textId="77777777" w:rsidR="00FF0E24" w:rsidRDefault="00FF0E24" w:rsidP="00025348">
            <w:pPr>
              <w:jc w:val="center"/>
              <w:rPr>
                <w:rFonts w:ascii="Verdana" w:hAnsi="Verdana"/>
                <w:color w:val="003333"/>
                <w:sz w:val="20"/>
              </w:rPr>
            </w:pPr>
            <w:r>
              <w:rPr>
                <w:rFonts w:ascii="Verdana" w:hAnsi="Verdana"/>
                <w:color w:val="003333"/>
                <w:sz w:val="20"/>
              </w:rPr>
              <w:t>- 12 Volt</w:t>
            </w:r>
          </w:p>
        </w:tc>
        <w:tc>
          <w:tcPr>
            <w:tcW w:w="8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89" w14:textId="77777777" w:rsidR="00FF0E24" w:rsidRDefault="00FF0E24" w:rsidP="00025348">
            <w:pPr>
              <w:jc w:val="center"/>
              <w:rPr>
                <w:rFonts w:ascii="Verdana" w:hAnsi="Verdana"/>
                <w:color w:val="003333"/>
                <w:sz w:val="20"/>
              </w:rPr>
            </w:pPr>
            <w:r>
              <w:rPr>
                <w:rFonts w:ascii="Verdana" w:hAnsi="Verdana"/>
                <w:color w:val="003333"/>
                <w:sz w:val="20"/>
              </w:rPr>
              <w:t>1 A</w:t>
            </w:r>
          </w:p>
        </w:tc>
        <w:tc>
          <w:tcPr>
            <w:tcW w:w="9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8A" w14:textId="77777777" w:rsidR="00FF0E24" w:rsidRDefault="00FF0E24" w:rsidP="00025348">
            <w:pPr>
              <w:jc w:val="center"/>
              <w:rPr>
                <w:rFonts w:ascii="Verdana" w:hAnsi="Verdana"/>
                <w:color w:val="003333"/>
                <w:sz w:val="20"/>
              </w:rPr>
            </w:pPr>
            <w:r>
              <w:rPr>
                <w:rFonts w:ascii="Verdana" w:hAnsi="Verdana"/>
                <w:color w:val="003333"/>
                <w:sz w:val="20"/>
              </w:rPr>
              <w:t>-</w:t>
            </w:r>
          </w:p>
        </w:tc>
      </w:tr>
      <w:tr w:rsidR="00FF0E24" w14:paraId="3ABFBD8F" w14:textId="77777777" w:rsidTr="006448B6">
        <w:tc>
          <w:tcPr>
            <w:tcW w:w="8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8C" w14:textId="77777777" w:rsidR="00FF0E24" w:rsidRDefault="00FF0E24" w:rsidP="00025348">
            <w:pPr>
              <w:jc w:val="center"/>
              <w:rPr>
                <w:rFonts w:ascii="Verdana" w:hAnsi="Verdana"/>
                <w:color w:val="003333"/>
                <w:sz w:val="20"/>
              </w:rPr>
            </w:pPr>
            <w:r>
              <w:rPr>
                <w:rFonts w:ascii="Verdana" w:hAnsi="Verdana"/>
                <w:color w:val="003333"/>
                <w:sz w:val="20"/>
              </w:rPr>
              <w:t>+ 5 VSB</w:t>
            </w:r>
          </w:p>
        </w:tc>
        <w:tc>
          <w:tcPr>
            <w:tcW w:w="8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8D" w14:textId="77777777" w:rsidR="00FF0E24" w:rsidRDefault="00FF0E24" w:rsidP="00025348">
            <w:pPr>
              <w:jc w:val="center"/>
              <w:rPr>
                <w:rFonts w:ascii="Verdana" w:hAnsi="Verdana"/>
                <w:color w:val="003333"/>
                <w:sz w:val="20"/>
              </w:rPr>
            </w:pPr>
            <w:r>
              <w:rPr>
                <w:rFonts w:ascii="Verdana" w:hAnsi="Verdana"/>
                <w:color w:val="003333"/>
                <w:sz w:val="20"/>
              </w:rPr>
              <w:t>1,8 A</w:t>
            </w:r>
          </w:p>
        </w:tc>
        <w:tc>
          <w:tcPr>
            <w:tcW w:w="950" w:type="pct"/>
            <w:tcBorders>
              <w:top w:val="outset" w:sz="6" w:space="0" w:color="111111"/>
              <w:left w:val="outset" w:sz="6" w:space="0" w:color="111111"/>
              <w:bottom w:val="outset" w:sz="6" w:space="0" w:color="111111"/>
              <w:right w:val="outset" w:sz="6" w:space="0" w:color="111111"/>
            </w:tcBorders>
            <w:shd w:val="clear" w:color="auto" w:fill="auto"/>
            <w:vAlign w:val="center"/>
          </w:tcPr>
          <w:p w14:paraId="3ABFBD8E" w14:textId="77777777" w:rsidR="00FF0E24" w:rsidRDefault="00FF0E24" w:rsidP="00025348">
            <w:pPr>
              <w:jc w:val="center"/>
              <w:rPr>
                <w:rFonts w:ascii="Verdana" w:hAnsi="Verdana"/>
                <w:color w:val="003333"/>
                <w:sz w:val="20"/>
              </w:rPr>
            </w:pPr>
            <w:r>
              <w:rPr>
                <w:rFonts w:ascii="Verdana" w:hAnsi="Verdana"/>
                <w:color w:val="003333"/>
                <w:sz w:val="20"/>
              </w:rPr>
              <w:t>-</w:t>
            </w:r>
          </w:p>
        </w:tc>
      </w:tr>
    </w:tbl>
    <w:p w14:paraId="3ABFBD90" w14:textId="77777777" w:rsidR="00FF0E24" w:rsidRDefault="00FF0E24" w:rsidP="006448B6">
      <w:pPr>
        <w:rPr>
          <w:rFonts w:ascii="Verdana" w:hAnsi="Verdana"/>
          <w:color w:val="003333"/>
          <w:sz w:val="20"/>
        </w:rPr>
      </w:pPr>
    </w:p>
    <w:p w14:paraId="3ABFBD91" w14:textId="77777777" w:rsidR="00FF0E24" w:rsidRDefault="00FF0E24" w:rsidP="006448B6">
      <w:pPr>
        <w:rPr>
          <w:rFonts w:ascii="Verdana" w:hAnsi="Verdana"/>
          <w:vanish/>
          <w:color w:val="003333"/>
          <w:sz w:val="20"/>
        </w:rPr>
      </w:pPr>
    </w:p>
    <w:p w14:paraId="3ABFBD92" w14:textId="77777777" w:rsidR="00532901" w:rsidRDefault="00FF0E24" w:rsidP="006448B6">
      <w:pPr>
        <w:pStyle w:val="StandardWeb"/>
        <w:spacing w:after="120"/>
        <w:jc w:val="both"/>
        <w:rPr>
          <w:rFonts w:ascii="Verdana" w:hAnsi="Verdana"/>
          <w:color w:val="003333"/>
          <w:sz w:val="20"/>
          <w:szCs w:val="20"/>
        </w:rPr>
      </w:pPr>
      <w:r>
        <w:rPr>
          <w:rFonts w:ascii="Verdana" w:hAnsi="Verdana"/>
          <w:color w:val="003333"/>
          <w:sz w:val="20"/>
          <w:szCs w:val="20"/>
        </w:rPr>
        <w:t>Sollte das eingebaute Netzteil Ihres Rechners nicht mehr genug Power haben, oder Ihre Rechner über reichlich Zubehör sowie einer leistungsstarken AMD CPU bestehen, kann die Spannungsversorgung schnell in die Knie gehen. Die Folgen sind oftmals Rechnerabstürze die auf den ersten Blich schlecht zuzuordnen sind. Solche Fehler kann man mit eine</w:t>
      </w:r>
      <w:r w:rsidR="006448B6">
        <w:rPr>
          <w:rFonts w:ascii="Verdana" w:hAnsi="Verdana"/>
          <w:color w:val="003333"/>
          <w:sz w:val="20"/>
          <w:szCs w:val="20"/>
        </w:rPr>
        <w:t>m</w:t>
      </w:r>
      <w:r>
        <w:rPr>
          <w:rFonts w:ascii="Verdana" w:hAnsi="Verdana"/>
          <w:color w:val="003333"/>
          <w:sz w:val="20"/>
          <w:szCs w:val="20"/>
        </w:rPr>
        <w:t xml:space="preserve"> leistungsfähige</w:t>
      </w:r>
      <w:r w:rsidR="006448B6">
        <w:rPr>
          <w:rFonts w:ascii="Verdana" w:hAnsi="Verdana"/>
          <w:color w:val="003333"/>
          <w:sz w:val="20"/>
          <w:szCs w:val="20"/>
        </w:rPr>
        <w:t>re</w:t>
      </w:r>
      <w:r>
        <w:rPr>
          <w:rFonts w:ascii="Verdana" w:hAnsi="Verdana"/>
          <w:color w:val="003333"/>
          <w:sz w:val="20"/>
          <w:szCs w:val="20"/>
        </w:rPr>
        <w:t xml:space="preserve">n </w:t>
      </w:r>
      <w:r w:rsidR="006448B6">
        <w:rPr>
          <w:rFonts w:ascii="Verdana" w:hAnsi="Verdana"/>
          <w:color w:val="003333"/>
          <w:sz w:val="20"/>
          <w:szCs w:val="20"/>
        </w:rPr>
        <w:t>Netzteil</w:t>
      </w:r>
      <w:r>
        <w:rPr>
          <w:rFonts w:ascii="Verdana" w:hAnsi="Verdana"/>
          <w:color w:val="003333"/>
          <w:sz w:val="20"/>
          <w:szCs w:val="20"/>
        </w:rPr>
        <w:t xml:space="preserve"> eliminieren.</w:t>
      </w:r>
    </w:p>
    <w:p w14:paraId="3ABFBD93" w14:textId="77777777" w:rsidR="00587C74" w:rsidRDefault="00587C74" w:rsidP="006448B6">
      <w:pPr>
        <w:pStyle w:val="Titel"/>
        <w:tabs>
          <w:tab w:val="left" w:pos="3420"/>
          <w:tab w:val="right" w:pos="9180"/>
        </w:tabs>
        <w:jc w:val="left"/>
        <w:rPr>
          <w:rFonts w:ascii="Verdana" w:hAnsi="Verdana"/>
          <w:color w:val="003333"/>
          <w:sz w:val="20"/>
          <w:szCs w:val="20"/>
        </w:rPr>
      </w:pPr>
    </w:p>
    <w:p w14:paraId="3ABFBD94" w14:textId="77777777" w:rsidR="00587C74" w:rsidRPr="00E60650" w:rsidRDefault="00587C74" w:rsidP="006448B6">
      <w:pPr>
        <w:pStyle w:val="Titel"/>
        <w:tabs>
          <w:tab w:val="left" w:pos="3420"/>
          <w:tab w:val="right" w:pos="9180"/>
        </w:tabs>
        <w:rPr>
          <w:noProof/>
          <w:sz w:val="28"/>
          <w:szCs w:val="28"/>
        </w:rPr>
      </w:pPr>
      <w:r>
        <w:rPr>
          <w:rFonts w:ascii="Verdana" w:hAnsi="Verdana"/>
          <w:color w:val="003333"/>
          <w:sz w:val="20"/>
          <w:szCs w:val="20"/>
        </w:rPr>
        <w:br w:type="page"/>
      </w:r>
      <w:r w:rsidRPr="00E60650">
        <w:rPr>
          <w:sz w:val="28"/>
          <w:szCs w:val="28"/>
        </w:rPr>
        <w:lastRenderedPageBreak/>
        <w:t>PC-Netzteile</w:t>
      </w:r>
      <w:r>
        <w:rPr>
          <w:sz w:val="28"/>
          <w:szCs w:val="28"/>
        </w:rPr>
        <w:t>, Fragen</w:t>
      </w:r>
    </w:p>
    <w:p w14:paraId="3ABFBD95" w14:textId="77777777" w:rsidR="00587C74" w:rsidRDefault="00587C74" w:rsidP="006448B6">
      <w:pPr>
        <w:jc w:val="center"/>
        <w:rPr>
          <w:b/>
          <w:bCs/>
          <w:sz w:val="28"/>
        </w:rPr>
      </w:pPr>
    </w:p>
    <w:p w14:paraId="3ABFBD96" w14:textId="36C14E90" w:rsidR="00587C74" w:rsidRDefault="00587C74" w:rsidP="006448B6">
      <w:pPr>
        <w:numPr>
          <w:ilvl w:val="0"/>
          <w:numId w:val="2"/>
        </w:numPr>
        <w:tabs>
          <w:tab w:val="clear" w:pos="720"/>
          <w:tab w:val="num" w:pos="-1080"/>
        </w:tabs>
        <w:ind w:left="360"/>
        <w:rPr>
          <w:bCs/>
          <w:szCs w:val="24"/>
        </w:rPr>
      </w:pPr>
      <w:r>
        <w:rPr>
          <w:bCs/>
          <w:szCs w:val="24"/>
        </w:rPr>
        <w:t>Welche Aufgaben hat ein PC-Netzteil?</w:t>
      </w:r>
      <w:r w:rsidR="00C1580F">
        <w:rPr>
          <w:bCs/>
          <w:szCs w:val="24"/>
        </w:rPr>
        <w:t xml:space="preserve"> (</w:t>
      </w:r>
      <w:r w:rsidR="003F7FE9">
        <w:rPr>
          <w:bCs/>
          <w:szCs w:val="24"/>
        </w:rPr>
        <w:t>mindestens 2 Nennungen)</w:t>
      </w:r>
    </w:p>
    <w:p w14:paraId="30EFBE29" w14:textId="0B0F0963" w:rsidR="001D0E03" w:rsidRDefault="001D0E03" w:rsidP="001D0E03">
      <w:pPr>
        <w:pStyle w:val="Listenabsatz"/>
        <w:numPr>
          <w:ilvl w:val="0"/>
          <w:numId w:val="3"/>
        </w:numPr>
        <w:rPr>
          <w:bCs/>
          <w:szCs w:val="24"/>
        </w:rPr>
      </w:pPr>
      <w:r>
        <w:rPr>
          <w:bCs/>
          <w:szCs w:val="24"/>
        </w:rPr>
        <w:t>Liefert unterschiedliche Versorgungsspannungen</w:t>
      </w:r>
    </w:p>
    <w:p w14:paraId="5AE7D8B4" w14:textId="1F2FDA4B" w:rsidR="001D0E03" w:rsidRPr="001D0E03" w:rsidRDefault="001D0E03" w:rsidP="001D0E03">
      <w:pPr>
        <w:pStyle w:val="Listenabsatz"/>
        <w:numPr>
          <w:ilvl w:val="0"/>
          <w:numId w:val="3"/>
        </w:numPr>
        <w:rPr>
          <w:bCs/>
          <w:szCs w:val="24"/>
        </w:rPr>
      </w:pPr>
      <w:r>
        <w:rPr>
          <w:bCs/>
          <w:szCs w:val="24"/>
        </w:rPr>
        <w:t>Gleicht Spannungsschwankungen aus</w:t>
      </w:r>
    </w:p>
    <w:p w14:paraId="3ABFBD97" w14:textId="77777777" w:rsidR="00587C74" w:rsidRDefault="00587C74" w:rsidP="006448B6">
      <w:pPr>
        <w:rPr>
          <w:bCs/>
          <w:szCs w:val="24"/>
        </w:rPr>
      </w:pPr>
    </w:p>
    <w:p w14:paraId="3ABFBD98" w14:textId="14DD1F35" w:rsidR="00587C74" w:rsidRDefault="00587C74" w:rsidP="006448B6">
      <w:pPr>
        <w:numPr>
          <w:ilvl w:val="0"/>
          <w:numId w:val="2"/>
        </w:numPr>
        <w:tabs>
          <w:tab w:val="clear" w:pos="720"/>
          <w:tab w:val="num" w:pos="-720"/>
        </w:tabs>
        <w:ind w:left="360"/>
        <w:rPr>
          <w:bCs/>
          <w:szCs w:val="24"/>
        </w:rPr>
      </w:pPr>
      <w:r>
        <w:rPr>
          <w:bCs/>
          <w:szCs w:val="24"/>
        </w:rPr>
        <w:t>Wie muss die Eingangsspannung des Netzteils in Deutschland eingestellt sein?</w:t>
      </w:r>
      <w:r w:rsidR="00885183">
        <w:rPr>
          <w:bCs/>
          <w:szCs w:val="24"/>
        </w:rPr>
        <w:t xml:space="preserve"> </w:t>
      </w:r>
      <w:r>
        <w:rPr>
          <w:bCs/>
          <w:szCs w:val="24"/>
        </w:rPr>
        <w:t>Welche andere</w:t>
      </w:r>
      <w:r w:rsidR="00885183">
        <w:rPr>
          <w:bCs/>
          <w:szCs w:val="24"/>
        </w:rPr>
        <w:t>n</w:t>
      </w:r>
      <w:r>
        <w:rPr>
          <w:bCs/>
          <w:szCs w:val="24"/>
        </w:rPr>
        <w:t xml:space="preserve"> Einstellung</w:t>
      </w:r>
      <w:r w:rsidR="00885183">
        <w:rPr>
          <w:bCs/>
          <w:szCs w:val="24"/>
        </w:rPr>
        <w:t>en</w:t>
      </w:r>
      <w:r>
        <w:rPr>
          <w:bCs/>
          <w:szCs w:val="24"/>
        </w:rPr>
        <w:t xml:space="preserve"> gibt es? Was ist die Folge einer falschen Einstellung?</w:t>
      </w:r>
    </w:p>
    <w:p w14:paraId="0202F9D4" w14:textId="77777777" w:rsidR="001D0E03" w:rsidRDefault="001D0E03" w:rsidP="001D0E03">
      <w:pPr>
        <w:ind w:left="360"/>
        <w:rPr>
          <w:bCs/>
          <w:szCs w:val="24"/>
        </w:rPr>
      </w:pPr>
    </w:p>
    <w:p w14:paraId="79352B66" w14:textId="63DAD8E1" w:rsidR="001D0E03" w:rsidRPr="001D0E03" w:rsidRDefault="001D0E03" w:rsidP="001D0E03">
      <w:pPr>
        <w:ind w:left="360"/>
        <w:rPr>
          <w:bCs/>
          <w:szCs w:val="24"/>
        </w:rPr>
      </w:pPr>
      <w:r>
        <w:rPr>
          <w:bCs/>
          <w:szCs w:val="24"/>
        </w:rPr>
        <w:t>-</w:t>
      </w:r>
      <w:r w:rsidRPr="001D0E03">
        <w:rPr>
          <w:bCs/>
          <w:szCs w:val="24"/>
        </w:rPr>
        <w:t>De 230 VAC / USA 115 VAC</w:t>
      </w:r>
      <w:r w:rsidRPr="001D0E03">
        <w:rPr>
          <w:bCs/>
          <w:szCs w:val="24"/>
        </w:rPr>
        <w:br/>
      </w:r>
      <w:r>
        <w:rPr>
          <w:bCs/>
          <w:szCs w:val="24"/>
        </w:rPr>
        <w:t>-</w:t>
      </w:r>
      <w:r w:rsidRPr="001D0E03">
        <w:rPr>
          <w:bCs/>
          <w:szCs w:val="24"/>
        </w:rPr>
        <w:t>Moderne Netz</w:t>
      </w:r>
      <w:r>
        <w:rPr>
          <w:bCs/>
          <w:szCs w:val="24"/>
        </w:rPr>
        <w:t xml:space="preserve">teile können unterschiedliche </w:t>
      </w:r>
      <w:r w:rsidRPr="001D0E03">
        <w:rPr>
          <w:bCs/>
          <w:szCs w:val="24"/>
        </w:rPr>
        <w:t>Eingangsspannung</w:t>
      </w:r>
      <w:r>
        <w:rPr>
          <w:bCs/>
          <w:szCs w:val="24"/>
        </w:rPr>
        <w:t xml:space="preserve"> ausgleichen</w:t>
      </w:r>
    </w:p>
    <w:p w14:paraId="3ABFBD99" w14:textId="77777777" w:rsidR="00587C74" w:rsidRPr="001D0E03" w:rsidRDefault="00587C74" w:rsidP="006448B6">
      <w:pPr>
        <w:rPr>
          <w:bCs/>
          <w:szCs w:val="24"/>
        </w:rPr>
      </w:pPr>
    </w:p>
    <w:p w14:paraId="3ABFBD9A" w14:textId="77777777" w:rsidR="00885183" w:rsidRPr="008F5042" w:rsidRDefault="005006CD" w:rsidP="008F5042">
      <w:pPr>
        <w:spacing w:before="240"/>
        <w:jc w:val="center"/>
        <w:rPr>
          <w:b/>
          <w:noProof/>
          <w:sz w:val="28"/>
          <w:szCs w:val="28"/>
        </w:rPr>
      </w:pPr>
      <w:r w:rsidRPr="008F5042">
        <w:rPr>
          <w:b/>
          <w:noProof/>
          <w:sz w:val="28"/>
          <w:szCs w:val="28"/>
        </w:rPr>
        <w:t>Initiative 80 Plus</w:t>
      </w:r>
    </w:p>
    <w:p w14:paraId="3ABFBD9B" w14:textId="77777777" w:rsidR="005006CD" w:rsidRDefault="00621C7A" w:rsidP="00885183">
      <w:pPr>
        <w:rPr>
          <w:b/>
          <w:noProof/>
        </w:rPr>
      </w:pPr>
      <w:r>
        <w:rPr>
          <w:noProof/>
        </w:rPr>
        <mc:AlternateContent>
          <mc:Choice Requires="wps">
            <w:drawing>
              <wp:anchor distT="0" distB="0" distL="114300" distR="114300" simplePos="0" relativeHeight="251657728" behindDoc="0" locked="0" layoutInCell="1" allowOverlap="1" wp14:anchorId="3ABFBDA5" wp14:editId="3ABFBDA6">
                <wp:simplePos x="0" y="0"/>
                <wp:positionH relativeFrom="column">
                  <wp:posOffset>3331845</wp:posOffset>
                </wp:positionH>
                <wp:positionV relativeFrom="paragraph">
                  <wp:posOffset>138430</wp:posOffset>
                </wp:positionV>
                <wp:extent cx="3017520" cy="3653790"/>
                <wp:effectExtent l="0" t="0" r="0" b="0"/>
                <wp:wrapSquare wrapText="bothSides"/>
                <wp:docPr id="2"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3653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BFBDAC" w14:textId="77777777" w:rsidR="005006CD" w:rsidRPr="00E058DB" w:rsidRDefault="00621C7A" w:rsidP="006228E4">
                            <w:pPr>
                              <w:tabs>
                                <w:tab w:val="right" w:pos="9180"/>
                              </w:tabs>
                              <w:spacing w:before="120"/>
                              <w:jc w:val="right"/>
                            </w:pPr>
                            <w:r>
                              <w:rPr>
                                <w:noProof/>
                              </w:rPr>
                              <w:drawing>
                                <wp:inline distT="0" distB="0" distL="0" distR="0" wp14:anchorId="3ABFBDAD" wp14:editId="3ABFBDAE">
                                  <wp:extent cx="2838450" cy="34861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3486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ABFBDA5" id="_x0000_t202" coordsize="21600,21600" o:spt="202" path="m,l,21600r21600,l21600,xe">
                <v:stroke joinstyle="miter"/>
                <v:path gradientshapeok="t" o:connecttype="rect"/>
              </v:shapetype>
              <v:shape id="Text Box 135" o:spid="_x0000_s1026" type="#_x0000_t202" style="position:absolute;margin-left:262.35pt;margin-top:10.9pt;width:237.6pt;height:287.7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" stroked="f">
                <v:textbox style="mso-fit-shape-to-text:t">
                  <w:txbxContent>
                    <w:p w14:paraId="3ABFBDAC" w14:textId="77777777" w:rsidR="005006CD" w:rsidRPr="00E058DB" w:rsidRDefault="00621C7A" w:rsidP="006228E4">
                      <w:pPr>
                        <w:tabs>
                          <w:tab w:val="right" w:pos="9180"/>
                        </w:tabs>
                        <w:spacing w:before="120"/>
                        <w:jc w:val="right"/>
                      </w:pPr>
                      <w:r>
                        <w:rPr>
                          <w:noProof/>
                        </w:rPr>
                        <w:drawing>
                          <wp:inline distT="0" distB="0" distL="0" distR="0" wp14:anchorId="3ABFBDAD" wp14:editId="3ABFBDAE">
                            <wp:extent cx="2838450" cy="34861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3486150"/>
                                    </a:xfrm>
                                    <a:prstGeom prst="rect">
                                      <a:avLst/>
                                    </a:prstGeom>
                                    <a:noFill/>
                                    <a:ln>
                                      <a:noFill/>
                                    </a:ln>
                                  </pic:spPr>
                                </pic:pic>
                              </a:graphicData>
                            </a:graphic>
                          </wp:inline>
                        </w:drawing>
                      </w:r>
                    </w:p>
                  </w:txbxContent>
                </v:textbox>
                <w10:wrap type="square"/>
              </v:shape>
            </w:pict>
          </mc:Fallback>
        </mc:AlternateContent>
      </w:r>
    </w:p>
    <w:p w14:paraId="3ABFBD9C" w14:textId="5FCF6D9F" w:rsidR="00D1795D" w:rsidRDefault="005006CD" w:rsidP="00D1795D">
      <w:pPr>
        <w:spacing w:after="120"/>
        <w:rPr>
          <w:noProof/>
        </w:rPr>
      </w:pPr>
      <w:r w:rsidRPr="005006CD">
        <w:rPr>
          <w:noProof/>
        </w:rPr>
        <w:t xml:space="preserve">Um die </w:t>
      </w:r>
      <w:r w:rsidR="00FA16A1">
        <w:rPr>
          <w:noProof/>
        </w:rPr>
        <w:t>EU Ökodesign-</w:t>
      </w:r>
      <w:r>
        <w:rPr>
          <w:noProof/>
        </w:rPr>
        <w:t>Richtlinie</w:t>
      </w:r>
      <w:r w:rsidR="00E83FC6">
        <w:rPr>
          <w:noProof/>
        </w:rPr>
        <w:t xml:space="preserve"> 2009/125/EG</w:t>
      </w:r>
      <w:r>
        <w:rPr>
          <w:noProof/>
        </w:rPr>
        <w:t xml:space="preserve"> einzuhalten</w:t>
      </w:r>
      <w:r w:rsidR="00E83FC6">
        <w:rPr>
          <w:noProof/>
        </w:rPr>
        <w:t>,</w:t>
      </w:r>
      <w:r>
        <w:rPr>
          <w:noProof/>
        </w:rPr>
        <w:t xml:space="preserve"> müssen moderne Netzteile </w:t>
      </w:r>
      <w:r w:rsidR="00FA16A1">
        <w:rPr>
          <w:noProof/>
        </w:rPr>
        <w:t xml:space="preserve">mindestens </w:t>
      </w:r>
      <w:r>
        <w:rPr>
          <w:noProof/>
        </w:rPr>
        <w:t xml:space="preserve">dem </w:t>
      </w:r>
      <w:r w:rsidRPr="00D1795D">
        <w:rPr>
          <w:i/>
          <w:noProof/>
        </w:rPr>
        <w:t>80 Plus</w:t>
      </w:r>
      <w:r w:rsidR="00E83FC6">
        <w:rPr>
          <w:i/>
          <w:noProof/>
        </w:rPr>
        <w:t xml:space="preserve"> Bronze</w:t>
      </w:r>
      <w:r w:rsidRPr="0087071D">
        <w:rPr>
          <w:noProof/>
        </w:rPr>
        <w:t>-Standard</w:t>
      </w:r>
      <w:r>
        <w:rPr>
          <w:noProof/>
        </w:rPr>
        <w:t xml:space="preserve"> entsprechen. Die nebenstehende Grafik (</w:t>
      </w:r>
      <w:r w:rsidR="0087071D">
        <w:rPr>
          <w:noProof/>
        </w:rPr>
        <w:t xml:space="preserve">Quelle: </w:t>
      </w:r>
      <w:hyperlink r:id="rId8" w:history="1">
        <w:r w:rsidR="0087071D" w:rsidRPr="00082022">
          <w:rPr>
            <w:rStyle w:val="Hyperlink"/>
            <w:noProof/>
          </w:rPr>
          <w:t>www.tecchannel.de</w:t>
        </w:r>
      </w:hyperlink>
      <w:r w:rsidR="00CB6CFA">
        <w:rPr>
          <w:noProof/>
        </w:rPr>
        <w:t>) verdeutlicht den U</w:t>
      </w:r>
      <w:r>
        <w:rPr>
          <w:noProof/>
        </w:rPr>
        <w:t>nterschied zwischen einem herkömlichen (oben) und einem 80 Plus</w:t>
      </w:r>
      <w:r w:rsidR="00CB6CFA">
        <w:rPr>
          <w:noProof/>
        </w:rPr>
        <w:t>-</w:t>
      </w:r>
      <w:r>
        <w:rPr>
          <w:noProof/>
        </w:rPr>
        <w:t>konformen Netzteil</w:t>
      </w:r>
      <w:r w:rsidR="00D1795D">
        <w:rPr>
          <w:noProof/>
        </w:rPr>
        <w:t xml:space="preserve"> (unten)</w:t>
      </w:r>
      <w:r>
        <w:rPr>
          <w:noProof/>
        </w:rPr>
        <w:t xml:space="preserve">. </w:t>
      </w:r>
    </w:p>
    <w:p w14:paraId="3ABFBD9D" w14:textId="77777777" w:rsidR="00D1795D" w:rsidRDefault="00D1795D" w:rsidP="00D1795D">
      <w:pPr>
        <w:spacing w:after="120"/>
        <w:rPr>
          <w:noProof/>
        </w:rPr>
      </w:pPr>
      <w:r>
        <w:rPr>
          <w:noProof/>
        </w:rPr>
        <w:t xml:space="preserve">Der Wirkungsgrad eines Netzteils wird gerechnet indem man das Verhältnis der gelieferten </w:t>
      </w:r>
      <w:r w:rsidR="006052BB">
        <w:rPr>
          <w:noProof/>
        </w:rPr>
        <w:t>Leistung zu der dem Netzteil zugeführten Leistung in Prozent angibt. Im oberen Bild beträgt der Wirkungsgrad</w:t>
      </w:r>
    </w:p>
    <w:p w14:paraId="3ABFBD9E" w14:textId="77777777" w:rsidR="006052BB" w:rsidRPr="006052BB" w:rsidRDefault="009B73DC" w:rsidP="00D1795D">
      <w:pPr>
        <w:spacing w:after="120"/>
        <w:rPr>
          <w:noProof/>
        </w:rPr>
      </w:pPr>
      <m:oMathPara>
        <m:oMath>
          <m:f>
            <m:fPr>
              <m:ctrlPr>
                <w:rPr>
                  <w:rFonts w:ascii="Cambria Math" w:hAnsi="Cambria Math"/>
                  <w:i/>
                  <w:noProof/>
                </w:rPr>
              </m:ctrlPr>
            </m:fPr>
            <m:num>
              <m:r>
                <w:rPr>
                  <w:rFonts w:ascii="Cambria Math" w:hAnsi="Cambria Math"/>
                  <w:noProof/>
                </w:rPr>
                <m:t>100</m:t>
              </m:r>
            </m:num>
            <m:den>
              <m:r>
                <w:rPr>
                  <w:rFonts w:ascii="Cambria Math" w:hAnsi="Cambria Math"/>
                  <w:noProof/>
                </w:rPr>
                <m:t>143</m:t>
              </m:r>
            </m:den>
          </m:f>
          <m:r>
            <w:rPr>
              <w:rFonts w:ascii="Cambria Math" w:hAnsi="Cambria Math"/>
              <w:noProof/>
            </w:rPr>
            <m:t>=70%</m:t>
          </m:r>
        </m:oMath>
      </m:oMathPara>
    </w:p>
    <w:p w14:paraId="3ABFBD9F" w14:textId="77777777" w:rsidR="00A02DFE" w:rsidRDefault="00A02DFE" w:rsidP="00A02DFE">
      <w:pPr>
        <w:rPr>
          <w:noProof/>
        </w:rPr>
      </w:pPr>
      <w:r>
        <w:rPr>
          <w:noProof/>
        </w:rPr>
        <w:t>Diese Zahl besagt, dass 70% der Energie, die der Stromdose entnommen wird, der Elektronik zugeführt werden. Die restlichen 30% (43 W) werden als Wärme in die Umgebung abgeführt.</w:t>
      </w:r>
    </w:p>
    <w:p w14:paraId="3ABFBDA0" w14:textId="77777777" w:rsidR="00A02DFE" w:rsidRDefault="00A02DFE" w:rsidP="00A02DFE">
      <w:pPr>
        <w:rPr>
          <w:noProof/>
        </w:rPr>
      </w:pPr>
    </w:p>
    <w:p w14:paraId="3ABFBDA1" w14:textId="7759140B" w:rsidR="006052BB" w:rsidRDefault="006052BB" w:rsidP="006052BB">
      <w:pPr>
        <w:numPr>
          <w:ilvl w:val="0"/>
          <w:numId w:val="2"/>
        </w:numPr>
        <w:tabs>
          <w:tab w:val="clear" w:pos="720"/>
          <w:tab w:val="num" w:pos="0"/>
        </w:tabs>
        <w:ind w:left="360"/>
        <w:rPr>
          <w:noProof/>
        </w:rPr>
      </w:pPr>
      <w:r>
        <w:rPr>
          <w:noProof/>
        </w:rPr>
        <w:t xml:space="preserve">Berechnen Sie den Wirkungsgrad des unten </w:t>
      </w:r>
      <w:r w:rsidR="0087071D">
        <w:rPr>
          <w:noProof/>
        </w:rPr>
        <w:t xml:space="preserve">im Bild </w:t>
      </w:r>
      <w:r>
        <w:rPr>
          <w:noProof/>
        </w:rPr>
        <w:t>dargestellten Netzteils.</w:t>
      </w:r>
    </w:p>
    <w:p w14:paraId="2F62DC7D" w14:textId="77777777" w:rsidR="001D0E03" w:rsidRDefault="001D0E03" w:rsidP="001D0E03">
      <w:pPr>
        <w:rPr>
          <w:noProof/>
        </w:rPr>
      </w:pPr>
    </w:p>
    <w:p w14:paraId="091AF3AF" w14:textId="401A40BF" w:rsidR="001D0E03" w:rsidRDefault="009B73DC" w:rsidP="001D0E03">
      <w:pPr>
        <w:ind w:left="360"/>
        <w:rPr>
          <w:noProof/>
        </w:rPr>
      </w:pPr>
      <w:r>
        <w:rPr>
          <w:noProof/>
        </w:rPr>
        <w:t>100/125</w:t>
      </w:r>
      <w:bookmarkStart w:id="0" w:name="_GoBack"/>
      <w:bookmarkEnd w:id="0"/>
      <w:r w:rsidR="001D0E03">
        <w:rPr>
          <w:noProof/>
        </w:rPr>
        <w:t xml:space="preserve"> = 80%</w:t>
      </w:r>
    </w:p>
    <w:p w14:paraId="3ABFBDA2" w14:textId="77777777" w:rsidR="006052BB" w:rsidRDefault="006052BB" w:rsidP="006052BB">
      <w:pPr>
        <w:ind w:left="360"/>
        <w:rPr>
          <w:noProof/>
        </w:rPr>
      </w:pPr>
    </w:p>
    <w:p w14:paraId="3ABFBDA3" w14:textId="639E2788" w:rsidR="00A02DFE" w:rsidRDefault="00A02DFE" w:rsidP="00D1795D">
      <w:pPr>
        <w:spacing w:after="120"/>
        <w:rPr>
          <w:noProof/>
        </w:rPr>
      </w:pPr>
      <w:r>
        <w:rPr>
          <w:noProof/>
        </w:rPr>
        <w:t>Untersuchungen an Netzteilen zeigen (</w:t>
      </w:r>
      <w:r w:rsidR="001816A8">
        <w:rPr>
          <w:noProof/>
        </w:rPr>
        <w:t xml:space="preserve">s. Tabelle auf </w:t>
      </w:r>
      <w:r w:rsidR="00302DA7" w:rsidRPr="00302DA7">
        <w:rPr>
          <w:rStyle w:val="Hyperlink"/>
          <w:noProof/>
        </w:rPr>
        <w:t>http://www.pcgameshardware.de/Netzteil-Hardware-219902/Specials/Wie-effizient-sind-Netzteile-80-Plus-erklaert-692457/</w:t>
      </w:r>
      <w:r>
        <w:rPr>
          <w:noProof/>
        </w:rPr>
        <w:t xml:space="preserve">), dass der Wirkungsgrad von der Qualität und der Ausgangsleistung eines Netzteils abhängig ist. So </w:t>
      </w:r>
      <w:r w:rsidR="00094819">
        <w:rPr>
          <w:noProof/>
        </w:rPr>
        <w:t xml:space="preserve">kann </w:t>
      </w:r>
      <w:r>
        <w:rPr>
          <w:noProof/>
        </w:rPr>
        <w:t xml:space="preserve">der Wirkungsgrad bei einer </w:t>
      </w:r>
      <w:r w:rsidR="00503C13">
        <w:rPr>
          <w:noProof/>
        </w:rPr>
        <w:t xml:space="preserve">geringen </w:t>
      </w:r>
      <w:r>
        <w:rPr>
          <w:noProof/>
        </w:rPr>
        <w:t xml:space="preserve">Belastung </w:t>
      </w:r>
      <w:r w:rsidR="00551CDC">
        <w:rPr>
          <w:noProof/>
        </w:rPr>
        <w:t>durchaus 5% niedriger sein, als der eines hochwertigen Netzteils</w:t>
      </w:r>
      <w:r>
        <w:rPr>
          <w:noProof/>
        </w:rPr>
        <w:t xml:space="preserve">. Der </w:t>
      </w:r>
      <w:r w:rsidRPr="00A02DFE">
        <w:rPr>
          <w:i/>
          <w:noProof/>
        </w:rPr>
        <w:t>80 Plus-</w:t>
      </w:r>
      <w:r w:rsidRPr="00AE6702">
        <w:rPr>
          <w:noProof/>
        </w:rPr>
        <w:t>Standard</w:t>
      </w:r>
      <w:r>
        <w:rPr>
          <w:noProof/>
        </w:rPr>
        <w:t xml:space="preserve"> verlangt, dass Netzteile in keinem Belastungsfall einen geringeren Wirkungsgrad als 80% aufweisen dürfen.</w:t>
      </w:r>
    </w:p>
    <w:p w14:paraId="3ABFBDA4" w14:textId="7EB16FDD" w:rsidR="002F3593" w:rsidRDefault="008F5042" w:rsidP="008F5042">
      <w:pPr>
        <w:numPr>
          <w:ilvl w:val="0"/>
          <w:numId w:val="2"/>
        </w:numPr>
        <w:tabs>
          <w:tab w:val="clear" w:pos="720"/>
          <w:tab w:val="num" w:pos="0"/>
        </w:tabs>
        <w:ind w:left="360"/>
        <w:rPr>
          <w:noProof/>
        </w:rPr>
      </w:pPr>
      <w:r>
        <w:rPr>
          <w:noProof/>
        </w:rPr>
        <w:t xml:space="preserve">Zwei 500 W-Netzteile werden mit einander verglichen. Beide Geräte weisen bei einer Belastung von 400 W einen Wirkungsgrad von 90% auf. Im </w:t>
      </w:r>
      <w:r w:rsidR="00CB6CFA" w:rsidRPr="00CB6CFA">
        <w:rPr>
          <w:noProof/>
        </w:rPr>
        <w:t>Leerlauf</w:t>
      </w:r>
      <w:r>
        <w:rPr>
          <w:noProof/>
        </w:rPr>
        <w:t xml:space="preserve">, bei einer Belastung von </w:t>
      </w:r>
      <w:r w:rsidR="00CB6CFA">
        <w:rPr>
          <w:noProof/>
        </w:rPr>
        <w:t>30</w:t>
      </w:r>
      <w:r>
        <w:rPr>
          <w:noProof/>
        </w:rPr>
        <w:t xml:space="preserve"> W weist Netzteil A (80 Plus Standard) einen Wirkungsgrad von 81%, Netzteil B dagegen nur noch 65%.</w:t>
      </w:r>
      <w:r>
        <w:rPr>
          <w:noProof/>
        </w:rPr>
        <w:br/>
        <w:t xml:space="preserve">Berechnen Sie, ausgehend von einem Nutzungsverhalten von </w:t>
      </w:r>
      <w:r w:rsidR="00174D9B">
        <w:rPr>
          <w:noProof/>
        </w:rPr>
        <w:t xml:space="preserve">8 Stunden täglich (3 h Betrieb, 5 h Standby)  an </w:t>
      </w:r>
      <w:r>
        <w:rPr>
          <w:noProof/>
        </w:rPr>
        <w:t xml:space="preserve">200 Tagen </w:t>
      </w:r>
      <w:r w:rsidR="00174D9B">
        <w:rPr>
          <w:noProof/>
        </w:rPr>
        <w:t>im Jahr die entstehenden Energiekosten. Der Strompreis beträgt 2</w:t>
      </w:r>
      <w:r w:rsidR="00D60784">
        <w:rPr>
          <w:noProof/>
        </w:rPr>
        <w:t>8</w:t>
      </w:r>
      <w:r w:rsidR="00174D9B">
        <w:rPr>
          <w:noProof/>
        </w:rPr>
        <w:t xml:space="preserve"> Ct/kWh. Wie viel Energie geht bei jedem Netzteil verloren?</w:t>
      </w:r>
    </w:p>
    <w:p w14:paraId="781D63EC" w14:textId="1D0C19FF" w:rsidR="001D0E03" w:rsidRDefault="001D0E03" w:rsidP="001D0E03">
      <w:pPr>
        <w:ind w:left="360"/>
        <w:rPr>
          <w:noProof/>
        </w:rPr>
      </w:pPr>
      <w:r>
        <w:rPr>
          <w:noProof/>
        </w:rPr>
        <w:lastRenderedPageBreak/>
        <w:t>A:</w:t>
      </w:r>
    </w:p>
    <w:p w14:paraId="744E0541" w14:textId="4364A366" w:rsidR="001D0E03" w:rsidRDefault="001D0E03" w:rsidP="001D0E03">
      <w:pPr>
        <w:ind w:left="360"/>
        <w:rPr>
          <w:noProof/>
        </w:rPr>
      </w:pPr>
      <w:r>
        <w:rPr>
          <w:noProof/>
        </w:rPr>
        <w:t>30 * 1,19 = 35,7</w:t>
      </w:r>
    </w:p>
    <w:p w14:paraId="06DD570D" w14:textId="5A3576BD" w:rsidR="001D0E03" w:rsidRDefault="001D0E03" w:rsidP="001D0E03">
      <w:pPr>
        <w:ind w:left="360"/>
        <w:rPr>
          <w:noProof/>
        </w:rPr>
      </w:pPr>
      <w:r>
        <w:rPr>
          <w:noProof/>
        </w:rPr>
        <w:t>35,7 * 5 = 178,5</w:t>
      </w:r>
    </w:p>
    <w:p w14:paraId="5019221A" w14:textId="2D451FF9" w:rsidR="001D0E03" w:rsidRDefault="001D0E03" w:rsidP="001D0E03">
      <w:pPr>
        <w:ind w:left="360"/>
        <w:rPr>
          <w:noProof/>
        </w:rPr>
      </w:pPr>
      <w:r>
        <w:rPr>
          <w:noProof/>
        </w:rPr>
        <w:t>B:</w:t>
      </w:r>
    </w:p>
    <w:p w14:paraId="4FE8626E" w14:textId="121353B5" w:rsidR="001D0E03" w:rsidRDefault="001D0E03" w:rsidP="001D0E03">
      <w:pPr>
        <w:ind w:left="360"/>
        <w:rPr>
          <w:noProof/>
        </w:rPr>
      </w:pPr>
      <w:r>
        <w:rPr>
          <w:noProof/>
        </w:rPr>
        <w:t>30*1,35=40,5</w:t>
      </w:r>
    </w:p>
    <w:p w14:paraId="0A7EFD9B" w14:textId="6DED03B6" w:rsidR="001D0E03" w:rsidRDefault="001D0E03" w:rsidP="001D0E03">
      <w:pPr>
        <w:ind w:left="360"/>
        <w:rPr>
          <w:noProof/>
        </w:rPr>
      </w:pPr>
      <w:r>
        <w:rPr>
          <w:noProof/>
        </w:rPr>
        <w:t>40,5*5=202,5</w:t>
      </w:r>
    </w:p>
    <w:p w14:paraId="38B43EF9" w14:textId="3826C053" w:rsidR="001D0E03" w:rsidRDefault="001D0E03" w:rsidP="001D0E03">
      <w:pPr>
        <w:ind w:left="360"/>
        <w:rPr>
          <w:noProof/>
        </w:rPr>
      </w:pPr>
      <w:r>
        <w:rPr>
          <w:noProof/>
        </w:rPr>
        <w:t>A/B:</w:t>
      </w:r>
    </w:p>
    <w:p w14:paraId="41ACF89C" w14:textId="562BA9A5" w:rsidR="001D0E03" w:rsidRDefault="001D0E03" w:rsidP="001D0E03">
      <w:pPr>
        <w:ind w:left="360"/>
        <w:rPr>
          <w:noProof/>
        </w:rPr>
      </w:pPr>
      <w:r>
        <w:rPr>
          <w:noProof/>
        </w:rPr>
        <w:t>400*1,1=440</w:t>
      </w:r>
    </w:p>
    <w:p w14:paraId="6417F33C" w14:textId="1404DABA" w:rsidR="001D0E03" w:rsidRDefault="001D0E03" w:rsidP="001D0E03">
      <w:pPr>
        <w:ind w:left="360"/>
        <w:rPr>
          <w:noProof/>
        </w:rPr>
      </w:pPr>
      <w:r>
        <w:rPr>
          <w:noProof/>
        </w:rPr>
        <w:t>440*3=1320</w:t>
      </w:r>
    </w:p>
    <w:p w14:paraId="1947BC35" w14:textId="5A3C7CFB" w:rsidR="00062E44" w:rsidRDefault="00062E44" w:rsidP="001D0E03">
      <w:pPr>
        <w:ind w:left="360"/>
        <w:rPr>
          <w:noProof/>
        </w:rPr>
      </w:pPr>
      <w:r>
        <w:rPr>
          <w:noProof/>
        </w:rPr>
        <w:t>A:</w:t>
      </w:r>
    </w:p>
    <w:p w14:paraId="5D939BD3" w14:textId="2A089789" w:rsidR="00062E44" w:rsidRDefault="00062E44" w:rsidP="001D0E03">
      <w:pPr>
        <w:ind w:left="360"/>
        <w:rPr>
          <w:noProof/>
        </w:rPr>
      </w:pPr>
      <w:r>
        <w:rPr>
          <w:noProof/>
        </w:rPr>
        <w:t>178,5+1320=1498,5</w:t>
      </w:r>
    </w:p>
    <w:p w14:paraId="26AA2455" w14:textId="52DB9A80" w:rsidR="00062E44" w:rsidRDefault="00062E44" w:rsidP="001D0E03">
      <w:pPr>
        <w:ind w:left="360"/>
        <w:rPr>
          <w:noProof/>
        </w:rPr>
      </w:pPr>
      <w:r>
        <w:rPr>
          <w:noProof/>
        </w:rPr>
        <w:t>299,7*28=8391,6=83,92€</w:t>
      </w:r>
    </w:p>
    <w:p w14:paraId="4DC2F4F2" w14:textId="2ACE88B4" w:rsidR="00062E44" w:rsidRDefault="00062E44" w:rsidP="001D0E03">
      <w:pPr>
        <w:ind w:left="360"/>
        <w:rPr>
          <w:noProof/>
        </w:rPr>
      </w:pPr>
      <w:r>
        <w:rPr>
          <w:noProof/>
        </w:rPr>
        <w:t>B:</w:t>
      </w:r>
    </w:p>
    <w:p w14:paraId="505F1E28" w14:textId="3FA37FC5" w:rsidR="00062E44" w:rsidRDefault="00062E44" w:rsidP="001D0E03">
      <w:pPr>
        <w:ind w:left="360"/>
        <w:rPr>
          <w:noProof/>
        </w:rPr>
      </w:pPr>
      <w:r>
        <w:rPr>
          <w:noProof/>
        </w:rPr>
        <w:t>202,5+1320=1522,5</w:t>
      </w:r>
    </w:p>
    <w:p w14:paraId="7E698EFD" w14:textId="4A53CA03" w:rsidR="00062E44" w:rsidRDefault="00062E44" w:rsidP="001D0E03">
      <w:pPr>
        <w:ind w:left="360"/>
        <w:rPr>
          <w:noProof/>
        </w:rPr>
      </w:pPr>
      <w:r>
        <w:rPr>
          <w:noProof/>
        </w:rPr>
        <w:t>304,5*28=8526=85,26€</w:t>
      </w:r>
    </w:p>
    <w:sectPr w:rsidR="00062E44" w:rsidSect="001518A4">
      <w:footerReference w:type="default" r:id="rId9"/>
      <w:pgSz w:w="11907" w:h="16840" w:code="9"/>
      <w:pgMar w:top="992" w:right="1134" w:bottom="992" w:left="1134" w:header="1191" w:footer="1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6F1A5" w14:textId="77777777" w:rsidR="0096650A" w:rsidRDefault="0096650A">
      <w:r>
        <w:separator/>
      </w:r>
    </w:p>
  </w:endnote>
  <w:endnote w:type="continuationSeparator" w:id="0">
    <w:p w14:paraId="3BE896FC" w14:textId="77777777" w:rsidR="0096650A" w:rsidRDefault="00966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FBDAB" w14:textId="5E28731B" w:rsidR="00511235" w:rsidRDefault="00511235" w:rsidP="00885183">
    <w:pPr>
      <w:pStyle w:val="Kopfzeile"/>
      <w:tabs>
        <w:tab w:val="clear" w:pos="9072"/>
        <w:tab w:val="right" w:pos="9639"/>
      </w:tabs>
    </w:pPr>
    <w:r>
      <w:t xml:space="preserve">ITS </w:t>
    </w:r>
    <w:r>
      <w:tab/>
      <w:t xml:space="preserve">Grundlagen der PC-Technik, </w:t>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9B73DC">
      <w:rPr>
        <w:rStyle w:val="Seitenzahl"/>
        <w:noProof/>
      </w:rPr>
      <w:t>2</w:t>
    </w:r>
    <w:r>
      <w:rPr>
        <w:rStyle w:val="Seitenzahl"/>
      </w:rPr>
      <w:fldChar w:fldCharType="end"/>
    </w:r>
    <w:r w:rsidR="00737D60">
      <w:rPr>
        <w:rStyle w:val="Seitenzahl"/>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C879C" w14:textId="77777777" w:rsidR="0096650A" w:rsidRDefault="0096650A">
      <w:r>
        <w:separator/>
      </w:r>
    </w:p>
  </w:footnote>
  <w:footnote w:type="continuationSeparator" w:id="0">
    <w:p w14:paraId="68D2440F" w14:textId="77777777" w:rsidR="0096650A" w:rsidRDefault="00966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4385F"/>
    <w:multiLevelType w:val="hybridMultilevel"/>
    <w:tmpl w:val="CA7ED9EA"/>
    <w:lvl w:ilvl="0" w:tplc="76E6E2D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4664F3"/>
    <w:multiLevelType w:val="multilevel"/>
    <w:tmpl w:val="F08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24FA2"/>
    <w:multiLevelType w:val="hybridMultilevel"/>
    <w:tmpl w:val="9C5AA1B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de-DE"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00"/>
    <w:rsid w:val="00000772"/>
    <w:rsid w:val="00006479"/>
    <w:rsid w:val="000120D7"/>
    <w:rsid w:val="00025348"/>
    <w:rsid w:val="00035AEC"/>
    <w:rsid w:val="00047D2F"/>
    <w:rsid w:val="00052F6A"/>
    <w:rsid w:val="00062E44"/>
    <w:rsid w:val="00063738"/>
    <w:rsid w:val="00066B00"/>
    <w:rsid w:val="00073ECF"/>
    <w:rsid w:val="000858F2"/>
    <w:rsid w:val="000915DC"/>
    <w:rsid w:val="00093B91"/>
    <w:rsid w:val="00094819"/>
    <w:rsid w:val="000A002E"/>
    <w:rsid w:val="000B0305"/>
    <w:rsid w:val="000B0651"/>
    <w:rsid w:val="000C3E42"/>
    <w:rsid w:val="000C3F8A"/>
    <w:rsid w:val="000D16ED"/>
    <w:rsid w:val="000E2005"/>
    <w:rsid w:val="000E3095"/>
    <w:rsid w:val="000E52DE"/>
    <w:rsid w:val="000E608E"/>
    <w:rsid w:val="000F6E9F"/>
    <w:rsid w:val="001027FF"/>
    <w:rsid w:val="00116B81"/>
    <w:rsid w:val="00124633"/>
    <w:rsid w:val="00132159"/>
    <w:rsid w:val="001416C5"/>
    <w:rsid w:val="001518A4"/>
    <w:rsid w:val="00154A55"/>
    <w:rsid w:val="0016172B"/>
    <w:rsid w:val="00174D9B"/>
    <w:rsid w:val="00180CA4"/>
    <w:rsid w:val="001816A8"/>
    <w:rsid w:val="00193694"/>
    <w:rsid w:val="001B0EB5"/>
    <w:rsid w:val="001B4F6C"/>
    <w:rsid w:val="001C12B3"/>
    <w:rsid w:val="001C1B78"/>
    <w:rsid w:val="001D0E03"/>
    <w:rsid w:val="001D5976"/>
    <w:rsid w:val="00234B7C"/>
    <w:rsid w:val="002532D6"/>
    <w:rsid w:val="00260F13"/>
    <w:rsid w:val="00264C20"/>
    <w:rsid w:val="002659B7"/>
    <w:rsid w:val="00277EEF"/>
    <w:rsid w:val="00282EAF"/>
    <w:rsid w:val="002840C2"/>
    <w:rsid w:val="002867EF"/>
    <w:rsid w:val="00286B6F"/>
    <w:rsid w:val="00287B0B"/>
    <w:rsid w:val="002914ED"/>
    <w:rsid w:val="002915A3"/>
    <w:rsid w:val="00291712"/>
    <w:rsid w:val="00292F76"/>
    <w:rsid w:val="002A5E45"/>
    <w:rsid w:val="002A6813"/>
    <w:rsid w:val="002A7973"/>
    <w:rsid w:val="002B2767"/>
    <w:rsid w:val="002D2333"/>
    <w:rsid w:val="002D2E95"/>
    <w:rsid w:val="002D30C0"/>
    <w:rsid w:val="002E3520"/>
    <w:rsid w:val="002E3BD6"/>
    <w:rsid w:val="002F3593"/>
    <w:rsid w:val="002F39C3"/>
    <w:rsid w:val="00302DA7"/>
    <w:rsid w:val="00306328"/>
    <w:rsid w:val="003109EA"/>
    <w:rsid w:val="00313475"/>
    <w:rsid w:val="00341F1B"/>
    <w:rsid w:val="00362B1D"/>
    <w:rsid w:val="0039688D"/>
    <w:rsid w:val="003A30D8"/>
    <w:rsid w:val="003C05BA"/>
    <w:rsid w:val="003F3EBD"/>
    <w:rsid w:val="003F539F"/>
    <w:rsid w:val="003F7FE9"/>
    <w:rsid w:val="004056F2"/>
    <w:rsid w:val="00417400"/>
    <w:rsid w:val="00426133"/>
    <w:rsid w:val="004547FF"/>
    <w:rsid w:val="0045782A"/>
    <w:rsid w:val="004644B9"/>
    <w:rsid w:val="004708E3"/>
    <w:rsid w:val="00480A41"/>
    <w:rsid w:val="004A15C7"/>
    <w:rsid w:val="004E24AE"/>
    <w:rsid w:val="004E59A3"/>
    <w:rsid w:val="005006CD"/>
    <w:rsid w:val="005009D5"/>
    <w:rsid w:val="00503C13"/>
    <w:rsid w:val="00511235"/>
    <w:rsid w:val="0051741D"/>
    <w:rsid w:val="00524ACE"/>
    <w:rsid w:val="00527837"/>
    <w:rsid w:val="00532901"/>
    <w:rsid w:val="00546601"/>
    <w:rsid w:val="00551CDC"/>
    <w:rsid w:val="00552D00"/>
    <w:rsid w:val="00567CA1"/>
    <w:rsid w:val="00571982"/>
    <w:rsid w:val="00581779"/>
    <w:rsid w:val="0058667C"/>
    <w:rsid w:val="00587C74"/>
    <w:rsid w:val="005A1023"/>
    <w:rsid w:val="005B4372"/>
    <w:rsid w:val="005C3A98"/>
    <w:rsid w:val="005D3B0E"/>
    <w:rsid w:val="005D7A80"/>
    <w:rsid w:val="005E2402"/>
    <w:rsid w:val="0060450C"/>
    <w:rsid w:val="00604854"/>
    <w:rsid w:val="006052BB"/>
    <w:rsid w:val="00605A68"/>
    <w:rsid w:val="00621C7A"/>
    <w:rsid w:val="006228E4"/>
    <w:rsid w:val="006249B0"/>
    <w:rsid w:val="00641676"/>
    <w:rsid w:val="006448B6"/>
    <w:rsid w:val="006559D8"/>
    <w:rsid w:val="0065703C"/>
    <w:rsid w:val="00657D61"/>
    <w:rsid w:val="0066143D"/>
    <w:rsid w:val="00661DA7"/>
    <w:rsid w:val="00664D7B"/>
    <w:rsid w:val="0066716C"/>
    <w:rsid w:val="0067085A"/>
    <w:rsid w:val="00690095"/>
    <w:rsid w:val="0069556A"/>
    <w:rsid w:val="006A6319"/>
    <w:rsid w:val="006B291A"/>
    <w:rsid w:val="006C2932"/>
    <w:rsid w:val="006E0F82"/>
    <w:rsid w:val="006F341E"/>
    <w:rsid w:val="006F5958"/>
    <w:rsid w:val="006F65C1"/>
    <w:rsid w:val="006F718D"/>
    <w:rsid w:val="007037D8"/>
    <w:rsid w:val="00720AEF"/>
    <w:rsid w:val="007238B1"/>
    <w:rsid w:val="00726B3A"/>
    <w:rsid w:val="007377C0"/>
    <w:rsid w:val="00737D60"/>
    <w:rsid w:val="00785459"/>
    <w:rsid w:val="007940C9"/>
    <w:rsid w:val="007B084E"/>
    <w:rsid w:val="007B38B5"/>
    <w:rsid w:val="007B6663"/>
    <w:rsid w:val="007D26F3"/>
    <w:rsid w:val="00861864"/>
    <w:rsid w:val="008626EE"/>
    <w:rsid w:val="0087071D"/>
    <w:rsid w:val="00872830"/>
    <w:rsid w:val="00875097"/>
    <w:rsid w:val="0088234C"/>
    <w:rsid w:val="00885183"/>
    <w:rsid w:val="008A2935"/>
    <w:rsid w:val="008B2727"/>
    <w:rsid w:val="008B56DC"/>
    <w:rsid w:val="008C0D07"/>
    <w:rsid w:val="008C4B34"/>
    <w:rsid w:val="008F5042"/>
    <w:rsid w:val="0091141A"/>
    <w:rsid w:val="00911A6E"/>
    <w:rsid w:val="009174B0"/>
    <w:rsid w:val="00927F25"/>
    <w:rsid w:val="00936651"/>
    <w:rsid w:val="00940657"/>
    <w:rsid w:val="009428E4"/>
    <w:rsid w:val="00957DF5"/>
    <w:rsid w:val="0096650A"/>
    <w:rsid w:val="0097565D"/>
    <w:rsid w:val="00985ECA"/>
    <w:rsid w:val="00985F56"/>
    <w:rsid w:val="009868E3"/>
    <w:rsid w:val="0098767A"/>
    <w:rsid w:val="009948C3"/>
    <w:rsid w:val="009A37B8"/>
    <w:rsid w:val="009B1640"/>
    <w:rsid w:val="009B3771"/>
    <w:rsid w:val="009B73DC"/>
    <w:rsid w:val="009E4AE7"/>
    <w:rsid w:val="009E6528"/>
    <w:rsid w:val="009E7DBF"/>
    <w:rsid w:val="009F0137"/>
    <w:rsid w:val="009F0940"/>
    <w:rsid w:val="009F0F3C"/>
    <w:rsid w:val="009F1B19"/>
    <w:rsid w:val="00A02DFE"/>
    <w:rsid w:val="00A07494"/>
    <w:rsid w:val="00A15574"/>
    <w:rsid w:val="00A321F1"/>
    <w:rsid w:val="00A40B0B"/>
    <w:rsid w:val="00A46311"/>
    <w:rsid w:val="00A5572A"/>
    <w:rsid w:val="00A62355"/>
    <w:rsid w:val="00A62F6D"/>
    <w:rsid w:val="00A673C8"/>
    <w:rsid w:val="00A7031A"/>
    <w:rsid w:val="00AA6439"/>
    <w:rsid w:val="00AC7632"/>
    <w:rsid w:val="00AE2072"/>
    <w:rsid w:val="00AE6702"/>
    <w:rsid w:val="00B142E9"/>
    <w:rsid w:val="00B21135"/>
    <w:rsid w:val="00B241FB"/>
    <w:rsid w:val="00B31846"/>
    <w:rsid w:val="00B43322"/>
    <w:rsid w:val="00B452D2"/>
    <w:rsid w:val="00B50FA3"/>
    <w:rsid w:val="00B518E0"/>
    <w:rsid w:val="00B52FEF"/>
    <w:rsid w:val="00B61A64"/>
    <w:rsid w:val="00B63AFA"/>
    <w:rsid w:val="00B702A8"/>
    <w:rsid w:val="00B87C51"/>
    <w:rsid w:val="00B96C30"/>
    <w:rsid w:val="00B97BDC"/>
    <w:rsid w:val="00BA06F9"/>
    <w:rsid w:val="00BA7A36"/>
    <w:rsid w:val="00BB4105"/>
    <w:rsid w:val="00BC2E77"/>
    <w:rsid w:val="00BC316C"/>
    <w:rsid w:val="00BC39EB"/>
    <w:rsid w:val="00BC681B"/>
    <w:rsid w:val="00BD2DBA"/>
    <w:rsid w:val="00BF5F9A"/>
    <w:rsid w:val="00C1580F"/>
    <w:rsid w:val="00C230FF"/>
    <w:rsid w:val="00C765B6"/>
    <w:rsid w:val="00C82552"/>
    <w:rsid w:val="00CB6CFA"/>
    <w:rsid w:val="00CC71C9"/>
    <w:rsid w:val="00CF0983"/>
    <w:rsid w:val="00CF2884"/>
    <w:rsid w:val="00D14794"/>
    <w:rsid w:val="00D14EB7"/>
    <w:rsid w:val="00D1795D"/>
    <w:rsid w:val="00D30510"/>
    <w:rsid w:val="00D33EAC"/>
    <w:rsid w:val="00D36123"/>
    <w:rsid w:val="00D54525"/>
    <w:rsid w:val="00D60784"/>
    <w:rsid w:val="00D61B03"/>
    <w:rsid w:val="00D64C74"/>
    <w:rsid w:val="00D65120"/>
    <w:rsid w:val="00D81604"/>
    <w:rsid w:val="00D92249"/>
    <w:rsid w:val="00DA5346"/>
    <w:rsid w:val="00DB21B4"/>
    <w:rsid w:val="00DB48D5"/>
    <w:rsid w:val="00DC563B"/>
    <w:rsid w:val="00DD366F"/>
    <w:rsid w:val="00E0503A"/>
    <w:rsid w:val="00E05336"/>
    <w:rsid w:val="00E140DD"/>
    <w:rsid w:val="00E31D31"/>
    <w:rsid w:val="00E41C5F"/>
    <w:rsid w:val="00E47998"/>
    <w:rsid w:val="00E76140"/>
    <w:rsid w:val="00E76D5C"/>
    <w:rsid w:val="00E83FC6"/>
    <w:rsid w:val="00EA085C"/>
    <w:rsid w:val="00EA1C96"/>
    <w:rsid w:val="00EA7929"/>
    <w:rsid w:val="00EA799E"/>
    <w:rsid w:val="00EB24A5"/>
    <w:rsid w:val="00EB5ABD"/>
    <w:rsid w:val="00EC22D3"/>
    <w:rsid w:val="00EC593D"/>
    <w:rsid w:val="00ED072D"/>
    <w:rsid w:val="00EE010A"/>
    <w:rsid w:val="00EE12CD"/>
    <w:rsid w:val="00EE6589"/>
    <w:rsid w:val="00EF031B"/>
    <w:rsid w:val="00F302EA"/>
    <w:rsid w:val="00F52497"/>
    <w:rsid w:val="00F65C18"/>
    <w:rsid w:val="00F84197"/>
    <w:rsid w:val="00F96262"/>
    <w:rsid w:val="00FA16A1"/>
    <w:rsid w:val="00FA2BFD"/>
    <w:rsid w:val="00FD4AB1"/>
    <w:rsid w:val="00FD5259"/>
    <w:rsid w:val="00FE178E"/>
    <w:rsid w:val="00FF0E24"/>
    <w:rsid w:val="00FF3A40"/>
    <w:rsid w:val="00FF4059"/>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FBD6B"/>
  <w15:docId w15:val="{5F11A773-CF59-428C-8442-B6E79561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rPr>
  </w:style>
  <w:style w:type="paragraph" w:styleId="berschrift1">
    <w:name w:val="heading 1"/>
    <w:basedOn w:val="Standard"/>
    <w:next w:val="Standard"/>
    <w:qFormat/>
    <w:rsid w:val="00CF288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0B0651"/>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0B0651"/>
    <w:pPr>
      <w:keepNex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8234C"/>
    <w:pPr>
      <w:tabs>
        <w:tab w:val="center" w:pos="4536"/>
        <w:tab w:val="right" w:pos="9072"/>
      </w:tabs>
    </w:pPr>
  </w:style>
  <w:style w:type="paragraph" w:styleId="Fuzeile">
    <w:name w:val="footer"/>
    <w:basedOn w:val="Standard"/>
    <w:rsid w:val="0088234C"/>
    <w:pPr>
      <w:tabs>
        <w:tab w:val="center" w:pos="4536"/>
        <w:tab w:val="right" w:pos="9072"/>
      </w:tabs>
    </w:pPr>
  </w:style>
  <w:style w:type="character" w:styleId="Seitenzahl">
    <w:name w:val="page number"/>
    <w:basedOn w:val="Absatz-Standardschriftart"/>
    <w:rsid w:val="00A5572A"/>
  </w:style>
  <w:style w:type="paragraph" w:styleId="Sprechblasentext">
    <w:name w:val="Balloon Text"/>
    <w:basedOn w:val="Standard"/>
    <w:semiHidden/>
    <w:rsid w:val="00426133"/>
    <w:rPr>
      <w:rFonts w:ascii="Tahoma" w:hAnsi="Tahoma" w:cs="Tahoma"/>
      <w:sz w:val="16"/>
      <w:szCs w:val="16"/>
    </w:rPr>
  </w:style>
  <w:style w:type="paragraph" w:styleId="Textkrper">
    <w:name w:val="Body Text"/>
    <w:basedOn w:val="Standard"/>
    <w:rsid w:val="000B0651"/>
    <w:pPr>
      <w:jc w:val="both"/>
    </w:pPr>
  </w:style>
  <w:style w:type="paragraph" w:styleId="Textkrper2">
    <w:name w:val="Body Text 2"/>
    <w:basedOn w:val="Standard"/>
    <w:rsid w:val="000B0651"/>
  </w:style>
  <w:style w:type="table" w:styleId="Tabellenraster">
    <w:name w:val="Table Grid"/>
    <w:basedOn w:val="NormaleTabelle"/>
    <w:rsid w:val="00BC6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B31846"/>
    <w:pPr>
      <w:spacing w:after="480"/>
    </w:pPr>
    <w:rPr>
      <w:color w:val="000000"/>
      <w:szCs w:val="24"/>
    </w:rPr>
  </w:style>
  <w:style w:type="character" w:styleId="Hyperlink">
    <w:name w:val="Hyperlink"/>
    <w:basedOn w:val="Absatz-Standardschriftart"/>
    <w:rsid w:val="00AE2072"/>
    <w:rPr>
      <w:color w:val="0000FF"/>
      <w:u w:val="single"/>
    </w:rPr>
  </w:style>
  <w:style w:type="paragraph" w:styleId="NurText">
    <w:name w:val="Plain Text"/>
    <w:basedOn w:val="Standard"/>
    <w:rsid w:val="00AA6439"/>
    <w:rPr>
      <w:rFonts w:ascii="Courier New" w:eastAsia="SimSun" w:hAnsi="Courier New" w:cs="Courier New"/>
      <w:sz w:val="20"/>
      <w:lang w:eastAsia="zh-CN"/>
    </w:rPr>
  </w:style>
  <w:style w:type="paragraph" w:styleId="Titel">
    <w:name w:val="Title"/>
    <w:basedOn w:val="Standard"/>
    <w:qFormat/>
    <w:rsid w:val="005A1023"/>
    <w:pPr>
      <w:jc w:val="center"/>
    </w:pPr>
    <w:rPr>
      <w:sz w:val="36"/>
      <w:szCs w:val="24"/>
    </w:rPr>
  </w:style>
  <w:style w:type="character" w:styleId="BesuchterLink">
    <w:name w:val="FollowedHyperlink"/>
    <w:basedOn w:val="Absatz-Standardschriftart"/>
    <w:rsid w:val="00DA5346"/>
    <w:rPr>
      <w:color w:val="800080"/>
      <w:u w:val="single"/>
    </w:rPr>
  </w:style>
  <w:style w:type="character" w:styleId="Platzhaltertext">
    <w:name w:val="Placeholder Text"/>
    <w:basedOn w:val="Absatz-Standardschriftart"/>
    <w:uiPriority w:val="99"/>
    <w:semiHidden/>
    <w:rsid w:val="006052BB"/>
    <w:rPr>
      <w:color w:val="808080"/>
    </w:rPr>
  </w:style>
  <w:style w:type="character" w:customStyle="1" w:styleId="UnresolvedMention">
    <w:name w:val="Unresolved Mention"/>
    <w:basedOn w:val="Absatz-Standardschriftart"/>
    <w:uiPriority w:val="99"/>
    <w:semiHidden/>
    <w:unhideWhenUsed/>
    <w:rsid w:val="0087071D"/>
    <w:rPr>
      <w:color w:val="605E5C"/>
      <w:shd w:val="clear" w:color="auto" w:fill="E1DFDD"/>
    </w:rPr>
  </w:style>
  <w:style w:type="paragraph" w:styleId="Listenabsatz">
    <w:name w:val="List Paragraph"/>
    <w:basedOn w:val="Standard"/>
    <w:uiPriority w:val="34"/>
    <w:qFormat/>
    <w:rsid w:val="001D0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channel.d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28FA1FC1.dotm</Template>
  <TotalTime>0</TotalTime>
  <Pages>3</Pages>
  <Words>783</Words>
  <Characters>4935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Unterrichtsplanung:</vt:lpstr>
    </vt:vector>
  </TitlesOfParts>
  <Company/>
  <LinksUpToDate>false</LinksUpToDate>
  <CharactersWithSpaces>5707</CharactersWithSpaces>
  <SharedDoc>false</SharedDoc>
  <HLinks>
    <vt:vector size="12" baseType="variant">
      <vt:variant>
        <vt:i4>6684728</vt:i4>
      </vt:variant>
      <vt:variant>
        <vt:i4>3</vt:i4>
      </vt:variant>
      <vt:variant>
        <vt:i4>0</vt:i4>
      </vt:variant>
      <vt:variant>
        <vt:i4>5</vt:i4>
      </vt:variant>
      <vt:variant>
        <vt:lpwstr>http://www.tecchannel.de/server/hardware/431450/netzteile_pc_server_wirkungsgrad_pfc_combined_power_workstations_leistung/index12.html</vt:lpwstr>
      </vt:variant>
      <vt:variant>
        <vt:lpwstr/>
      </vt:variant>
      <vt:variant>
        <vt:i4>1310801</vt:i4>
      </vt:variant>
      <vt:variant>
        <vt:i4>0</vt:i4>
      </vt:variant>
      <vt:variant>
        <vt:i4>0</vt:i4>
      </vt:variant>
      <vt:variant>
        <vt:i4>5</vt:i4>
      </vt:variant>
      <vt:variant>
        <vt:lpwstr>http://www.tecchannel.de/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Unterrichtsplanung:</dc:title>
  <dc:creator>r</dc:creator>
  <cp:lastModifiedBy>banfelder_max</cp:lastModifiedBy>
  <cp:revision>18</cp:revision>
  <cp:lastPrinted>2006-02-14T16:27:00Z</cp:lastPrinted>
  <dcterms:created xsi:type="dcterms:W3CDTF">2015-01-19T16:02:00Z</dcterms:created>
  <dcterms:modified xsi:type="dcterms:W3CDTF">2019-03-11T07:52:00Z</dcterms:modified>
</cp:coreProperties>
</file>