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9F7F8" w14:textId="77777777" w:rsidR="00C05BA6" w:rsidRDefault="00DB39E1" w:rsidP="00DB39E1">
      <w:pPr>
        <w:autoSpaceDE w:val="0"/>
        <w:autoSpaceDN w:val="0"/>
        <w:adjustRightInd w:val="0"/>
        <w:spacing w:after="120"/>
      </w:pPr>
      <w:r>
        <w:t xml:space="preserve">Lesen Sie </w:t>
      </w:r>
      <w:r w:rsidR="00B12C9A">
        <w:t>die Seiten 4.1.2.1, 4.1.2.2, 4.1.3.1, 4.1.3.2 und 4.1.3.3</w:t>
      </w:r>
      <w:r>
        <w:t xml:space="preserve"> des Cisco-Kurses </w:t>
      </w:r>
      <w:r w:rsidR="00C05BA6">
        <w:t>und recherchieren Sie ggfs. nach fehlenden Informationen.</w:t>
      </w:r>
    </w:p>
    <w:p w14:paraId="1B99F7F9" w14:textId="77777777" w:rsidR="00DB39E1" w:rsidRDefault="00C05BA6" w:rsidP="00DB39E1">
      <w:pPr>
        <w:autoSpaceDE w:val="0"/>
        <w:autoSpaceDN w:val="0"/>
        <w:adjustRightInd w:val="0"/>
        <w:spacing w:after="120"/>
      </w:pPr>
      <w:r>
        <w:t>B</w:t>
      </w:r>
      <w:r w:rsidR="00DB39E1">
        <w:t>eantworten Sie folgende Fragen, bzw. bearbeiten folgende Aufgaben.</w:t>
      </w:r>
    </w:p>
    <w:p w14:paraId="1B99F7FA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1B99F7FB" w14:textId="77777777" w:rsidR="00C05BA6" w:rsidRDefault="00C05BA6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 w:rsidRPr="00C05BA6">
        <w:t>Welches</w:t>
      </w:r>
      <w:r w:rsidRPr="00C05BA6">
        <w:rPr>
          <w:rFonts w:eastAsia="SimSun"/>
          <w:sz w:val="22"/>
          <w:szCs w:val="22"/>
        </w:rPr>
        <w:t xml:space="preserve"> Modulationsverfahren wird hier dargestellt?</w:t>
      </w:r>
    </w:p>
    <w:p w14:paraId="1B99F7FC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7FD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B99F811" wp14:editId="1B99F812">
                <wp:simplePos x="0" y="0"/>
                <wp:positionH relativeFrom="column">
                  <wp:align>center</wp:align>
                </wp:positionH>
                <wp:positionV relativeFrom="paragraph">
                  <wp:posOffset>-1270</wp:posOffset>
                </wp:positionV>
                <wp:extent cx="3199130" cy="1737995"/>
                <wp:effectExtent l="8890" t="8255" r="11430" b="63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130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9F818" w14:textId="77777777" w:rsidR="00C05BA6" w:rsidRDefault="00C05BA6" w:rsidP="00C05BA6">
                            <w:pPr>
                              <w:autoSpaceDE w:val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9F819" wp14:editId="1B99F81A">
                                  <wp:extent cx="3000375" cy="1638300"/>
                                  <wp:effectExtent l="0" t="0" r="9525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0375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99F8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-.1pt;width:251.9pt;height:136.85pt;z-index:251659264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" strokeweight=".5pt">
                <v:textbox inset="7.45pt,3.85pt,7.45pt,3.85pt">
                  <w:txbxContent>
                    <w:p w14:paraId="1B99F818" w14:textId="77777777" w:rsidR="00C05BA6" w:rsidRDefault="00C05BA6" w:rsidP="00C05BA6">
                      <w:pPr>
                        <w:autoSpaceDE w:val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99F819" wp14:editId="1B99F81A">
                            <wp:extent cx="3000375" cy="1638300"/>
                            <wp:effectExtent l="0" t="0" r="9525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0375" cy="1638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9F7FE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7FF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0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1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2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3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4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5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6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7" w14:textId="77777777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1B99F808" w14:textId="4F5E3A53" w:rsidR="00C05BA6" w:rsidRDefault="00C05BA6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</w:p>
    <w:p w14:paraId="6CF06B46" w14:textId="01BEC043" w:rsidR="003B4F31" w:rsidRDefault="003B4F31" w:rsidP="00C05BA6">
      <w:pPr>
        <w:tabs>
          <w:tab w:val="left" w:pos="567"/>
        </w:tabs>
        <w:autoSpaceDE w:val="0"/>
        <w:ind w:left="567" w:hanging="567"/>
        <w:rPr>
          <w:rFonts w:eastAsia="SimSun"/>
          <w:color w:val="33339B"/>
          <w:sz w:val="22"/>
          <w:szCs w:val="22"/>
        </w:rPr>
      </w:pPr>
      <w:r>
        <w:rPr>
          <w:rFonts w:eastAsia="SimSun"/>
          <w:color w:val="33339B"/>
          <w:sz w:val="22"/>
          <w:szCs w:val="22"/>
        </w:rPr>
        <w:tab/>
      </w:r>
      <w:r w:rsidRPr="007F1053">
        <w:rPr>
          <w:rFonts w:eastAsia="SimSun"/>
          <w:sz w:val="22"/>
          <w:szCs w:val="22"/>
        </w:rPr>
        <w:t>FM</w:t>
      </w:r>
    </w:p>
    <w:p w14:paraId="1B99F809" w14:textId="77777777" w:rsidR="00C05BA6" w:rsidRPr="00C05BA6" w:rsidRDefault="00C05BA6" w:rsidP="00C05BA6">
      <w:pPr>
        <w:tabs>
          <w:tab w:val="left" w:pos="567"/>
        </w:tabs>
        <w:autoSpaceDE w:val="0"/>
        <w:spacing w:line="300" w:lineRule="exact"/>
        <w:rPr>
          <w:rFonts w:eastAsia="SimSun"/>
          <w:color w:val="33339B"/>
          <w:sz w:val="22"/>
          <w:szCs w:val="22"/>
        </w:rPr>
      </w:pPr>
      <w:r>
        <w:rPr>
          <w:rFonts w:eastAsia="SimSun"/>
          <w:color w:val="33339B"/>
          <w:sz w:val="22"/>
          <w:szCs w:val="22"/>
        </w:rPr>
        <w:tab/>
      </w:r>
    </w:p>
    <w:p w14:paraId="1B99F80A" w14:textId="58F69F77" w:rsidR="00C05BA6" w:rsidRDefault="00C05BA6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Wählen Sie eines der anderen erwähnten Modulationsverfahren und stellen Sie das Signal aus Aufgabe 1 dementsprechend dar.</w:t>
      </w:r>
    </w:p>
    <w:p w14:paraId="08508900" w14:textId="64B2B2E5" w:rsidR="00D922F2" w:rsidRDefault="00D922F2" w:rsidP="00D922F2">
      <w:pPr>
        <w:autoSpaceDE w:val="0"/>
        <w:autoSpaceDN w:val="0"/>
        <w:adjustRightInd w:val="0"/>
        <w:spacing w:after="120"/>
        <w:ind w:left="567"/>
      </w:pPr>
      <w:r>
        <w:rPr>
          <w:noProof/>
        </w:rPr>
        <w:drawing>
          <wp:inline distT="0" distB="0" distL="0" distR="0" wp14:anchorId="40A76C26" wp14:editId="342371CB">
            <wp:extent cx="3400425" cy="1843221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94" cy="185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6E0C" w14:textId="77777777" w:rsidR="00D922F2" w:rsidRDefault="00D922F2" w:rsidP="00D922F2">
      <w:pPr>
        <w:autoSpaceDE w:val="0"/>
        <w:autoSpaceDN w:val="0"/>
        <w:adjustRightInd w:val="0"/>
        <w:spacing w:after="120"/>
        <w:ind w:left="567"/>
      </w:pPr>
    </w:p>
    <w:p w14:paraId="1B99F80B" w14:textId="6257FC8D" w:rsidR="00B12C9A" w:rsidRDefault="00C05BA6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 Information/Verarbeitungsweise steckt in der Bezeichnung 8b/10b? (Wikipedia)</w:t>
      </w:r>
    </w:p>
    <w:p w14:paraId="648091B3" w14:textId="4DAA47F2" w:rsidR="00607467" w:rsidRDefault="00607467" w:rsidP="00607467">
      <w:pPr>
        <w:autoSpaceDE w:val="0"/>
        <w:autoSpaceDN w:val="0"/>
        <w:adjustRightInd w:val="0"/>
        <w:spacing w:after="120"/>
        <w:ind w:left="567"/>
      </w:pPr>
      <w:r>
        <w:t>8 Informations-Bit durch 10 Leitungs-Bit kodiert</w:t>
      </w:r>
    </w:p>
    <w:p w14:paraId="1896F797" w14:textId="3CDCA6BC" w:rsidR="00607467" w:rsidRDefault="00607467" w:rsidP="00607467">
      <w:pPr>
        <w:autoSpaceDE w:val="0"/>
        <w:autoSpaceDN w:val="0"/>
        <w:adjustRightInd w:val="0"/>
        <w:spacing w:after="120"/>
        <w:ind w:left="567"/>
      </w:pPr>
      <w:r>
        <w:t>vollständiger Gleichspannungsausgleich, einfache Taktrückgewinnung</w:t>
      </w:r>
    </w:p>
    <w:p w14:paraId="1B99F80C" w14:textId="633EAA4D" w:rsidR="00C05BA6" w:rsidRDefault="00C05BA6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Welchen Zweck erfüllt der 4b/5b-Kode? (Wikipedia)</w:t>
      </w:r>
    </w:p>
    <w:p w14:paraId="761825F5" w14:textId="042E48D4" w:rsidR="00607467" w:rsidRPr="00D0745C" w:rsidRDefault="00D0745C" w:rsidP="00607467">
      <w:pPr>
        <w:autoSpaceDE w:val="0"/>
        <w:autoSpaceDN w:val="0"/>
        <w:adjustRightInd w:val="0"/>
        <w:spacing w:after="120"/>
        <w:ind w:left="567"/>
      </w:pPr>
      <w:r w:rsidRPr="00D0745C">
        <w:t>Non Return to Zero Inverted (NRZ-I) Nutzung, ohne dass die Synchronisation verloren geht</w:t>
      </w:r>
    </w:p>
    <w:p w14:paraId="1B99F80D" w14:textId="68EA96D6" w:rsidR="00C05BA6" w:rsidRDefault="00B12C9A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Stellen Sie das Datenbyte 3B</w:t>
      </w:r>
      <w:r w:rsidRPr="00B12C9A">
        <w:rPr>
          <w:vertAlign w:val="subscript"/>
        </w:rPr>
        <w:t>16</w:t>
      </w:r>
      <w:r>
        <w:t xml:space="preserve"> </w:t>
      </w:r>
      <w:r w:rsidR="00C05BA6">
        <w:t>nach einer Manchesterkodierung dar. (Cisco/Wikipedia)</w:t>
      </w:r>
    </w:p>
    <w:p w14:paraId="49B08767" w14:textId="4E038CF0" w:rsidR="00D0745C" w:rsidRDefault="00D0745C" w:rsidP="00D0745C">
      <w:pPr>
        <w:autoSpaceDE w:val="0"/>
        <w:autoSpaceDN w:val="0"/>
        <w:adjustRightInd w:val="0"/>
        <w:spacing w:after="120"/>
        <w:ind w:left="567"/>
      </w:pPr>
      <w:r>
        <w:t>Manchester nach IEE</w:t>
      </w:r>
      <w:r w:rsidR="001621D4">
        <w:t>E</w:t>
      </w:r>
    </w:p>
    <w:p w14:paraId="15E36BD3" w14:textId="498C2C6E" w:rsidR="00D0745C" w:rsidRDefault="00D0745C" w:rsidP="00D0745C">
      <w:pPr>
        <w:autoSpaceDE w:val="0"/>
        <w:autoSpaceDN w:val="0"/>
        <w:adjustRightInd w:val="0"/>
        <w:spacing w:after="120"/>
        <w:ind w:left="567"/>
      </w:pPr>
      <w:r>
        <w:rPr>
          <w:noProof/>
        </w:rPr>
        <w:drawing>
          <wp:inline distT="0" distB="0" distL="0" distR="0" wp14:anchorId="703CF285" wp14:editId="6D30C064">
            <wp:extent cx="2914650" cy="628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E95" w14:textId="22BFBEC2" w:rsidR="00D0745C" w:rsidRDefault="00D0745C" w:rsidP="00D0745C">
      <w:pPr>
        <w:autoSpaceDE w:val="0"/>
        <w:autoSpaceDN w:val="0"/>
        <w:adjustRightInd w:val="0"/>
        <w:spacing w:after="120"/>
        <w:ind w:left="567"/>
      </w:pPr>
    </w:p>
    <w:p w14:paraId="3105E907" w14:textId="63E94CBD" w:rsidR="00D0745C" w:rsidRDefault="00D0745C" w:rsidP="00D0745C">
      <w:pPr>
        <w:autoSpaceDE w:val="0"/>
        <w:autoSpaceDN w:val="0"/>
        <w:adjustRightInd w:val="0"/>
        <w:spacing w:after="120"/>
        <w:ind w:left="567"/>
      </w:pPr>
    </w:p>
    <w:p w14:paraId="0831D637" w14:textId="325E3B17" w:rsidR="00D0745C" w:rsidRDefault="00D0745C" w:rsidP="00D0745C">
      <w:pPr>
        <w:autoSpaceDE w:val="0"/>
        <w:autoSpaceDN w:val="0"/>
        <w:adjustRightInd w:val="0"/>
        <w:spacing w:after="120"/>
        <w:ind w:left="567"/>
      </w:pPr>
      <w:r>
        <w:lastRenderedPageBreak/>
        <w:t>Manchester nach Thomas</w:t>
      </w:r>
    </w:p>
    <w:p w14:paraId="787180E9" w14:textId="1ACB038A" w:rsidR="00D0745C" w:rsidRDefault="001621D4" w:rsidP="00D0745C">
      <w:pPr>
        <w:autoSpaceDE w:val="0"/>
        <w:autoSpaceDN w:val="0"/>
        <w:adjustRightInd w:val="0"/>
        <w:spacing w:after="120"/>
        <w:ind w:left="567"/>
      </w:pPr>
      <w:r w:rsidRPr="001621D4">
        <w:rPr>
          <w:noProof/>
        </w:rPr>
        <w:drawing>
          <wp:inline distT="0" distB="0" distL="0" distR="0" wp14:anchorId="55F08BAE" wp14:editId="2FD5091A">
            <wp:extent cx="2914650" cy="628650"/>
            <wp:effectExtent l="0" t="0" r="0" b="0"/>
            <wp:docPr id="5" name="Grafik 5" descr="C:\Users\banfelder_max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felder_max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58B0" w14:textId="77777777" w:rsidR="00D0745C" w:rsidRDefault="00D0745C" w:rsidP="00D0745C">
      <w:pPr>
        <w:autoSpaceDE w:val="0"/>
        <w:autoSpaceDN w:val="0"/>
        <w:adjustRightInd w:val="0"/>
        <w:spacing w:after="120"/>
        <w:ind w:left="567"/>
      </w:pPr>
    </w:p>
    <w:p w14:paraId="1B99F80E" w14:textId="6E00B8AB" w:rsidR="00B12C9A" w:rsidRDefault="00B12C9A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Erläutern Sie den Unterschied zwischen Bandbreite und Durchsatz</w:t>
      </w:r>
    </w:p>
    <w:p w14:paraId="2CB97C39" w14:textId="522C6164" w:rsidR="001621D4" w:rsidRDefault="001621D4" w:rsidP="001621D4">
      <w:pPr>
        <w:autoSpaceDE w:val="0"/>
        <w:autoSpaceDN w:val="0"/>
        <w:adjustRightInd w:val="0"/>
        <w:spacing w:after="120"/>
        <w:ind w:left="567"/>
      </w:pPr>
      <w:r>
        <w:t>Bandbreite: maximal mögliche Datenrate einer Verbindung</w:t>
      </w:r>
    </w:p>
    <w:p w14:paraId="7CAD5E26" w14:textId="242DFB75" w:rsidR="001621D4" w:rsidRDefault="001621D4" w:rsidP="001621D4">
      <w:pPr>
        <w:autoSpaceDE w:val="0"/>
        <w:autoSpaceDN w:val="0"/>
        <w:adjustRightInd w:val="0"/>
        <w:spacing w:after="120"/>
        <w:ind w:left="567"/>
      </w:pPr>
      <w:r>
        <w:t>Durchsatz: momentan tastächlichen Durchsatz einer Verbindung</w:t>
      </w:r>
    </w:p>
    <w:p w14:paraId="735032D3" w14:textId="77777777" w:rsidR="001621D4" w:rsidRDefault="001621D4" w:rsidP="001621D4">
      <w:pPr>
        <w:autoSpaceDE w:val="0"/>
        <w:autoSpaceDN w:val="0"/>
        <w:adjustRightInd w:val="0"/>
        <w:spacing w:after="120"/>
        <w:ind w:left="567"/>
      </w:pPr>
    </w:p>
    <w:p w14:paraId="1B99F80F" w14:textId="7862B954" w:rsidR="00DB39E1" w:rsidRDefault="00B12C9A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Was unterscheidet Durchsatz von Goodput?</w:t>
      </w:r>
    </w:p>
    <w:p w14:paraId="11F7250C" w14:textId="0DD9F40E" w:rsidR="001621D4" w:rsidRDefault="001621D4" w:rsidP="001621D4">
      <w:pPr>
        <w:autoSpaceDE w:val="0"/>
        <w:autoSpaceDN w:val="0"/>
        <w:adjustRightInd w:val="0"/>
        <w:spacing w:after="120"/>
        <w:ind w:firstLine="567"/>
      </w:pPr>
      <w:r>
        <w:t>Durchsatz: momentan tastächlichen Durchsatz einer Verbindung</w:t>
      </w:r>
    </w:p>
    <w:p w14:paraId="7D7474D4" w14:textId="586A202E" w:rsidR="001621D4" w:rsidRDefault="001621D4" w:rsidP="001621D4">
      <w:pPr>
        <w:autoSpaceDE w:val="0"/>
        <w:autoSpaceDN w:val="0"/>
        <w:adjustRightInd w:val="0"/>
        <w:spacing w:after="120"/>
        <w:ind w:firstLine="567"/>
      </w:pPr>
      <w:r>
        <w:t>Goodput: Netto-Datenmenge pro Zeit einer Verbindung</w:t>
      </w:r>
    </w:p>
    <w:p w14:paraId="0029B30D" w14:textId="77777777" w:rsidR="001621D4" w:rsidRDefault="001621D4" w:rsidP="001621D4">
      <w:pPr>
        <w:autoSpaceDE w:val="0"/>
        <w:autoSpaceDN w:val="0"/>
        <w:adjustRightInd w:val="0"/>
        <w:spacing w:after="120"/>
        <w:ind w:left="567"/>
      </w:pPr>
    </w:p>
    <w:p w14:paraId="1B99F810" w14:textId="5DBD7931" w:rsidR="00B12C9A" w:rsidRDefault="00C05BA6" w:rsidP="00DB39E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Eine Kommunikationsstrecke hat eine Bandbreite von 10 Mbps. Alle 10 Millisekunden wird ein Nutzdatenbyte gesendet, das 8b/10b-kodiert und mit weiteren 2 Bits an Redundanzinformation versehen ist.</w:t>
      </w:r>
      <w:r>
        <w:br/>
        <w:t>Berechnen Sie für diese Übertragungsstrecke den Durchsatz und den Durchput.</w:t>
      </w:r>
    </w:p>
    <w:p w14:paraId="48DF284A" w14:textId="770485AF" w:rsidR="001621D4" w:rsidRDefault="001621D4" w:rsidP="001621D4">
      <w:pPr>
        <w:autoSpaceDE w:val="0"/>
        <w:autoSpaceDN w:val="0"/>
        <w:adjustRightInd w:val="0"/>
        <w:spacing w:after="120"/>
        <w:ind w:left="567"/>
      </w:pPr>
      <w:r>
        <w:t>alle 10ms 10b = 1sek 100b</w:t>
      </w:r>
    </w:p>
    <w:p w14:paraId="03898862" w14:textId="386C1270" w:rsidR="001621D4" w:rsidRPr="009A2D96" w:rsidRDefault="006B4809" w:rsidP="001621D4">
      <w:pPr>
        <w:autoSpaceDE w:val="0"/>
        <w:autoSpaceDN w:val="0"/>
        <w:adjustRightInd w:val="0"/>
        <w:spacing w:after="120"/>
        <w:ind w:left="567"/>
        <w:rPr>
          <w:lang w:val="en-US"/>
        </w:rPr>
      </w:pPr>
      <w:r>
        <w:rPr>
          <w:lang w:val="en-US"/>
        </w:rPr>
        <w:t>Durchsatz: 100s * 12</w:t>
      </w:r>
      <w:bookmarkStart w:id="0" w:name="_GoBack"/>
      <w:bookmarkEnd w:id="0"/>
      <w:r w:rsidR="009A2D96" w:rsidRPr="009A2D96">
        <w:rPr>
          <w:lang w:val="en-US"/>
        </w:rPr>
        <w:t>b = 12</w:t>
      </w:r>
      <w:r w:rsidR="001621D4" w:rsidRPr="009A2D96">
        <w:rPr>
          <w:lang w:val="en-US"/>
        </w:rPr>
        <w:t>00b/s</w:t>
      </w:r>
    </w:p>
    <w:p w14:paraId="25CAA5BB" w14:textId="72DFBE3D" w:rsidR="001621D4" w:rsidRPr="001621D4" w:rsidRDefault="001621D4" w:rsidP="001621D4">
      <w:pPr>
        <w:autoSpaceDE w:val="0"/>
        <w:autoSpaceDN w:val="0"/>
        <w:adjustRightInd w:val="0"/>
        <w:spacing w:after="120"/>
        <w:ind w:left="567"/>
        <w:rPr>
          <w:lang w:val="en-US"/>
        </w:rPr>
      </w:pPr>
      <w:r>
        <w:rPr>
          <w:lang w:val="en-US"/>
        </w:rPr>
        <w:t>Durchput: 1000b/s * 0,8b = 800b/s</w:t>
      </w:r>
    </w:p>
    <w:sectPr w:rsidR="001621D4" w:rsidRPr="001621D4" w:rsidSect="000120D7">
      <w:footerReference w:type="default" r:id="rId11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082DE" w14:textId="77777777" w:rsidR="002D60FD" w:rsidRDefault="002D60FD">
      <w:r>
        <w:separator/>
      </w:r>
    </w:p>
  </w:endnote>
  <w:endnote w:type="continuationSeparator" w:id="0">
    <w:p w14:paraId="33B6152D" w14:textId="77777777" w:rsidR="002D60FD" w:rsidRDefault="002D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F817" w14:textId="52C1657A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B4809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F5A44" w14:textId="77777777" w:rsidR="002D60FD" w:rsidRDefault="002D60FD">
      <w:r>
        <w:separator/>
      </w:r>
    </w:p>
  </w:footnote>
  <w:footnote w:type="continuationSeparator" w:id="0">
    <w:p w14:paraId="7AEB1A84" w14:textId="77777777" w:rsidR="002D60FD" w:rsidRDefault="002D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A60A5E"/>
    <w:name w:val="WW8Num56"/>
    <w:lvl w:ilvl="0">
      <w:start w:val="1"/>
      <w:numFmt w:val="lowerLetter"/>
      <w:lvlText w:val="7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1" w15:restartNumberingAfterBreak="0">
    <w:nsid w:val="2E813FA3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00"/>
    <w:rsid w:val="00000772"/>
    <w:rsid w:val="00006479"/>
    <w:rsid w:val="000120D7"/>
    <w:rsid w:val="00047D2F"/>
    <w:rsid w:val="00052F6A"/>
    <w:rsid w:val="00063738"/>
    <w:rsid w:val="00073ECF"/>
    <w:rsid w:val="000933B3"/>
    <w:rsid w:val="00093B91"/>
    <w:rsid w:val="000B0651"/>
    <w:rsid w:val="000B620B"/>
    <w:rsid w:val="000D16ED"/>
    <w:rsid w:val="000D6348"/>
    <w:rsid w:val="000F24CA"/>
    <w:rsid w:val="000F6E9F"/>
    <w:rsid w:val="001027FF"/>
    <w:rsid w:val="00124633"/>
    <w:rsid w:val="00132159"/>
    <w:rsid w:val="00137934"/>
    <w:rsid w:val="001416C5"/>
    <w:rsid w:val="00154A55"/>
    <w:rsid w:val="0016172B"/>
    <w:rsid w:val="001621D4"/>
    <w:rsid w:val="00170A29"/>
    <w:rsid w:val="00193694"/>
    <w:rsid w:val="001B4F6C"/>
    <w:rsid w:val="001C12B3"/>
    <w:rsid w:val="001D5976"/>
    <w:rsid w:val="001E1C88"/>
    <w:rsid w:val="002151AB"/>
    <w:rsid w:val="00260F13"/>
    <w:rsid w:val="002659B7"/>
    <w:rsid w:val="002845AC"/>
    <w:rsid w:val="002915A3"/>
    <w:rsid w:val="00291712"/>
    <w:rsid w:val="002A5E45"/>
    <w:rsid w:val="002A6813"/>
    <w:rsid w:val="002B2767"/>
    <w:rsid w:val="002D30C0"/>
    <w:rsid w:val="002D60FD"/>
    <w:rsid w:val="00306328"/>
    <w:rsid w:val="003109EA"/>
    <w:rsid w:val="00313475"/>
    <w:rsid w:val="00362B1D"/>
    <w:rsid w:val="00374CA6"/>
    <w:rsid w:val="00390CDA"/>
    <w:rsid w:val="0039620D"/>
    <w:rsid w:val="0039688D"/>
    <w:rsid w:val="003A30D8"/>
    <w:rsid w:val="003A5B2C"/>
    <w:rsid w:val="003B4F31"/>
    <w:rsid w:val="003C05BA"/>
    <w:rsid w:val="003F035A"/>
    <w:rsid w:val="003F3EBD"/>
    <w:rsid w:val="004056F2"/>
    <w:rsid w:val="00417400"/>
    <w:rsid w:val="00422E5F"/>
    <w:rsid w:val="00426133"/>
    <w:rsid w:val="00456AE6"/>
    <w:rsid w:val="0045782A"/>
    <w:rsid w:val="00460656"/>
    <w:rsid w:val="00480A41"/>
    <w:rsid w:val="004813A4"/>
    <w:rsid w:val="004A15C7"/>
    <w:rsid w:val="004A31AF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925A9"/>
    <w:rsid w:val="005C2E39"/>
    <w:rsid w:val="005D39B9"/>
    <w:rsid w:val="005E2DC4"/>
    <w:rsid w:val="005E506F"/>
    <w:rsid w:val="00605A68"/>
    <w:rsid w:val="0060671B"/>
    <w:rsid w:val="00606FFA"/>
    <w:rsid w:val="00607467"/>
    <w:rsid w:val="006249B0"/>
    <w:rsid w:val="006559D8"/>
    <w:rsid w:val="00661DA7"/>
    <w:rsid w:val="00664D7B"/>
    <w:rsid w:val="00690095"/>
    <w:rsid w:val="006A6319"/>
    <w:rsid w:val="006B291A"/>
    <w:rsid w:val="006B4809"/>
    <w:rsid w:val="006F1FB1"/>
    <w:rsid w:val="006F341E"/>
    <w:rsid w:val="007037D8"/>
    <w:rsid w:val="00720AEF"/>
    <w:rsid w:val="00723D56"/>
    <w:rsid w:val="00751351"/>
    <w:rsid w:val="00766CC0"/>
    <w:rsid w:val="00785459"/>
    <w:rsid w:val="007B7002"/>
    <w:rsid w:val="007D3659"/>
    <w:rsid w:val="007F1053"/>
    <w:rsid w:val="008278B3"/>
    <w:rsid w:val="0086257C"/>
    <w:rsid w:val="00872830"/>
    <w:rsid w:val="00875097"/>
    <w:rsid w:val="0088234C"/>
    <w:rsid w:val="008C0D07"/>
    <w:rsid w:val="008C228D"/>
    <w:rsid w:val="0091141A"/>
    <w:rsid w:val="00911A6E"/>
    <w:rsid w:val="009174B0"/>
    <w:rsid w:val="009208BF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A2D96"/>
    <w:rsid w:val="009B3771"/>
    <w:rsid w:val="009E7DBF"/>
    <w:rsid w:val="009F0137"/>
    <w:rsid w:val="009F0940"/>
    <w:rsid w:val="00A038A9"/>
    <w:rsid w:val="00A321F1"/>
    <w:rsid w:val="00A40B0B"/>
    <w:rsid w:val="00A5572A"/>
    <w:rsid w:val="00A62F6D"/>
    <w:rsid w:val="00A673C8"/>
    <w:rsid w:val="00A7031A"/>
    <w:rsid w:val="00AB0554"/>
    <w:rsid w:val="00AC7632"/>
    <w:rsid w:val="00AE2072"/>
    <w:rsid w:val="00B01A13"/>
    <w:rsid w:val="00B12C9A"/>
    <w:rsid w:val="00B21135"/>
    <w:rsid w:val="00B31846"/>
    <w:rsid w:val="00B43322"/>
    <w:rsid w:val="00B61A64"/>
    <w:rsid w:val="00B74FDA"/>
    <w:rsid w:val="00B96C1D"/>
    <w:rsid w:val="00B96C30"/>
    <w:rsid w:val="00BA7A36"/>
    <w:rsid w:val="00BC681B"/>
    <w:rsid w:val="00BD2DBA"/>
    <w:rsid w:val="00BE4211"/>
    <w:rsid w:val="00BF1E17"/>
    <w:rsid w:val="00C05BA6"/>
    <w:rsid w:val="00CE6BEE"/>
    <w:rsid w:val="00CF2884"/>
    <w:rsid w:val="00D0745C"/>
    <w:rsid w:val="00D14794"/>
    <w:rsid w:val="00D45BDF"/>
    <w:rsid w:val="00D54525"/>
    <w:rsid w:val="00D61B03"/>
    <w:rsid w:val="00D65120"/>
    <w:rsid w:val="00D81604"/>
    <w:rsid w:val="00D85C80"/>
    <w:rsid w:val="00D92249"/>
    <w:rsid w:val="00D922F2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5198E"/>
    <w:rsid w:val="00E534D6"/>
    <w:rsid w:val="00EA085C"/>
    <w:rsid w:val="00EB5ABD"/>
    <w:rsid w:val="00ED1C20"/>
    <w:rsid w:val="00EE010A"/>
    <w:rsid w:val="00EE12CD"/>
    <w:rsid w:val="00EE6589"/>
    <w:rsid w:val="00EF031B"/>
    <w:rsid w:val="00F50137"/>
    <w:rsid w:val="00F52497"/>
    <w:rsid w:val="00F65C18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9F7F8"/>
  <w15:docId w15:val="{4ED18F2F-06B5-4B89-B498-FE68FD3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18E09BE.dotm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11</cp:revision>
  <cp:lastPrinted>2013-10-01T14:51:00Z</cp:lastPrinted>
  <dcterms:created xsi:type="dcterms:W3CDTF">2017-01-26T16:32:00Z</dcterms:created>
  <dcterms:modified xsi:type="dcterms:W3CDTF">2020-02-26T12:09:00Z</dcterms:modified>
</cp:coreProperties>
</file>