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CF" w:rsidRDefault="00906938" w:rsidP="00906938">
      <w:pPr>
        <w:pStyle w:val="Titel"/>
        <w:jc w:val="center"/>
      </w:pPr>
      <w:r>
        <w:t>IP-Adressen</w:t>
      </w:r>
    </w:p>
    <w:p w:rsidR="00906938" w:rsidRDefault="00906938" w:rsidP="00906938">
      <w:pPr>
        <w:pStyle w:val="berschrift2"/>
      </w:pPr>
      <w:r>
        <w:t>IPv4-Adressen:</w:t>
      </w:r>
    </w:p>
    <w:p w:rsidR="00906938" w:rsidRDefault="00906938" w:rsidP="00906938">
      <w:pPr>
        <w:pStyle w:val="Listenabsatz"/>
        <w:numPr>
          <w:ilvl w:val="0"/>
          <w:numId w:val="1"/>
        </w:numPr>
      </w:pPr>
      <w:r>
        <w:t xml:space="preserve">Struktur: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Format (4 verschiedene Oktette)</w:t>
      </w:r>
    </w:p>
    <w:p w:rsidR="00906938" w:rsidRDefault="00906938" w:rsidP="00906938">
      <w:pPr>
        <w:pStyle w:val="Listenabsatz"/>
        <w:numPr>
          <w:ilvl w:val="0"/>
          <w:numId w:val="1"/>
        </w:numPr>
      </w:pPr>
      <w:proofErr w:type="spellStart"/>
      <w:r>
        <w:t>Stubnetzmaske</w:t>
      </w:r>
      <w:proofErr w:type="spellEnd"/>
      <w:r>
        <w:t>: 255.255.252.0/22</w:t>
      </w:r>
    </w:p>
    <w:p w:rsidR="00906938" w:rsidRDefault="00906938" w:rsidP="00906938">
      <w:pPr>
        <w:pStyle w:val="Listenabsatz"/>
        <w:numPr>
          <w:ilvl w:val="1"/>
          <w:numId w:val="1"/>
        </w:numPr>
      </w:pPr>
      <w:r>
        <w:t xml:space="preserve">Die ersten 22 Bit sind der Netzwerkteil, die letzten 10 Bits sind der </w:t>
      </w:r>
      <w:proofErr w:type="spellStart"/>
      <w:r>
        <w:t>Hostteil</w:t>
      </w:r>
      <w:proofErr w:type="spellEnd"/>
    </w:p>
    <w:p w:rsidR="00906938" w:rsidRDefault="00906938" w:rsidP="00906938">
      <w:pPr>
        <w:pStyle w:val="Listenabsatz"/>
      </w:pPr>
      <w:r>
        <w:rPr>
          <w:noProof/>
          <w:lang w:eastAsia="de-DE"/>
        </w:rPr>
        <w:drawing>
          <wp:inline distT="0" distB="0" distL="0" distR="0" wp14:anchorId="27C959E4" wp14:editId="5C24A42E">
            <wp:extent cx="5429250" cy="172895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027" cy="17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 xml:space="preserve">Netzadresse: </w:t>
      </w:r>
      <w:proofErr w:type="spellStart"/>
      <w:r>
        <w:t>Hostteil</w:t>
      </w:r>
      <w:proofErr w:type="spellEnd"/>
      <w:r>
        <w:t xml:space="preserve"> ist Null</w:t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 xml:space="preserve">Broadcast-Adresse: </w:t>
      </w:r>
      <w:proofErr w:type="spellStart"/>
      <w:r>
        <w:t>Hostteil</w:t>
      </w:r>
      <w:proofErr w:type="spellEnd"/>
      <w:r>
        <w:t xml:space="preserve"> ist 1</w:t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>Hostadressen: alles zwischen Netzadresse und Broadcast-Adresse</w:t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rPr>
          <w:noProof/>
          <w:lang w:eastAsia="de-DE"/>
        </w:rPr>
        <w:drawing>
          <wp:inline distT="0" distB="0" distL="0" distR="0" wp14:anchorId="067F1067" wp14:editId="098A3E80">
            <wp:extent cx="5267089" cy="2628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426" cy="26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>Bestimmung des Netzwerks:</w:t>
      </w:r>
    </w:p>
    <w:p w:rsidR="00906938" w:rsidRDefault="00906938" w:rsidP="00906938">
      <w:pPr>
        <w:pStyle w:val="Listenabsatz"/>
        <w:numPr>
          <w:ilvl w:val="1"/>
          <w:numId w:val="2"/>
        </w:numPr>
      </w:pPr>
      <w:r>
        <w:t>Eigene Adresse &amp; Eigene Subnetzmaske = Ergebnis A</w:t>
      </w:r>
    </w:p>
    <w:p w:rsidR="00906938" w:rsidRDefault="00906938" w:rsidP="00906938">
      <w:pPr>
        <w:pStyle w:val="Listenabsatz"/>
        <w:numPr>
          <w:ilvl w:val="1"/>
          <w:numId w:val="2"/>
        </w:numPr>
      </w:pPr>
      <w:r>
        <w:t>Zieladresse &amp; eigene Subnetzmaske = Ergebnis B</w:t>
      </w:r>
    </w:p>
    <w:p w:rsidR="00906938" w:rsidRDefault="00906938" w:rsidP="00906938">
      <w:pPr>
        <w:pStyle w:val="Listenabsatz"/>
        <w:numPr>
          <w:ilvl w:val="1"/>
          <w:numId w:val="2"/>
        </w:numPr>
      </w:pPr>
      <w:r>
        <w:t xml:space="preserve">A = B -&gt; </w:t>
      </w:r>
      <w:proofErr w:type="spellStart"/>
      <w:r>
        <w:t>selbes</w:t>
      </w:r>
      <w:proofErr w:type="spellEnd"/>
      <w:r>
        <w:t xml:space="preserve"> Netz</w:t>
      </w:r>
    </w:p>
    <w:p w:rsidR="00906938" w:rsidRDefault="00906938" w:rsidP="00906938">
      <w:pPr>
        <w:pStyle w:val="Listenabsatz"/>
        <w:numPr>
          <w:ilvl w:val="1"/>
          <w:numId w:val="2"/>
        </w:numPr>
      </w:pPr>
      <w:r>
        <w:t>Sonst anderes Netz</w:t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>Private IP-Adressen:</w:t>
      </w:r>
    </w:p>
    <w:p w:rsidR="003852C2" w:rsidRDefault="003852C2" w:rsidP="003852C2">
      <w:pPr>
        <w:pStyle w:val="Listenabsatz"/>
        <w:numPr>
          <w:ilvl w:val="1"/>
          <w:numId w:val="2"/>
        </w:numPr>
      </w:pPr>
      <w:r>
        <w:t>Nicht im Internet vergeben</w:t>
      </w:r>
    </w:p>
    <w:p w:rsidR="003852C2" w:rsidRDefault="003852C2" w:rsidP="003852C2">
      <w:pPr>
        <w:pStyle w:val="Listenabsatz"/>
        <w:numPr>
          <w:ilvl w:val="1"/>
          <w:numId w:val="2"/>
        </w:numPr>
      </w:pPr>
      <w:r>
        <w:t>Nur von lokaler Bedeutung</w:t>
      </w:r>
    </w:p>
    <w:p w:rsidR="003852C2" w:rsidRDefault="003852C2" w:rsidP="003852C2">
      <w:r>
        <w:rPr>
          <w:noProof/>
          <w:lang w:eastAsia="de-DE"/>
        </w:rPr>
        <w:drawing>
          <wp:inline distT="0" distB="0" distL="0" distR="0" wp14:anchorId="655E16F5" wp14:editId="0557FCBE">
            <wp:extent cx="6958965" cy="1924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2782" cy="1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lastRenderedPageBreak/>
        <w:t>Öffentliche IP-Adressen:</w:t>
      </w:r>
    </w:p>
    <w:p w:rsidR="003852C2" w:rsidRDefault="003852C2" w:rsidP="003852C2">
      <w:pPr>
        <w:pStyle w:val="Listenabsatz"/>
        <w:numPr>
          <w:ilvl w:val="1"/>
          <w:numId w:val="2"/>
        </w:numPr>
      </w:pPr>
      <w:r>
        <w:t>Sobald das Gerät über einen Router im Internet kommuniziert vergibt dieser eine öffentliche IP-Adresse</w:t>
      </w:r>
    </w:p>
    <w:p w:rsidR="003852C2" w:rsidRDefault="003852C2" w:rsidP="003852C2">
      <w:pPr>
        <w:pStyle w:val="Listenabsatz"/>
        <w:numPr>
          <w:ilvl w:val="1"/>
          <w:numId w:val="2"/>
        </w:numPr>
      </w:pPr>
      <w:r>
        <w:t>Weltweit eindeutig</w:t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>Adressierung über MAC-Adresse: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Hardware-Adresse jedes einzelnen Netzwerkadapters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Eindeutig Identifizierbar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„physische Adresse“</w:t>
      </w:r>
    </w:p>
    <w:p w:rsidR="00906938" w:rsidRDefault="00FE4775" w:rsidP="00906938">
      <w:pPr>
        <w:pStyle w:val="Listenabsatz"/>
        <w:numPr>
          <w:ilvl w:val="0"/>
          <w:numId w:val="2"/>
        </w:numPr>
      </w:pPr>
      <w:r>
        <w:t>Netzk</w:t>
      </w:r>
      <w:r w:rsidR="00906938">
        <w:t>lassen: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Unterteilung des IPv4-Adressbereichs (bis 1993)</w:t>
      </w:r>
    </w:p>
    <w:p w:rsidR="00FE4775" w:rsidRDefault="00FE4775" w:rsidP="00FE4775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056DB3FE" wp14:editId="20805EB3">
            <wp:extent cx="6583136" cy="171450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908" cy="17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8" w:rsidRDefault="00906938" w:rsidP="00906938">
      <w:pPr>
        <w:pStyle w:val="Listenabsatz"/>
        <w:numPr>
          <w:ilvl w:val="0"/>
          <w:numId w:val="2"/>
        </w:numPr>
      </w:pPr>
      <w:r>
        <w:t>Reservierte IP-Adressen: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0.0.0.0/8 : Host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 xml:space="preserve">10.0.0.0/8: private Netze, die ohne </w:t>
      </w:r>
      <w:proofErr w:type="spellStart"/>
      <w:r>
        <w:t>Registr</w:t>
      </w:r>
      <w:proofErr w:type="spellEnd"/>
      <w:r>
        <w:t>. Der Adresse benutzt werden können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100.64.0.0/10: CGN</w:t>
      </w:r>
    </w:p>
    <w:p w:rsidR="00FE4775" w:rsidRPr="005B19EB" w:rsidRDefault="00FE4775" w:rsidP="00FE4775">
      <w:pPr>
        <w:pStyle w:val="Listenabsatz"/>
        <w:numPr>
          <w:ilvl w:val="1"/>
          <w:numId w:val="2"/>
        </w:numPr>
        <w:rPr>
          <w:b/>
        </w:rPr>
      </w:pPr>
      <w:r w:rsidRPr="005B19EB">
        <w:rPr>
          <w:b/>
        </w:rPr>
        <w:t xml:space="preserve">127.0.0.0/8: </w:t>
      </w:r>
      <w:proofErr w:type="spellStart"/>
      <w:r w:rsidRPr="005B19EB">
        <w:rPr>
          <w:b/>
        </w:rPr>
        <w:t>Loopback</w:t>
      </w:r>
      <w:proofErr w:type="spellEnd"/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172.16.0.0/12:</w:t>
      </w:r>
      <w:r w:rsidRPr="00FE4775">
        <w:t xml:space="preserve"> </w:t>
      </w:r>
      <w:r>
        <w:t xml:space="preserve">private Netze, die ohne </w:t>
      </w:r>
      <w:proofErr w:type="spellStart"/>
      <w:r>
        <w:t>Registr</w:t>
      </w:r>
      <w:proofErr w:type="spellEnd"/>
      <w:r>
        <w:t>. Der Adresse benutzt werden können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192.0.0.0/24: Reserviert</w:t>
      </w:r>
    </w:p>
    <w:p w:rsidR="00FE4775" w:rsidRDefault="005B19EB" w:rsidP="00FE4775">
      <w:pPr>
        <w:pStyle w:val="Listenabsatz"/>
        <w:numPr>
          <w:ilvl w:val="1"/>
          <w:numId w:val="2"/>
        </w:numPr>
      </w:pPr>
      <w:r w:rsidRPr="005B19EB">
        <w:rPr>
          <w:b/>
        </w:rPr>
        <w:t>192.0</w:t>
      </w:r>
      <w:r w:rsidR="00FE4775" w:rsidRPr="005B19EB">
        <w:rPr>
          <w:b/>
        </w:rPr>
        <w:t>.2.0/24</w:t>
      </w:r>
      <w:r w:rsidR="00FE4775">
        <w:t>, 198.51.100.0/24, 203.0.113.0/24: Reserviert Beispieladresse</w:t>
      </w:r>
      <w:r>
        <w:t xml:space="preserve"> (</w:t>
      </w:r>
      <w:r>
        <w:rPr>
          <w:b/>
        </w:rPr>
        <w:t>TEST-NET-ADRESSE)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>192.88.99.0/24: Verbindung IPv6 zu IPv4</w:t>
      </w:r>
    </w:p>
    <w:p w:rsidR="00FE4775" w:rsidRDefault="00FE4775" w:rsidP="00FE4775">
      <w:pPr>
        <w:pStyle w:val="Listenabsatz"/>
        <w:numPr>
          <w:ilvl w:val="1"/>
          <w:numId w:val="2"/>
        </w:numPr>
      </w:pPr>
      <w:r>
        <w:t xml:space="preserve">192.168.0.0/16: private Netze, die ohne </w:t>
      </w:r>
      <w:proofErr w:type="spellStart"/>
      <w:r>
        <w:t>Registr</w:t>
      </w:r>
      <w:proofErr w:type="spellEnd"/>
      <w:r>
        <w:t>. Der Adresse benutzt werden können</w:t>
      </w:r>
    </w:p>
    <w:p w:rsidR="00FE4775" w:rsidRDefault="005B19EB" w:rsidP="00FE4775">
      <w:pPr>
        <w:pStyle w:val="Listenabsatz"/>
        <w:numPr>
          <w:ilvl w:val="1"/>
          <w:numId w:val="2"/>
        </w:numPr>
      </w:pPr>
      <w:r>
        <w:t>198.18.0.0/15: Tests von Netzwerkkomponenten</w:t>
      </w:r>
    </w:p>
    <w:p w:rsidR="005B19EB" w:rsidRDefault="005B19EB" w:rsidP="00FE4775">
      <w:pPr>
        <w:pStyle w:val="Listenabsatz"/>
        <w:numPr>
          <w:ilvl w:val="1"/>
          <w:numId w:val="2"/>
        </w:numPr>
      </w:pPr>
      <w:r>
        <w:t>224.0.0.0/4: für spätere Verwendung</w:t>
      </w:r>
    </w:p>
    <w:p w:rsidR="005B19EB" w:rsidRDefault="005B19EB" w:rsidP="00FE4775">
      <w:pPr>
        <w:pStyle w:val="Listenabsatz"/>
        <w:numPr>
          <w:ilvl w:val="1"/>
          <w:numId w:val="2"/>
        </w:numPr>
      </w:pPr>
      <w:r>
        <w:t>255.255.255.255/32: Limited Broadcast</w:t>
      </w:r>
    </w:p>
    <w:p w:rsidR="003852C2" w:rsidRPr="005B19EB" w:rsidRDefault="003852C2" w:rsidP="003852C2">
      <w:pPr>
        <w:pStyle w:val="Listenabsatz"/>
        <w:numPr>
          <w:ilvl w:val="1"/>
          <w:numId w:val="2"/>
        </w:numPr>
        <w:rPr>
          <w:b/>
        </w:rPr>
      </w:pPr>
      <w:r w:rsidRPr="005B19EB">
        <w:rPr>
          <w:b/>
        </w:rPr>
        <w:t xml:space="preserve">169.254.0.0/16 = Link </w:t>
      </w:r>
      <w:proofErr w:type="spellStart"/>
      <w:r w:rsidRPr="005B19EB">
        <w:rPr>
          <w:b/>
        </w:rPr>
        <w:t>Local</w:t>
      </w:r>
      <w:proofErr w:type="spellEnd"/>
      <w:r w:rsidRPr="005B19EB">
        <w:rPr>
          <w:b/>
        </w:rPr>
        <w:t xml:space="preserve"> Adressen</w:t>
      </w:r>
    </w:p>
    <w:p w:rsidR="008C032C" w:rsidRDefault="008C032C" w:rsidP="008C032C">
      <w:pPr>
        <w:pStyle w:val="Listenabsatz"/>
        <w:numPr>
          <w:ilvl w:val="0"/>
          <w:numId w:val="2"/>
        </w:numPr>
      </w:pPr>
      <w:r>
        <w:t xml:space="preserve">DHCP: Dynamic Host </w:t>
      </w:r>
      <w:proofErr w:type="spellStart"/>
      <w:r>
        <w:t>Configuration</w:t>
      </w:r>
      <w:proofErr w:type="spellEnd"/>
      <w:r>
        <w:t xml:space="preserve"> Protocol</w:t>
      </w:r>
    </w:p>
    <w:p w:rsidR="008C032C" w:rsidRDefault="008C032C" w:rsidP="008C032C">
      <w:pPr>
        <w:pStyle w:val="Listenabsatz"/>
        <w:numPr>
          <w:ilvl w:val="1"/>
          <w:numId w:val="2"/>
        </w:numPr>
      </w:pPr>
      <w:r>
        <w:t>Dynamische Zuweisung von IPv4 Adressen</w:t>
      </w:r>
    </w:p>
    <w:p w:rsidR="008C032C" w:rsidRDefault="008C032C" w:rsidP="008C032C">
      <w:pPr>
        <w:pStyle w:val="Listenabsatz"/>
        <w:numPr>
          <w:ilvl w:val="1"/>
          <w:numId w:val="2"/>
        </w:numPr>
      </w:pPr>
      <w:r>
        <w:t>Keine dauerhafte Vergabe, nur für einen bestimmten Zeitraum</w:t>
      </w:r>
    </w:p>
    <w:p w:rsidR="008C032C" w:rsidRDefault="008C032C" w:rsidP="008C032C">
      <w:pPr>
        <w:pStyle w:val="Listenabsatz"/>
        <w:numPr>
          <w:ilvl w:val="1"/>
          <w:numId w:val="2"/>
        </w:numPr>
      </w:pPr>
      <w:r>
        <w:t>Praktisch bei oft wechselnden Nutzern und Geräten</w:t>
      </w:r>
    </w:p>
    <w:p w:rsidR="008C032C" w:rsidRDefault="008C032C" w:rsidP="008C032C">
      <w:pPr>
        <w:pStyle w:val="Listenabsatz"/>
        <w:numPr>
          <w:ilvl w:val="0"/>
          <w:numId w:val="2"/>
        </w:numPr>
      </w:pPr>
      <w:r>
        <w:t>Statische IP-Adresse: wird fest vergeben</w:t>
      </w:r>
    </w:p>
    <w:p w:rsidR="008C032C" w:rsidRDefault="008C032C" w:rsidP="003852C2">
      <w:pPr>
        <w:pStyle w:val="Listenabsatz"/>
        <w:numPr>
          <w:ilvl w:val="0"/>
          <w:numId w:val="2"/>
        </w:numPr>
      </w:pPr>
      <w:proofErr w:type="spellStart"/>
      <w:r>
        <w:t>Unicast</w:t>
      </w:r>
      <w:proofErr w:type="spellEnd"/>
      <w:r>
        <w:t xml:space="preserve">: </w:t>
      </w:r>
      <w:r w:rsidR="003852C2">
        <w:t>Übertragung eines Paketes von einem Host an einen anderen einzelnen Host</w:t>
      </w:r>
    </w:p>
    <w:p w:rsidR="003852C2" w:rsidRDefault="003852C2" w:rsidP="003852C2">
      <w:pPr>
        <w:pStyle w:val="Listenabsatz"/>
        <w:numPr>
          <w:ilvl w:val="0"/>
          <w:numId w:val="2"/>
        </w:numPr>
      </w:pPr>
      <w:r>
        <w:t>Multicast: Übertragung an eine ausgewählte Gruppe von Hosts (auch verschiedene Netzwerke möglich)</w:t>
      </w:r>
    </w:p>
    <w:p w:rsidR="003852C2" w:rsidRDefault="003852C2" w:rsidP="003852C2">
      <w:pPr>
        <w:pStyle w:val="Listenabsatz"/>
        <w:numPr>
          <w:ilvl w:val="0"/>
          <w:numId w:val="2"/>
        </w:numPr>
      </w:pPr>
      <w:r>
        <w:t>Broadcast: Übertragung an alle Hosts im Netzwerk</w:t>
      </w:r>
    </w:p>
    <w:p w:rsidR="008C032C" w:rsidRDefault="008C032C" w:rsidP="008C032C"/>
    <w:p w:rsidR="00A51A5B" w:rsidRDefault="00A51A5B" w:rsidP="008C032C"/>
    <w:p w:rsidR="00A51A5B" w:rsidRDefault="00A51A5B" w:rsidP="008C032C"/>
    <w:p w:rsidR="00A51A5B" w:rsidRDefault="00A51A5B" w:rsidP="008C032C"/>
    <w:p w:rsidR="00A51A5B" w:rsidRDefault="00A51A5B" w:rsidP="008C032C"/>
    <w:p w:rsidR="00A51A5B" w:rsidRDefault="00A51A5B" w:rsidP="008C032C"/>
    <w:p w:rsidR="008C032C" w:rsidRDefault="008C032C" w:rsidP="008C032C">
      <w:pPr>
        <w:pStyle w:val="berschrift1"/>
      </w:pPr>
      <w:r>
        <w:lastRenderedPageBreak/>
        <w:t>IPv6:</w:t>
      </w:r>
    </w:p>
    <w:p w:rsidR="00066979" w:rsidRPr="00066979" w:rsidRDefault="00066979" w:rsidP="00066979">
      <w:r>
        <w:t>Problem: Nicht genug IPv4-Adressen</w:t>
      </w:r>
    </w:p>
    <w:p w:rsidR="008C032C" w:rsidRDefault="008C032C" w:rsidP="008C032C">
      <w:pPr>
        <w:pStyle w:val="Listenabsatz"/>
        <w:numPr>
          <w:ilvl w:val="0"/>
          <w:numId w:val="3"/>
        </w:numPr>
      </w:pPr>
      <w:r>
        <w:t>Schreibweise:</w:t>
      </w:r>
      <w:r w:rsidR="00066979">
        <w:t xml:space="preserve"> x:x:x:x:x:x:x:x</w:t>
      </w:r>
    </w:p>
    <w:p w:rsidR="00066979" w:rsidRDefault="00066979" w:rsidP="00066979">
      <w:pPr>
        <w:pStyle w:val="Listenabsatz"/>
        <w:numPr>
          <w:ilvl w:val="1"/>
          <w:numId w:val="3"/>
        </w:numPr>
      </w:pPr>
      <w:r>
        <w:t>X = vier Hexadezimalzahlen</w:t>
      </w:r>
    </w:p>
    <w:p w:rsidR="00066979" w:rsidRDefault="00066979" w:rsidP="00066979">
      <w:pPr>
        <w:pStyle w:val="Listenabsatz"/>
        <w:numPr>
          <w:ilvl w:val="1"/>
          <w:numId w:val="3"/>
        </w:numPr>
      </w:pPr>
      <w:r>
        <w:t>„</w:t>
      </w:r>
      <w:proofErr w:type="spellStart"/>
      <w:r>
        <w:t>Hextett</w:t>
      </w:r>
      <w:proofErr w:type="spellEnd"/>
      <w:r>
        <w:t>“</w:t>
      </w:r>
    </w:p>
    <w:p w:rsidR="00066979" w:rsidRDefault="00066979" w:rsidP="00066979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1F134A18" wp14:editId="2357495D">
            <wp:extent cx="4274185" cy="2685965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068" cy="26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79" w:rsidRDefault="00066979" w:rsidP="00066979">
      <w:pPr>
        <w:pStyle w:val="Listenabsatz"/>
        <w:numPr>
          <w:ilvl w:val="1"/>
          <w:numId w:val="3"/>
        </w:numPr>
      </w:pPr>
      <w:r>
        <w:t>Weglassen führender Nullen</w:t>
      </w:r>
    </w:p>
    <w:p w:rsidR="00066979" w:rsidRDefault="000C768F" w:rsidP="00066979">
      <w:pPr>
        <w:pStyle w:val="Listenabsatz"/>
        <w:numPr>
          <w:ilvl w:val="1"/>
          <w:numId w:val="3"/>
        </w:numPr>
      </w:pPr>
      <w:r w:rsidRPr="000C768F">
        <w:rPr>
          <w:u w:val="single"/>
        </w:rPr>
        <w:t>Eine</w:t>
      </w:r>
      <w:r>
        <w:t xml:space="preserve"> beliebig lange Reihenfolge von Nullen kann mit :: abgekürzt werden</w:t>
      </w:r>
    </w:p>
    <w:p w:rsidR="008C032C" w:rsidRDefault="000C768F" w:rsidP="000C768F">
      <w:pPr>
        <w:pStyle w:val="Listenabsatz"/>
        <w:numPr>
          <w:ilvl w:val="0"/>
          <w:numId w:val="3"/>
        </w:numPr>
      </w:pPr>
      <w:r>
        <w:t>Präfix: 0-128</w:t>
      </w:r>
    </w:p>
    <w:p w:rsidR="000C768F" w:rsidRDefault="000C768F" w:rsidP="000C768F">
      <w:pPr>
        <w:pStyle w:val="Listenabsatz"/>
        <w:numPr>
          <w:ilvl w:val="1"/>
          <w:numId w:val="3"/>
        </w:numPr>
      </w:pPr>
      <w:r>
        <w:t>Üblich ist /64</w:t>
      </w:r>
    </w:p>
    <w:p w:rsidR="000C768F" w:rsidRDefault="000C768F" w:rsidP="000C768F">
      <w:pPr>
        <w:pStyle w:val="Listenabsatz"/>
        <w:numPr>
          <w:ilvl w:val="1"/>
          <w:numId w:val="3"/>
        </w:numPr>
      </w:pPr>
      <w:r>
        <w:t xml:space="preserve">Netzwerkteil ist 64 Bit lang, </w:t>
      </w:r>
      <w:proofErr w:type="spellStart"/>
      <w:r>
        <w:t>Hostteil</w:t>
      </w:r>
      <w:proofErr w:type="spellEnd"/>
      <w:r>
        <w:t xml:space="preserve"> ist 64 Bit lang</w:t>
      </w:r>
    </w:p>
    <w:p w:rsidR="008C032C" w:rsidRDefault="008C032C" w:rsidP="008C032C">
      <w:pPr>
        <w:pStyle w:val="Listenabsatz"/>
        <w:numPr>
          <w:ilvl w:val="0"/>
          <w:numId w:val="3"/>
        </w:numPr>
      </w:pPr>
      <w:r>
        <w:t>Arten:</w:t>
      </w:r>
    </w:p>
    <w:p w:rsidR="000C768F" w:rsidRDefault="000C768F" w:rsidP="000C768F">
      <w:pPr>
        <w:pStyle w:val="Listenabsatz"/>
        <w:numPr>
          <w:ilvl w:val="1"/>
          <w:numId w:val="3"/>
        </w:numPr>
      </w:pPr>
      <w:proofErr w:type="spellStart"/>
      <w:r>
        <w:t>Unicast</w:t>
      </w:r>
      <w:proofErr w:type="spellEnd"/>
      <w:r>
        <w:t xml:space="preserve">: Schnittstelle wird eindeutig Identifiziert, Quelladresse muss </w:t>
      </w:r>
      <w:proofErr w:type="spellStart"/>
      <w:r>
        <w:t>Unicast</w:t>
      </w:r>
      <w:proofErr w:type="spellEnd"/>
      <w:r>
        <w:t>-Adresse sein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r>
        <w:t xml:space="preserve">Globale </w:t>
      </w:r>
      <w:proofErr w:type="spellStart"/>
      <w:r>
        <w:t>Unicast</w:t>
      </w:r>
      <w:proofErr w:type="spellEnd"/>
      <w:r>
        <w:t>: weltweit Einzigartig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r>
        <w:t>Link-</w:t>
      </w:r>
      <w:proofErr w:type="spellStart"/>
      <w:r>
        <w:t>Local</w:t>
      </w:r>
      <w:proofErr w:type="spellEnd"/>
      <w:r>
        <w:t>: um auf gleichem lokalen Link zu kommunizieren FE80::/10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proofErr w:type="spellStart"/>
      <w:r>
        <w:t>Loopback</w:t>
      </w:r>
      <w:proofErr w:type="spellEnd"/>
      <w:r>
        <w:t>: ::1/128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r>
        <w:t>Nicht spezifizierte: ::/128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r>
        <w:t>Unique-</w:t>
      </w:r>
      <w:proofErr w:type="spellStart"/>
      <w:r>
        <w:t>Local</w:t>
      </w:r>
      <w:proofErr w:type="spellEnd"/>
      <w:r>
        <w:t>: FC00::/7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r>
        <w:t>Eingebettete IPv4</w:t>
      </w:r>
    </w:p>
    <w:p w:rsidR="000C768F" w:rsidRDefault="000C768F" w:rsidP="000C768F">
      <w:pPr>
        <w:pStyle w:val="Listenabsatz"/>
        <w:numPr>
          <w:ilvl w:val="1"/>
          <w:numId w:val="3"/>
        </w:numPr>
      </w:pPr>
      <w:r>
        <w:t>Multicast: einzelnes Paket wird an mehrere Ziele gesendet</w:t>
      </w:r>
    </w:p>
    <w:p w:rsidR="000C768F" w:rsidRDefault="000C768F" w:rsidP="000C768F">
      <w:pPr>
        <w:pStyle w:val="Listenabsatz"/>
        <w:numPr>
          <w:ilvl w:val="1"/>
          <w:numId w:val="3"/>
        </w:numPr>
      </w:pPr>
      <w:proofErr w:type="spellStart"/>
      <w:r>
        <w:t>Anycast</w:t>
      </w:r>
      <w:proofErr w:type="spellEnd"/>
      <w:r>
        <w:t>: eine Adresse, die mehreren Geräten zugewiesen werden kann</w:t>
      </w:r>
    </w:p>
    <w:p w:rsidR="000C768F" w:rsidRDefault="000C768F" w:rsidP="000C768F">
      <w:pPr>
        <w:pStyle w:val="Listenabsatz"/>
        <w:numPr>
          <w:ilvl w:val="2"/>
          <w:numId w:val="3"/>
        </w:numPr>
      </w:pPr>
      <w:r>
        <w:t>Wird immer zum nächsten Gerät weitergeleitet</w:t>
      </w:r>
    </w:p>
    <w:p w:rsidR="008C032C" w:rsidRDefault="008C032C" w:rsidP="008C032C">
      <w:pPr>
        <w:pStyle w:val="Listenabsatz"/>
        <w:numPr>
          <w:ilvl w:val="0"/>
          <w:numId w:val="3"/>
        </w:numPr>
      </w:pPr>
      <w:r>
        <w:t>ICMP:</w:t>
      </w:r>
      <w:r w:rsidR="000C768F">
        <w:t xml:space="preserve"> Internet Control Message Protocol</w:t>
      </w:r>
    </w:p>
    <w:p w:rsidR="000C768F" w:rsidRDefault="000C768F" w:rsidP="000C768F">
      <w:pPr>
        <w:pStyle w:val="Listenabsatz"/>
        <w:numPr>
          <w:ilvl w:val="1"/>
          <w:numId w:val="3"/>
        </w:numPr>
      </w:pPr>
      <w:r>
        <w:t>Dient dem Austausch von Informations- und Fehlermeldungen</w:t>
      </w:r>
    </w:p>
    <w:p w:rsidR="008C032C" w:rsidRDefault="008C032C" w:rsidP="008C032C">
      <w:pPr>
        <w:pStyle w:val="Listenabsatz"/>
        <w:numPr>
          <w:ilvl w:val="0"/>
          <w:numId w:val="3"/>
        </w:numPr>
      </w:pPr>
      <w:r>
        <w:t>ICMPv6:</w:t>
      </w:r>
      <w:r w:rsidR="000C768F">
        <w:t xml:space="preserve"> Austausch von Informations- und Fehlermeldungen unter IPv6</w:t>
      </w:r>
    </w:p>
    <w:p w:rsidR="008C032C" w:rsidRDefault="008C032C" w:rsidP="008C032C">
      <w:pPr>
        <w:pStyle w:val="Listenabsatz"/>
        <w:numPr>
          <w:ilvl w:val="0"/>
          <w:numId w:val="3"/>
        </w:numPr>
      </w:pPr>
      <w:r>
        <w:t>Netzwerktools:</w:t>
      </w:r>
    </w:p>
    <w:p w:rsidR="008C032C" w:rsidRDefault="008C032C" w:rsidP="008C032C">
      <w:pPr>
        <w:pStyle w:val="Listenabsatz"/>
        <w:numPr>
          <w:ilvl w:val="1"/>
          <w:numId w:val="3"/>
        </w:numPr>
      </w:pPr>
      <w:r>
        <w:t>Ping:</w:t>
      </w:r>
      <w:r w:rsidR="000C768F">
        <w:t xml:space="preserve"> Diagnosewerkzeug, man kann testen ob eine Host/IP-Adresse im Netzwerk erreichbar ist</w:t>
      </w:r>
    </w:p>
    <w:p w:rsidR="008C032C" w:rsidRDefault="008C032C" w:rsidP="008C032C">
      <w:pPr>
        <w:pStyle w:val="Listenabsatz"/>
        <w:numPr>
          <w:ilvl w:val="1"/>
          <w:numId w:val="3"/>
        </w:numPr>
      </w:pPr>
      <w:r>
        <w:t>Tracert:</w:t>
      </w:r>
      <w:r w:rsidR="00E25BEC">
        <w:t xml:space="preserve"> Weg des IP-Pakets zu einem Ziel lässt sich nachverfolgen (</w:t>
      </w:r>
      <w:proofErr w:type="spellStart"/>
      <w:r w:rsidR="00E25BEC">
        <w:t>tracert</w:t>
      </w:r>
      <w:proofErr w:type="spellEnd"/>
      <w:r w:rsidR="00E25BEC">
        <w:t xml:space="preserve"> –h 10 IP-Adresse)</w:t>
      </w:r>
    </w:p>
    <w:p w:rsidR="008C032C" w:rsidRDefault="008C032C" w:rsidP="008C032C">
      <w:pPr>
        <w:pStyle w:val="Listenabsatz"/>
        <w:numPr>
          <w:ilvl w:val="1"/>
          <w:numId w:val="3"/>
        </w:numPr>
      </w:pPr>
      <w:proofErr w:type="spellStart"/>
      <w:r>
        <w:t>N</w:t>
      </w:r>
      <w:r w:rsidR="00E25BEC">
        <w:t>s</w:t>
      </w:r>
      <w:r>
        <w:t>lookup</w:t>
      </w:r>
      <w:proofErr w:type="spellEnd"/>
      <w:r>
        <w:t>:</w:t>
      </w:r>
      <w:r w:rsidR="00E25BEC">
        <w:t xml:space="preserve"> IP-Adresse oder Domains eines Bestimmten Computers herauszufinden</w:t>
      </w:r>
    </w:p>
    <w:p w:rsidR="00E25BEC" w:rsidRDefault="00E25BEC" w:rsidP="00E25BEC">
      <w:pPr>
        <w:pStyle w:val="Listenabsatz"/>
        <w:numPr>
          <w:ilvl w:val="2"/>
          <w:numId w:val="3"/>
        </w:numPr>
      </w:pPr>
      <w:r>
        <w:t>Mittels DNS</w:t>
      </w:r>
    </w:p>
    <w:p w:rsidR="00E25BEC" w:rsidRDefault="00E25BEC" w:rsidP="00E25BEC">
      <w:pPr>
        <w:pStyle w:val="Listenabsatz"/>
        <w:numPr>
          <w:ilvl w:val="2"/>
          <w:numId w:val="3"/>
        </w:numPr>
      </w:pPr>
      <w:proofErr w:type="spellStart"/>
      <w:r>
        <w:t>Nslookup</w:t>
      </w:r>
      <w:proofErr w:type="spellEnd"/>
      <w:r>
        <w:t xml:space="preserve"> </w:t>
      </w:r>
      <w:hyperlink r:id="rId11" w:history="1">
        <w:r w:rsidR="00E36088" w:rsidRPr="007C5810">
          <w:rPr>
            <w:rStyle w:val="Hyperlink"/>
          </w:rPr>
          <w:t>www.wikipedia.org</w:t>
        </w:r>
      </w:hyperlink>
    </w:p>
    <w:p w:rsidR="00E36088" w:rsidRDefault="00E36088" w:rsidP="00E36088"/>
    <w:p w:rsidR="00E36088" w:rsidRDefault="00E36088" w:rsidP="00E36088"/>
    <w:p w:rsidR="00E36088" w:rsidRDefault="00E36088" w:rsidP="00E36088"/>
    <w:p w:rsidR="00E36088" w:rsidRDefault="00E36088" w:rsidP="00E36088"/>
    <w:p w:rsidR="00E36088" w:rsidRDefault="00E36088" w:rsidP="00E36088">
      <w:pPr>
        <w:pStyle w:val="Titel"/>
        <w:jc w:val="center"/>
      </w:pPr>
      <w:r>
        <w:lastRenderedPageBreak/>
        <w:t>Grundlagen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Netzwerkkomponenten:</w:t>
      </w:r>
    </w:p>
    <w:p w:rsidR="00E36088" w:rsidRDefault="00376018" w:rsidP="00E36088">
      <w:pPr>
        <w:pStyle w:val="Listenabsatz"/>
        <w:numPr>
          <w:ilvl w:val="1"/>
          <w:numId w:val="8"/>
        </w:numPr>
      </w:pPr>
      <w:r>
        <w:t>Geräte:</w:t>
      </w:r>
    </w:p>
    <w:p w:rsidR="00376018" w:rsidRDefault="004E2055" w:rsidP="00376018">
      <w:pPr>
        <w:pStyle w:val="Listenabsatz"/>
        <w:numPr>
          <w:ilvl w:val="2"/>
          <w:numId w:val="8"/>
        </w:numPr>
      </w:pPr>
      <w:r>
        <w:t>Endgeräte: Quelle oder Ziel der Nachricht</w:t>
      </w:r>
    </w:p>
    <w:p w:rsidR="004E2055" w:rsidRDefault="004E2055" w:rsidP="00376018">
      <w:pPr>
        <w:pStyle w:val="Listenabsatz"/>
        <w:numPr>
          <w:ilvl w:val="2"/>
          <w:numId w:val="8"/>
        </w:numPr>
      </w:pPr>
      <w:r>
        <w:t>Router(Wireless oder normal)</w:t>
      </w:r>
    </w:p>
    <w:p w:rsidR="004E2055" w:rsidRDefault="004E2055" w:rsidP="004E2055">
      <w:pPr>
        <w:pStyle w:val="Listenabsatz"/>
        <w:numPr>
          <w:ilvl w:val="2"/>
          <w:numId w:val="8"/>
        </w:numPr>
      </w:pPr>
      <w:r>
        <w:t>Switch(</w:t>
      </w:r>
      <w:proofErr w:type="spellStart"/>
      <w:r>
        <w:t>Multilayer</w:t>
      </w:r>
      <w:proofErr w:type="spellEnd"/>
      <w:r>
        <w:t xml:space="preserve"> oder normal)</w:t>
      </w:r>
    </w:p>
    <w:p w:rsidR="00376018" w:rsidRDefault="00376018" w:rsidP="004E2055">
      <w:pPr>
        <w:pStyle w:val="Listenabsatz"/>
        <w:numPr>
          <w:ilvl w:val="1"/>
          <w:numId w:val="8"/>
        </w:numPr>
      </w:pPr>
      <w:r>
        <w:t>Medien</w:t>
      </w:r>
    </w:p>
    <w:p w:rsidR="00376018" w:rsidRDefault="004E2055" w:rsidP="00E36088">
      <w:pPr>
        <w:pStyle w:val="Listenabsatz"/>
        <w:numPr>
          <w:ilvl w:val="1"/>
          <w:numId w:val="8"/>
        </w:numPr>
      </w:pPr>
      <w:r>
        <w:t>Dienste</w:t>
      </w:r>
    </w:p>
    <w:p w:rsidR="00376018" w:rsidRDefault="004E2055" w:rsidP="004E2055">
      <w:pPr>
        <w:pStyle w:val="Listenabsatz"/>
        <w:numPr>
          <w:ilvl w:val="1"/>
          <w:numId w:val="8"/>
        </w:numPr>
      </w:pPr>
      <w:r>
        <w:t>Regenerieren und übertragen Datensignale neu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Sammeln und werten Informationen aus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Benachrichtigen andere Geräte über Probleme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Leiten Daten weiter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Klassifizieren und leiten nach Priorität weiter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Datenverkehr je nach Sicherheitseinstellung verweigern oder zulassen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Vermittlungsgeräte:</w:t>
      </w:r>
      <w:r w:rsidR="00376018">
        <w:t xml:space="preserve"> stellen eine Verbindung her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Übertragungsmedien:</w:t>
      </w:r>
      <w:r w:rsidR="00376018">
        <w:t xml:space="preserve"> Kupferkabel, Lichtwellenleiter, Funk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LAN:</w:t>
      </w:r>
      <w:r w:rsidR="00376018">
        <w:t xml:space="preserve"> </w:t>
      </w:r>
      <w:proofErr w:type="spellStart"/>
      <w:r w:rsidR="00376018">
        <w:t>local</w:t>
      </w:r>
      <w:proofErr w:type="spellEnd"/>
      <w:r w:rsidR="00376018">
        <w:t xml:space="preserve"> </w:t>
      </w:r>
      <w:proofErr w:type="spellStart"/>
      <w:r w:rsidR="00376018">
        <w:t>area</w:t>
      </w:r>
      <w:proofErr w:type="spellEnd"/>
      <w:r w:rsidR="00376018">
        <w:t xml:space="preserve"> </w:t>
      </w:r>
      <w:proofErr w:type="spellStart"/>
      <w:r w:rsidR="00376018">
        <w:t>network</w:t>
      </w:r>
      <w:proofErr w:type="spellEnd"/>
    </w:p>
    <w:p w:rsidR="00376018" w:rsidRDefault="00376018" w:rsidP="00376018">
      <w:pPr>
        <w:pStyle w:val="Listenabsatz"/>
        <w:numPr>
          <w:ilvl w:val="1"/>
          <w:numId w:val="8"/>
        </w:numPr>
      </w:pPr>
      <w:r>
        <w:t>Verbinden Endgeräte in einem begrenzten G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WAN:</w:t>
      </w:r>
      <w:r w:rsidR="00376018">
        <w:t xml:space="preserve"> </w:t>
      </w:r>
      <w:proofErr w:type="spellStart"/>
      <w:r w:rsidR="00376018">
        <w:t>wide</w:t>
      </w:r>
      <w:proofErr w:type="spellEnd"/>
      <w:r w:rsidR="00376018">
        <w:t xml:space="preserve"> </w:t>
      </w:r>
      <w:proofErr w:type="spellStart"/>
      <w:r w:rsidR="00376018">
        <w:t>area</w:t>
      </w:r>
      <w:proofErr w:type="spellEnd"/>
      <w:r w:rsidR="00376018">
        <w:t xml:space="preserve"> </w:t>
      </w:r>
      <w:proofErr w:type="spellStart"/>
      <w:r w:rsidR="00376018">
        <w:t>network</w:t>
      </w:r>
      <w:proofErr w:type="spellEnd"/>
    </w:p>
    <w:p w:rsidR="00376018" w:rsidRDefault="00376018" w:rsidP="00376018">
      <w:pPr>
        <w:pStyle w:val="Listenabsatz"/>
        <w:numPr>
          <w:ilvl w:val="1"/>
          <w:numId w:val="8"/>
        </w:numPr>
      </w:pPr>
      <w:r>
        <w:t>Umfassen großes geografisches Gebiet</w:t>
      </w:r>
    </w:p>
    <w:p w:rsidR="00376018" w:rsidRDefault="00376018" w:rsidP="00376018">
      <w:pPr>
        <w:pStyle w:val="Listenabsatz"/>
        <w:numPr>
          <w:ilvl w:val="1"/>
          <w:numId w:val="8"/>
        </w:numPr>
      </w:pPr>
      <w:r>
        <w:t>Verbinden LANs über große Distanz</w:t>
      </w:r>
    </w:p>
    <w:p w:rsidR="00376018" w:rsidRDefault="00376018" w:rsidP="00376018">
      <w:pPr>
        <w:pStyle w:val="Listenabsatz"/>
        <w:numPr>
          <w:ilvl w:val="1"/>
          <w:numId w:val="8"/>
        </w:numPr>
      </w:pPr>
      <w:r>
        <w:t>Geringere Geschwindigkeit als LANs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Fehlertoleranz:</w:t>
      </w:r>
      <w:r w:rsidR="004E2055">
        <w:t xml:space="preserve"> stellt </w:t>
      </w:r>
      <w:proofErr w:type="spellStart"/>
      <w:r w:rsidR="004E2055">
        <w:t>kontunierlichen</w:t>
      </w:r>
      <w:proofErr w:type="spellEnd"/>
      <w:r w:rsidR="004E2055">
        <w:t xml:space="preserve"> Betrieb sicher, auf wenn Systemkomponenten fehlerhaft arbeiten oder ausfallen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Skalierbarkeit:</w:t>
      </w:r>
      <w:r w:rsidR="004E2055">
        <w:t xml:space="preserve"> Fähigkeit zur Größenveränderung/ Fähigkeit zum Wachstum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Konvergenz:</w:t>
      </w:r>
      <w:r w:rsidR="004E2055">
        <w:t xml:space="preserve"> Auflösung einzelner Netze zu größeren Netzen, die ihre Ausgaben übernehmen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proofErr w:type="spellStart"/>
      <w:r>
        <w:t>QoS</w:t>
      </w:r>
      <w:proofErr w:type="spellEnd"/>
      <w:r>
        <w:t>:</w:t>
      </w:r>
      <w:r w:rsidR="004E2055">
        <w:t xml:space="preserve"> Quality </w:t>
      </w:r>
      <w:proofErr w:type="spellStart"/>
      <w:r w:rsidR="004E2055">
        <w:t>of</w:t>
      </w:r>
      <w:proofErr w:type="spellEnd"/>
      <w:r w:rsidR="004E2055">
        <w:t xml:space="preserve"> Service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Qualität des Dienstes aus Sicht der Anwender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Wie stark stimmt der Dienst mit den Anforderungen überein?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Sicherheit:</w:t>
      </w:r>
      <w:r w:rsidR="004E2055">
        <w:t xml:space="preserve"> Maßnahmen zur Planung, Ausführung und Überwachung der Sicherheit eines Netzwerkes</w:t>
      </w:r>
    </w:p>
    <w:p w:rsidR="00FC5F9C" w:rsidRPr="00FC5F9C" w:rsidRDefault="00FC5F9C" w:rsidP="00FC5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de-DE"/>
        </w:rPr>
      </w:pPr>
      <w:r w:rsidRPr="00FC5F9C">
        <w:rPr>
          <w:rFonts w:eastAsia="Times New Roman" w:cstheme="minorHAnsi"/>
          <w:b/>
          <w:bCs/>
          <w:szCs w:val="24"/>
          <w:lang w:eastAsia="de-DE"/>
        </w:rPr>
        <w:t xml:space="preserve">Vertraulichkeit </w:t>
      </w:r>
      <w:r w:rsidRPr="00FC5F9C">
        <w:rPr>
          <w:rFonts w:eastAsia="Times New Roman" w:cstheme="minorHAnsi"/>
          <w:szCs w:val="24"/>
          <w:lang w:eastAsia="de-DE"/>
        </w:rPr>
        <w:t xml:space="preserve">– Datenschutz bedeutet, dass nur der vorgesehene und autorisierte Empfänger auf die Daten zugreifen und sie lesen kann. </w:t>
      </w:r>
    </w:p>
    <w:p w:rsidR="00FC5F9C" w:rsidRPr="00FC5F9C" w:rsidRDefault="00FC5F9C" w:rsidP="00FC5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de-DE"/>
        </w:rPr>
      </w:pPr>
      <w:r w:rsidRPr="00FC5F9C">
        <w:rPr>
          <w:rFonts w:eastAsia="Times New Roman" w:cstheme="minorHAnsi"/>
          <w:b/>
          <w:bCs/>
          <w:szCs w:val="24"/>
          <w:lang w:eastAsia="de-DE"/>
        </w:rPr>
        <w:t>Integrität</w:t>
      </w:r>
      <w:r w:rsidRPr="00FC5F9C">
        <w:rPr>
          <w:rFonts w:eastAsia="Times New Roman" w:cstheme="minorHAnsi"/>
          <w:szCs w:val="24"/>
          <w:lang w:eastAsia="de-DE"/>
        </w:rPr>
        <w:t xml:space="preserve"> – Datenintegrität garantiert, dass die Informationen während der Übertragung vom Ursprung bis zum Bestimmungsort nicht geändert wurden. </w:t>
      </w:r>
    </w:p>
    <w:p w:rsidR="00FC5F9C" w:rsidRPr="00FC5F9C" w:rsidRDefault="00FC5F9C" w:rsidP="00FC5F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de-DE"/>
        </w:rPr>
      </w:pPr>
      <w:r w:rsidRPr="00FC5F9C">
        <w:rPr>
          <w:rFonts w:eastAsia="Times New Roman" w:cstheme="minorHAnsi"/>
          <w:b/>
          <w:bCs/>
          <w:szCs w:val="24"/>
          <w:lang w:eastAsia="de-DE"/>
        </w:rPr>
        <w:t>Verfügbarkeit</w:t>
      </w:r>
      <w:r w:rsidRPr="00FC5F9C">
        <w:rPr>
          <w:rFonts w:eastAsia="Times New Roman" w:cstheme="minorHAnsi"/>
          <w:szCs w:val="24"/>
          <w:lang w:eastAsia="de-DE"/>
        </w:rPr>
        <w:t xml:space="preserve"> – Verfügbarkeit bedeutet die Sicherstellung des rechtzeitigen und zuverlässigen Zugriffs auf Datenservices für autorisierte Benutzer. 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Leitungsvermittlung:</w:t>
      </w:r>
      <w:r w:rsidR="004E2055">
        <w:t xml:space="preserve"> Vermittlungstechnik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Nachrichtenverbindung bekommt Übertragungskanal mit konstanter Bandbreite zugeordnet</w:t>
      </w:r>
    </w:p>
    <w:p w:rsidR="004E2055" w:rsidRDefault="004E2055" w:rsidP="004E2055">
      <w:pPr>
        <w:pStyle w:val="Listenabsatz"/>
        <w:numPr>
          <w:ilvl w:val="1"/>
          <w:numId w:val="8"/>
        </w:numPr>
      </w:pPr>
      <w:r>
        <w:t>Auch wenn keine Informationen übertragen werden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r>
        <w:t>Paketvermittlung:</w:t>
      </w:r>
      <w:r w:rsidR="004E2055">
        <w:t xml:space="preserve"> Vermittlungstechnik</w:t>
      </w:r>
    </w:p>
    <w:p w:rsidR="00FC5F9C" w:rsidRDefault="004E2055" w:rsidP="00FC5F9C">
      <w:pPr>
        <w:pStyle w:val="Listenabsatz"/>
        <w:numPr>
          <w:ilvl w:val="1"/>
          <w:numId w:val="8"/>
        </w:numPr>
      </w:pPr>
      <w:r>
        <w:t>Längere Nachrichten werden in einzelne Datenpake</w:t>
      </w:r>
      <w:r w:rsidR="00FC5F9C">
        <w:t>te aufgeteilt und so übermittelt</w:t>
      </w:r>
    </w:p>
    <w:p w:rsidR="00E36088" w:rsidRDefault="00E36088" w:rsidP="00E36088">
      <w:pPr>
        <w:pStyle w:val="Listenabsatz"/>
        <w:numPr>
          <w:ilvl w:val="0"/>
          <w:numId w:val="8"/>
        </w:numPr>
      </w:pPr>
      <w:proofErr w:type="spellStart"/>
      <w:r>
        <w:t>Topologien</w:t>
      </w:r>
      <w:proofErr w:type="spellEnd"/>
      <w:r>
        <w:t>:</w:t>
      </w:r>
    </w:p>
    <w:p w:rsidR="00FC5F9C" w:rsidRDefault="00FC5F9C" w:rsidP="00FC5F9C">
      <w:pPr>
        <w:pStyle w:val="Listenabsatz"/>
        <w:numPr>
          <w:ilvl w:val="1"/>
          <w:numId w:val="8"/>
        </w:numPr>
      </w:pPr>
      <w:r>
        <w:t>Physikalische Anordnung von Netzwerk-Stationen</w:t>
      </w:r>
    </w:p>
    <w:p w:rsidR="00376018" w:rsidRDefault="00376018" w:rsidP="00E36088">
      <w:pPr>
        <w:pStyle w:val="Listenabsatz"/>
        <w:numPr>
          <w:ilvl w:val="0"/>
          <w:numId w:val="8"/>
        </w:numPr>
      </w:pPr>
      <w:r>
        <w:t>Clients: Computer, auf denen Software installiert ist, mit der vom Server erhaltene Informationen abgerufen werden können</w:t>
      </w:r>
    </w:p>
    <w:p w:rsidR="00376018" w:rsidRDefault="00376018" w:rsidP="00E36088">
      <w:pPr>
        <w:pStyle w:val="Listenabsatz"/>
        <w:numPr>
          <w:ilvl w:val="0"/>
          <w:numId w:val="8"/>
        </w:numPr>
      </w:pPr>
      <w:r>
        <w:t>Server: Computer mit Software, die ihnen erlaubt, Informationen (Mails, Websites) mit anderen Endgeräten zu teilen</w:t>
      </w:r>
    </w:p>
    <w:p w:rsidR="00376018" w:rsidRDefault="00376018" w:rsidP="00E36088">
      <w:pPr>
        <w:pStyle w:val="Listenabsatz"/>
        <w:numPr>
          <w:ilvl w:val="0"/>
          <w:numId w:val="8"/>
        </w:numPr>
      </w:pPr>
      <w:r>
        <w:t>Peer-</w:t>
      </w:r>
      <w:proofErr w:type="spellStart"/>
      <w:r>
        <w:t>to</w:t>
      </w:r>
      <w:proofErr w:type="spellEnd"/>
      <w:r>
        <w:t>-Peer: Computer nehmen beide Rollen (Client und Server) ein</w:t>
      </w:r>
    </w:p>
    <w:p w:rsidR="00376018" w:rsidRDefault="00376018" w:rsidP="00376018">
      <w:pPr>
        <w:pStyle w:val="Listenabsatz"/>
        <w:numPr>
          <w:ilvl w:val="1"/>
          <w:numId w:val="8"/>
        </w:numPr>
      </w:pPr>
      <w:r>
        <w:t>Einfach und nicht komplex, wenig Kosten</w:t>
      </w:r>
    </w:p>
    <w:p w:rsidR="00376018" w:rsidRDefault="00376018" w:rsidP="00376018">
      <w:pPr>
        <w:pStyle w:val="Listenabsatz"/>
        <w:numPr>
          <w:ilvl w:val="1"/>
          <w:numId w:val="8"/>
        </w:numPr>
      </w:pPr>
      <w:r>
        <w:lastRenderedPageBreak/>
        <w:t>Keine zentrale Verwaltung, nicht sehr sicher, nicht anpassbar, Leistung schlechter</w:t>
      </w:r>
    </w:p>
    <w:p w:rsidR="00FC5F9C" w:rsidRDefault="00FC5F9C" w:rsidP="00FC5F9C"/>
    <w:p w:rsidR="00FC5F9C" w:rsidRDefault="00FC5F9C" w:rsidP="00FC5F9C">
      <w:pPr>
        <w:pStyle w:val="Titel"/>
        <w:jc w:val="center"/>
      </w:pPr>
      <w:r>
        <w:t>Betriebssysteme</w:t>
      </w:r>
    </w:p>
    <w:p w:rsidR="00FC5F9C" w:rsidRDefault="00FC5F9C" w:rsidP="00FC5F9C">
      <w:pPr>
        <w:pStyle w:val="Listenabsatz"/>
        <w:numPr>
          <w:ilvl w:val="0"/>
          <w:numId w:val="13"/>
        </w:numPr>
      </w:pPr>
      <w:r>
        <w:t>Shell: Benutzeroberfläche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>Benutzer kann Ausführung einer Aufgabe vom Computer anfordern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>Über CLI oder GUI</w:t>
      </w:r>
    </w:p>
    <w:p w:rsidR="00FC5F9C" w:rsidRDefault="00FC5F9C" w:rsidP="00FC5F9C">
      <w:pPr>
        <w:pStyle w:val="Listenabsatz"/>
        <w:numPr>
          <w:ilvl w:val="0"/>
          <w:numId w:val="13"/>
        </w:numPr>
      </w:pPr>
      <w:r>
        <w:t>Kernel:</w:t>
      </w:r>
      <w:r w:rsidR="00272817">
        <w:t xml:space="preserve"> regelt Informationsfluss zwischen Hardware und Software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>Weist den Hardwareressourcen den Softwareanforderungen zu</w:t>
      </w:r>
    </w:p>
    <w:p w:rsidR="00FC5F9C" w:rsidRDefault="00FC5F9C" w:rsidP="00FC5F9C">
      <w:pPr>
        <w:pStyle w:val="Listenabsatz"/>
        <w:numPr>
          <w:ilvl w:val="0"/>
          <w:numId w:val="13"/>
        </w:numPr>
      </w:pPr>
      <w:r>
        <w:t>Hardware:</w:t>
      </w:r>
      <w:r w:rsidR="00272817">
        <w:t xml:space="preserve"> physische Komponente mit ges. Elektronik</w:t>
      </w:r>
    </w:p>
    <w:p w:rsidR="00272817" w:rsidRDefault="00272817" w:rsidP="00FC5F9C">
      <w:pPr>
        <w:pStyle w:val="Listenabsatz"/>
        <w:numPr>
          <w:ilvl w:val="0"/>
          <w:numId w:val="13"/>
        </w:numPr>
      </w:pPr>
      <w:r>
        <w:t>Zugriffsmethoden: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>Konsole: physischer Management-Port, ermöglicht Out-</w:t>
      </w:r>
      <w:proofErr w:type="spellStart"/>
      <w:r>
        <w:t>of</w:t>
      </w:r>
      <w:proofErr w:type="spellEnd"/>
      <w:r>
        <w:t>-Band-Zugang</w:t>
      </w:r>
    </w:p>
    <w:p w:rsidR="00272817" w:rsidRDefault="00272817" w:rsidP="00272817">
      <w:pPr>
        <w:pStyle w:val="Listenabsatz"/>
        <w:numPr>
          <w:ilvl w:val="2"/>
          <w:numId w:val="13"/>
        </w:numPr>
      </w:pPr>
      <w:r>
        <w:t>Zugriff ohne Netzwerk möglich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>SSH: sichere CLI-Verbindung per Remote-Zugriff</w:t>
      </w:r>
    </w:p>
    <w:p w:rsidR="00272817" w:rsidRDefault="00272817" w:rsidP="00272817">
      <w:pPr>
        <w:pStyle w:val="Listenabsatz"/>
        <w:numPr>
          <w:ilvl w:val="2"/>
          <w:numId w:val="13"/>
        </w:numPr>
      </w:pPr>
      <w:r>
        <w:t xml:space="preserve">Benötigen aktive Netzwerkdienste auf dem Gerät, </w:t>
      </w:r>
      <w:proofErr w:type="spellStart"/>
      <w:r>
        <w:t>u.A.</w:t>
      </w:r>
      <w:proofErr w:type="spellEnd"/>
      <w:r>
        <w:t xml:space="preserve"> eine aktive Schnittstelle mit konfigurierter Adresse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>Telnet: Unsichere Methode per Remote-Zugriff</w:t>
      </w:r>
    </w:p>
    <w:p w:rsidR="00272817" w:rsidRDefault="00272817" w:rsidP="00272817">
      <w:pPr>
        <w:pStyle w:val="Listenabsatz"/>
        <w:numPr>
          <w:ilvl w:val="2"/>
          <w:numId w:val="13"/>
        </w:numPr>
      </w:pPr>
      <w:r>
        <w:t>CLI-Sitzung über virtuelle Schnittstelle</w:t>
      </w:r>
    </w:p>
    <w:p w:rsidR="00272817" w:rsidRDefault="00272817" w:rsidP="00272817">
      <w:pPr>
        <w:pStyle w:val="Listenabsatz"/>
        <w:numPr>
          <w:ilvl w:val="1"/>
          <w:numId w:val="13"/>
        </w:numPr>
      </w:pPr>
      <w:r>
        <w:t xml:space="preserve">Z.B. über </w:t>
      </w:r>
      <w:proofErr w:type="spellStart"/>
      <w:r>
        <w:t>PuTTY</w:t>
      </w:r>
      <w:proofErr w:type="spellEnd"/>
      <w:r>
        <w:t xml:space="preserve"> oder </w:t>
      </w:r>
      <w:proofErr w:type="spellStart"/>
      <w:r>
        <w:t>SecureCRT</w:t>
      </w:r>
      <w:proofErr w:type="spellEnd"/>
    </w:p>
    <w:p w:rsidR="00272817" w:rsidRDefault="001065AA" w:rsidP="001065AA">
      <w:pPr>
        <w:pStyle w:val="Titel"/>
        <w:jc w:val="center"/>
      </w:pPr>
      <w:r>
        <w:t>Netzwerkprotokolle &amp; Kommunikation</w:t>
      </w:r>
    </w:p>
    <w:p w:rsidR="001065AA" w:rsidRDefault="001065AA" w:rsidP="001065AA">
      <w:pPr>
        <w:pStyle w:val="Listenabsatz"/>
        <w:numPr>
          <w:ilvl w:val="0"/>
          <w:numId w:val="14"/>
        </w:numPr>
      </w:pPr>
      <w:r>
        <w:t>Segmentierung:</w:t>
      </w:r>
      <w:r w:rsidR="00140D3B">
        <w:t xml:space="preserve"> Aufteilung der Daten in kleine, überschaubare Einheiten</w:t>
      </w:r>
    </w:p>
    <w:p w:rsidR="001065AA" w:rsidRDefault="001065AA" w:rsidP="001065AA">
      <w:pPr>
        <w:pStyle w:val="Listenabsatz"/>
        <w:numPr>
          <w:ilvl w:val="0"/>
          <w:numId w:val="14"/>
        </w:numPr>
      </w:pPr>
      <w:r>
        <w:t>Multiplexing:</w:t>
      </w:r>
      <w:r w:rsidR="00140D3B">
        <w:t xml:space="preserve"> viele verschiedenen, ineinander verschachtelte Übertragung</w:t>
      </w:r>
    </w:p>
    <w:p w:rsidR="00140D3B" w:rsidRDefault="00140D3B" w:rsidP="00140D3B">
      <w:pPr>
        <w:pStyle w:val="Listenabsatz"/>
        <w:numPr>
          <w:ilvl w:val="1"/>
          <w:numId w:val="14"/>
        </w:numPr>
      </w:pPr>
      <w:r>
        <w:t>Benötigen Empfänger</w:t>
      </w:r>
    </w:p>
    <w:p w:rsidR="00140D3B" w:rsidRDefault="00140D3B" w:rsidP="00140D3B">
      <w:pPr>
        <w:pStyle w:val="Listenabsatz"/>
        <w:numPr>
          <w:ilvl w:val="1"/>
          <w:numId w:val="14"/>
        </w:numPr>
      </w:pPr>
      <w:r>
        <w:t>Benötigen Kennzeichnung für jedes Segment, damit diese wieder richtig zusammengesetzt werden können</w:t>
      </w:r>
    </w:p>
    <w:p w:rsidR="001065AA" w:rsidRDefault="001065AA" w:rsidP="001065AA">
      <w:pPr>
        <w:pStyle w:val="Listenabsatz"/>
        <w:numPr>
          <w:ilvl w:val="0"/>
          <w:numId w:val="14"/>
        </w:numPr>
      </w:pPr>
      <w:r>
        <w:t>OSI-Modell:</w:t>
      </w:r>
    </w:p>
    <w:p w:rsidR="00C56506" w:rsidRDefault="00C56506" w:rsidP="00C56506">
      <w:pPr>
        <w:pStyle w:val="Listenabsatz"/>
        <w:numPr>
          <w:ilvl w:val="1"/>
          <w:numId w:val="14"/>
        </w:numPr>
      </w:pPr>
      <w:r>
        <w:t>7 Schichten</w:t>
      </w:r>
    </w:p>
    <w:p w:rsidR="00C56506" w:rsidRPr="00C56506" w:rsidRDefault="00C56506" w:rsidP="00C56506">
      <w:pPr>
        <w:pStyle w:val="StandardWeb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C56506">
        <w:rPr>
          <w:rFonts w:asciiTheme="minorHAnsi" w:hAnsiTheme="minorHAnsi" w:cstheme="minorHAnsi"/>
          <w:sz w:val="22"/>
        </w:rPr>
        <w:t xml:space="preserve">7. Schicht / </w:t>
      </w:r>
      <w:r w:rsidRPr="00C56506">
        <w:rPr>
          <w:rFonts w:asciiTheme="minorHAnsi" w:hAnsiTheme="minorHAnsi" w:cstheme="minorHAnsi"/>
          <w:b/>
          <w:bCs/>
          <w:color w:val="7030A0"/>
          <w:sz w:val="22"/>
        </w:rPr>
        <w:t>Anwendung</w:t>
      </w:r>
      <w:r w:rsidRPr="00C56506">
        <w:rPr>
          <w:rFonts w:asciiTheme="minorHAnsi" w:hAnsiTheme="minorHAnsi" w:cstheme="minorHAnsi"/>
          <w:sz w:val="22"/>
        </w:rPr>
        <w:t xml:space="preserve">: Funktionen für Anwendungen sowie die Dateneingabe und -ausgabe. </w:t>
      </w:r>
    </w:p>
    <w:p w:rsidR="00C56506" w:rsidRPr="00C56506" w:rsidRDefault="00C56506" w:rsidP="00C56506">
      <w:pPr>
        <w:pStyle w:val="StandardWeb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C56506">
        <w:rPr>
          <w:rFonts w:asciiTheme="minorHAnsi" w:hAnsiTheme="minorHAnsi" w:cstheme="minorHAnsi"/>
          <w:sz w:val="22"/>
        </w:rPr>
        <w:t xml:space="preserve">6. Schicht / </w:t>
      </w:r>
      <w:r w:rsidRPr="00C56506">
        <w:rPr>
          <w:rFonts w:asciiTheme="minorHAnsi" w:hAnsiTheme="minorHAnsi" w:cstheme="minorHAnsi"/>
          <w:b/>
          <w:bCs/>
          <w:color w:val="7030A0"/>
          <w:sz w:val="22"/>
        </w:rPr>
        <w:t>Darstellung</w:t>
      </w:r>
      <w:r w:rsidRPr="00C56506">
        <w:rPr>
          <w:rFonts w:asciiTheme="minorHAnsi" w:hAnsiTheme="minorHAnsi" w:cstheme="minorHAnsi"/>
          <w:sz w:val="22"/>
        </w:rPr>
        <w:t xml:space="preserve">: Umwandlung der systemabhängigen Daten in ein unabhängiges Format. </w:t>
      </w:r>
    </w:p>
    <w:p w:rsidR="00C56506" w:rsidRPr="00C56506" w:rsidRDefault="00C56506" w:rsidP="00C56506">
      <w:pPr>
        <w:pStyle w:val="StandardWeb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C56506">
        <w:rPr>
          <w:rFonts w:asciiTheme="minorHAnsi" w:hAnsiTheme="minorHAnsi" w:cstheme="minorHAnsi"/>
          <w:sz w:val="22"/>
        </w:rPr>
        <w:t xml:space="preserve">5. Schicht / </w:t>
      </w:r>
      <w:r w:rsidRPr="00C56506">
        <w:rPr>
          <w:rFonts w:asciiTheme="minorHAnsi" w:hAnsiTheme="minorHAnsi" w:cstheme="minorHAnsi"/>
          <w:b/>
          <w:bCs/>
          <w:color w:val="7030A0"/>
          <w:sz w:val="22"/>
        </w:rPr>
        <w:t>Sitzung</w:t>
      </w:r>
      <w:r w:rsidRPr="00C56506">
        <w:rPr>
          <w:rFonts w:asciiTheme="minorHAnsi" w:hAnsiTheme="minorHAnsi" w:cstheme="minorHAnsi"/>
          <w:sz w:val="22"/>
        </w:rPr>
        <w:t xml:space="preserve">: Steuerung der Verbindungen und des Datenaustauschs. </w:t>
      </w:r>
    </w:p>
    <w:p w:rsidR="00C56506" w:rsidRPr="00C56506" w:rsidRDefault="00C56506" w:rsidP="00C56506">
      <w:pPr>
        <w:pStyle w:val="StandardWeb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C56506">
        <w:rPr>
          <w:rFonts w:asciiTheme="minorHAnsi" w:hAnsiTheme="minorHAnsi" w:cstheme="minorHAnsi"/>
          <w:sz w:val="22"/>
        </w:rPr>
        <w:t xml:space="preserve">4. Schicht / </w:t>
      </w:r>
      <w:r w:rsidRPr="00C56506">
        <w:rPr>
          <w:rFonts w:asciiTheme="minorHAnsi" w:hAnsiTheme="minorHAnsi" w:cstheme="minorHAnsi"/>
          <w:b/>
          <w:bCs/>
          <w:color w:val="92D050"/>
          <w:sz w:val="22"/>
        </w:rPr>
        <w:t>Transport</w:t>
      </w:r>
      <w:r w:rsidRPr="00C56506">
        <w:rPr>
          <w:rFonts w:asciiTheme="minorHAnsi" w:hAnsiTheme="minorHAnsi" w:cstheme="minorHAnsi"/>
          <w:sz w:val="22"/>
        </w:rPr>
        <w:t xml:space="preserve">: Zuordnung der Datenpakete zu einer Anwendung. </w:t>
      </w:r>
    </w:p>
    <w:p w:rsidR="00C56506" w:rsidRPr="00C56506" w:rsidRDefault="00C56506" w:rsidP="00C56506">
      <w:pPr>
        <w:pStyle w:val="StandardWeb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C56506">
        <w:rPr>
          <w:rFonts w:asciiTheme="minorHAnsi" w:hAnsiTheme="minorHAnsi" w:cstheme="minorHAnsi"/>
          <w:sz w:val="22"/>
        </w:rPr>
        <w:t xml:space="preserve">3. Schicht / </w:t>
      </w:r>
      <w:r w:rsidRPr="00C56506">
        <w:rPr>
          <w:rFonts w:asciiTheme="minorHAnsi" w:hAnsiTheme="minorHAnsi" w:cstheme="minorHAnsi"/>
          <w:b/>
          <w:bCs/>
          <w:color w:val="385623" w:themeColor="accent6" w:themeShade="80"/>
          <w:sz w:val="22"/>
        </w:rPr>
        <w:t>Vermittlung</w:t>
      </w:r>
      <w:r w:rsidRPr="00C56506">
        <w:rPr>
          <w:rFonts w:asciiTheme="minorHAnsi" w:hAnsiTheme="minorHAnsi" w:cstheme="minorHAnsi"/>
          <w:sz w:val="22"/>
        </w:rPr>
        <w:t xml:space="preserve">: Routing der Datenpakete zum nächsten Knoten. </w:t>
      </w:r>
    </w:p>
    <w:p w:rsidR="00C56506" w:rsidRPr="00C56506" w:rsidRDefault="00C56506" w:rsidP="00C56506">
      <w:pPr>
        <w:pStyle w:val="StandardWeb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C56506">
        <w:rPr>
          <w:rFonts w:asciiTheme="minorHAnsi" w:hAnsiTheme="minorHAnsi" w:cstheme="minorHAnsi"/>
          <w:sz w:val="22"/>
        </w:rPr>
        <w:t xml:space="preserve">2. Schicht / </w:t>
      </w:r>
      <w:r w:rsidRPr="00C56506">
        <w:rPr>
          <w:rFonts w:asciiTheme="minorHAnsi" w:hAnsiTheme="minorHAnsi" w:cstheme="minorHAnsi"/>
          <w:b/>
          <w:bCs/>
          <w:color w:val="FF0000"/>
          <w:sz w:val="22"/>
        </w:rPr>
        <w:t>Sicherung</w:t>
      </w:r>
      <w:r w:rsidRPr="00C56506">
        <w:rPr>
          <w:rFonts w:asciiTheme="minorHAnsi" w:hAnsiTheme="minorHAnsi" w:cstheme="minorHAnsi"/>
          <w:sz w:val="22"/>
        </w:rPr>
        <w:t xml:space="preserve">: Segmentierung der Pakete in Frames und Hinzufügen von Prüfsummen. </w:t>
      </w:r>
    </w:p>
    <w:p w:rsidR="00C56506" w:rsidRDefault="00C56506" w:rsidP="00C56506">
      <w:pPr>
        <w:pStyle w:val="StandardWeb"/>
        <w:numPr>
          <w:ilvl w:val="2"/>
          <w:numId w:val="14"/>
        </w:numPr>
      </w:pPr>
      <w:r w:rsidRPr="00C56506">
        <w:rPr>
          <w:rFonts w:asciiTheme="minorHAnsi" w:hAnsiTheme="minorHAnsi" w:cstheme="minorHAnsi"/>
          <w:sz w:val="22"/>
        </w:rPr>
        <w:t xml:space="preserve">1. Schicht / </w:t>
      </w:r>
      <w:r w:rsidRPr="00C56506">
        <w:rPr>
          <w:rFonts w:asciiTheme="minorHAnsi" w:hAnsiTheme="minorHAnsi" w:cstheme="minorHAnsi"/>
          <w:b/>
          <w:bCs/>
          <w:color w:val="FF0000"/>
          <w:sz w:val="22"/>
        </w:rPr>
        <w:t>Bitübertragung</w:t>
      </w:r>
      <w:r w:rsidRPr="00C56506">
        <w:rPr>
          <w:rFonts w:asciiTheme="minorHAnsi" w:hAnsiTheme="minorHAnsi" w:cstheme="minorHAnsi"/>
          <w:sz w:val="22"/>
        </w:rPr>
        <w:t>: Umwandlung der Bits in ein zum Medium passendes Signal und physikalische Übertragung.</w:t>
      </w:r>
      <w:hyperlink r:id="rId12" w:anchor="cite_note-6" w:history="1">
        <w:r w:rsidRPr="00C56506">
          <w:rPr>
            <w:rStyle w:val="Hyperlink"/>
            <w:rFonts w:asciiTheme="minorHAnsi" w:eastAsiaTheme="majorEastAsia" w:hAnsiTheme="minorHAnsi" w:cstheme="minorHAnsi"/>
            <w:sz w:val="22"/>
            <w:vertAlign w:val="superscript"/>
          </w:rPr>
          <w:t>[6]</w:t>
        </w:r>
      </w:hyperlink>
      <w:r>
        <w:t xml:space="preserve"> </w:t>
      </w:r>
    </w:p>
    <w:p w:rsidR="00C56506" w:rsidRDefault="00C56506" w:rsidP="00C56506">
      <w:pPr>
        <w:pStyle w:val="StandardWeb"/>
        <w:numPr>
          <w:ilvl w:val="1"/>
          <w:numId w:val="14"/>
        </w:numPr>
        <w:rPr>
          <w:color w:val="C00000"/>
        </w:rPr>
      </w:pPr>
      <w:r w:rsidRPr="00C56506">
        <w:rPr>
          <w:color w:val="C00000"/>
        </w:rPr>
        <w:t>Netzzugriff</w:t>
      </w:r>
      <w:r>
        <w:rPr>
          <w:color w:val="C00000"/>
        </w:rPr>
        <w:t xml:space="preserve"> (MAC, Ethernet, WLAN)</w:t>
      </w:r>
      <w:bookmarkStart w:id="0" w:name="_GoBack"/>
      <w:bookmarkEnd w:id="0"/>
    </w:p>
    <w:p w:rsidR="00C56506" w:rsidRDefault="00C56506" w:rsidP="00C56506">
      <w:pPr>
        <w:pStyle w:val="StandardWeb"/>
        <w:numPr>
          <w:ilvl w:val="1"/>
          <w:numId w:val="14"/>
        </w:numPr>
        <w:rPr>
          <w:color w:val="385623" w:themeColor="accent6" w:themeShade="80"/>
        </w:rPr>
      </w:pPr>
      <w:r w:rsidRPr="00C56506">
        <w:rPr>
          <w:color w:val="385623" w:themeColor="accent6" w:themeShade="80"/>
        </w:rPr>
        <w:t>Internet</w:t>
      </w:r>
      <w:r>
        <w:rPr>
          <w:color w:val="385623" w:themeColor="accent6" w:themeShade="80"/>
        </w:rPr>
        <w:t xml:space="preserve"> (ICMP, IP, IGMP)</w:t>
      </w:r>
    </w:p>
    <w:p w:rsidR="00C56506" w:rsidRPr="00C56506" w:rsidRDefault="00C56506" w:rsidP="00C56506">
      <w:pPr>
        <w:pStyle w:val="StandardWeb"/>
        <w:numPr>
          <w:ilvl w:val="1"/>
          <w:numId w:val="14"/>
        </w:numPr>
        <w:rPr>
          <w:color w:val="92D050"/>
        </w:rPr>
      </w:pPr>
      <w:r w:rsidRPr="00C56506">
        <w:rPr>
          <w:color w:val="92D050"/>
        </w:rPr>
        <w:t>Transport</w:t>
      </w:r>
      <w:r>
        <w:rPr>
          <w:color w:val="92D050"/>
        </w:rPr>
        <w:t xml:space="preserve"> (TCP)</w:t>
      </w:r>
    </w:p>
    <w:p w:rsidR="00C56506" w:rsidRPr="00C56506" w:rsidRDefault="00C56506" w:rsidP="00C56506">
      <w:pPr>
        <w:pStyle w:val="StandardWeb"/>
        <w:numPr>
          <w:ilvl w:val="1"/>
          <w:numId w:val="14"/>
        </w:numPr>
        <w:rPr>
          <w:color w:val="7030A0"/>
        </w:rPr>
      </w:pPr>
      <w:r w:rsidRPr="00C56506">
        <w:rPr>
          <w:color w:val="7030A0"/>
        </w:rPr>
        <w:t>Anwendung</w:t>
      </w:r>
      <w:r>
        <w:rPr>
          <w:color w:val="7030A0"/>
        </w:rPr>
        <w:t xml:space="preserve"> (http, HTTPS, XMPP, DNS, DHCP)</w:t>
      </w:r>
    </w:p>
    <w:p w:rsidR="001065AA" w:rsidRDefault="001065AA" w:rsidP="002A689C">
      <w:pPr>
        <w:pStyle w:val="Listenabsatz"/>
        <w:numPr>
          <w:ilvl w:val="0"/>
          <w:numId w:val="14"/>
        </w:numPr>
      </w:pPr>
      <w:r>
        <w:t>TCP-Modell:</w:t>
      </w:r>
    </w:p>
    <w:p w:rsidR="00C56506" w:rsidRDefault="00C56506" w:rsidP="00C56506">
      <w:pPr>
        <w:pStyle w:val="Listenabsatz"/>
        <w:numPr>
          <w:ilvl w:val="1"/>
          <w:numId w:val="14"/>
        </w:numPr>
      </w:pPr>
      <w:r>
        <w:t>Transmission Control Protocol</w:t>
      </w:r>
    </w:p>
    <w:p w:rsidR="00C56506" w:rsidRDefault="00C56506" w:rsidP="00C56506">
      <w:pPr>
        <w:pStyle w:val="Listenabsatz"/>
        <w:numPr>
          <w:ilvl w:val="1"/>
          <w:numId w:val="14"/>
        </w:numPr>
      </w:pPr>
      <w:r>
        <w:t>Definiert, auf welche Art und Weise Daten zwischen Netzwerkkomponenten ausgetauscht werden sollen</w:t>
      </w:r>
    </w:p>
    <w:p w:rsidR="00C56506" w:rsidRDefault="00C56506" w:rsidP="00C56506">
      <w:pPr>
        <w:pStyle w:val="Listenabsatz"/>
        <w:numPr>
          <w:ilvl w:val="1"/>
          <w:numId w:val="14"/>
        </w:numPr>
      </w:pPr>
      <w:r>
        <w:t>Ende-zu-Ende-Verbindung</w:t>
      </w:r>
    </w:p>
    <w:p w:rsidR="00C56506" w:rsidRDefault="00C56506" w:rsidP="00C56506">
      <w:pPr>
        <w:pStyle w:val="Listenabsatz"/>
        <w:numPr>
          <w:ilvl w:val="1"/>
          <w:numId w:val="14"/>
        </w:numPr>
      </w:pPr>
      <w:r>
        <w:t>Übertragung in beide Richtungen möglich</w:t>
      </w:r>
    </w:p>
    <w:p w:rsidR="00C56506" w:rsidRDefault="00C56506" w:rsidP="00C56506">
      <w:pPr>
        <w:pStyle w:val="Listenabsatz"/>
        <w:numPr>
          <w:ilvl w:val="2"/>
          <w:numId w:val="14"/>
        </w:numPr>
      </w:pPr>
      <w:r>
        <w:t>Quell-IP-Adresse</w:t>
      </w:r>
    </w:p>
    <w:p w:rsidR="00C56506" w:rsidRDefault="00C56506" w:rsidP="00C56506">
      <w:pPr>
        <w:pStyle w:val="Listenabsatz"/>
        <w:numPr>
          <w:ilvl w:val="2"/>
          <w:numId w:val="14"/>
        </w:numPr>
      </w:pPr>
      <w:r>
        <w:t>Quell-Port</w:t>
      </w:r>
    </w:p>
    <w:p w:rsidR="00C56506" w:rsidRDefault="00C56506" w:rsidP="00C56506">
      <w:pPr>
        <w:pStyle w:val="Listenabsatz"/>
        <w:numPr>
          <w:ilvl w:val="2"/>
          <w:numId w:val="14"/>
        </w:numPr>
      </w:pPr>
      <w:r>
        <w:lastRenderedPageBreak/>
        <w:t>Ziel-IP-Adresse</w:t>
      </w:r>
    </w:p>
    <w:p w:rsidR="00C56506" w:rsidRDefault="00C56506" w:rsidP="00C56506">
      <w:pPr>
        <w:pStyle w:val="Listenabsatz"/>
        <w:numPr>
          <w:ilvl w:val="2"/>
          <w:numId w:val="14"/>
        </w:numPr>
      </w:pPr>
      <w:r>
        <w:t>Ziel-Port</w:t>
      </w:r>
    </w:p>
    <w:p w:rsidR="00140D3B" w:rsidRDefault="00140D3B" w:rsidP="001065AA">
      <w:pPr>
        <w:pStyle w:val="Listenabsatz"/>
        <w:numPr>
          <w:ilvl w:val="0"/>
          <w:numId w:val="14"/>
        </w:numPr>
      </w:pPr>
      <w:r>
        <w:t>Netzwerk ohne Router:</w:t>
      </w:r>
    </w:p>
    <w:p w:rsidR="00140D3B" w:rsidRDefault="00140D3B" w:rsidP="00140D3B">
      <w:pPr>
        <w:pStyle w:val="Listenabsatz"/>
        <w:numPr>
          <w:ilvl w:val="1"/>
          <w:numId w:val="14"/>
        </w:numPr>
      </w:pPr>
      <w:r>
        <w:t>Geräte müssen im selben Netzwerk sein</w:t>
      </w:r>
    </w:p>
    <w:p w:rsidR="00140D3B" w:rsidRDefault="00140D3B" w:rsidP="00140D3B">
      <w:pPr>
        <w:pStyle w:val="Listenabsatz"/>
        <w:numPr>
          <w:ilvl w:val="1"/>
          <w:numId w:val="14"/>
        </w:numPr>
      </w:pPr>
      <w:r>
        <w:t>Geräte müssen die gleichen Netzwerkkomponenten der Adresse aufweisen</w:t>
      </w:r>
    </w:p>
    <w:p w:rsidR="00140D3B" w:rsidRDefault="00140D3B" w:rsidP="00140D3B">
      <w:pPr>
        <w:pStyle w:val="Listenabsatz"/>
        <w:numPr>
          <w:ilvl w:val="1"/>
          <w:numId w:val="14"/>
        </w:numPr>
      </w:pPr>
      <w:r>
        <w:t>Hostkomponente muss für jedes Gerät eindeutig sein</w:t>
      </w:r>
    </w:p>
    <w:p w:rsidR="00140D3B" w:rsidRDefault="00140D3B" w:rsidP="00140D3B">
      <w:pPr>
        <w:pStyle w:val="Listenabsatz"/>
        <w:numPr>
          <w:ilvl w:val="0"/>
          <w:numId w:val="14"/>
        </w:numPr>
      </w:pPr>
      <w:r>
        <w:t>Router wird benötigt:</w:t>
      </w:r>
    </w:p>
    <w:p w:rsidR="00140D3B" w:rsidRDefault="00140D3B" w:rsidP="00140D3B">
      <w:pPr>
        <w:pStyle w:val="Listenabsatz"/>
        <w:numPr>
          <w:ilvl w:val="1"/>
          <w:numId w:val="14"/>
        </w:numPr>
      </w:pPr>
      <w:r>
        <w:t>Wenn Absender und Empfänger sich in unterschiedlichen Netzwerken befinden</w:t>
      </w:r>
    </w:p>
    <w:p w:rsidR="00140D3B" w:rsidRDefault="00140D3B" w:rsidP="00140D3B">
      <w:pPr>
        <w:pStyle w:val="Listenabsatz"/>
        <w:numPr>
          <w:ilvl w:val="2"/>
          <w:numId w:val="14"/>
        </w:numPr>
      </w:pPr>
      <w:r>
        <w:t xml:space="preserve">Ethernet-Frame kann dann nicht direkt zum </w:t>
      </w:r>
      <w:proofErr w:type="spellStart"/>
      <w:r>
        <w:t>Zielhost</w:t>
      </w:r>
      <w:proofErr w:type="spellEnd"/>
      <w:r>
        <w:t xml:space="preserve"> gesendet werden</w:t>
      </w:r>
    </w:p>
    <w:p w:rsidR="00140D3B" w:rsidRPr="001065AA" w:rsidRDefault="00140D3B" w:rsidP="00140D3B">
      <w:pPr>
        <w:pStyle w:val="Listenabsatz"/>
        <w:numPr>
          <w:ilvl w:val="2"/>
          <w:numId w:val="14"/>
        </w:numPr>
      </w:pPr>
      <w:r>
        <w:t>Muss zunächst an einen Router gesendet werden</w:t>
      </w:r>
    </w:p>
    <w:sectPr w:rsidR="00140D3B" w:rsidRPr="001065AA" w:rsidSect="005B1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6CC8"/>
    <w:multiLevelType w:val="multilevel"/>
    <w:tmpl w:val="21B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C561D"/>
    <w:multiLevelType w:val="multilevel"/>
    <w:tmpl w:val="DCB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E7905"/>
    <w:multiLevelType w:val="multilevel"/>
    <w:tmpl w:val="AEB294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63B57D6"/>
    <w:multiLevelType w:val="multilevel"/>
    <w:tmpl w:val="D1D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40F9C"/>
    <w:multiLevelType w:val="hybridMultilevel"/>
    <w:tmpl w:val="9AC031D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02D25"/>
    <w:multiLevelType w:val="hybridMultilevel"/>
    <w:tmpl w:val="1F207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C714C"/>
    <w:multiLevelType w:val="hybridMultilevel"/>
    <w:tmpl w:val="A3240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3E6A"/>
    <w:multiLevelType w:val="hybridMultilevel"/>
    <w:tmpl w:val="40A8F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85DB8"/>
    <w:multiLevelType w:val="hybridMultilevel"/>
    <w:tmpl w:val="46AE08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1011"/>
    <w:multiLevelType w:val="multilevel"/>
    <w:tmpl w:val="193690B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5F05204D"/>
    <w:multiLevelType w:val="hybridMultilevel"/>
    <w:tmpl w:val="B04013B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A5115D"/>
    <w:multiLevelType w:val="multilevel"/>
    <w:tmpl w:val="AEB294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68BD570D"/>
    <w:multiLevelType w:val="hybridMultilevel"/>
    <w:tmpl w:val="54D62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95E2C"/>
    <w:multiLevelType w:val="multilevel"/>
    <w:tmpl w:val="5338064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3"/>
  </w:num>
  <w:num w:numId="6">
    <w:abstractNumId w:val="2"/>
  </w:num>
  <w:num w:numId="7">
    <w:abstractNumId w:val="11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38"/>
    <w:rsid w:val="00066979"/>
    <w:rsid w:val="000C768F"/>
    <w:rsid w:val="001065AA"/>
    <w:rsid w:val="00140D3B"/>
    <w:rsid w:val="00272817"/>
    <w:rsid w:val="003502CF"/>
    <w:rsid w:val="00376018"/>
    <w:rsid w:val="003852C2"/>
    <w:rsid w:val="004E2055"/>
    <w:rsid w:val="005666CB"/>
    <w:rsid w:val="005B19EB"/>
    <w:rsid w:val="008C032C"/>
    <w:rsid w:val="00906938"/>
    <w:rsid w:val="00A51A5B"/>
    <w:rsid w:val="00C56506"/>
    <w:rsid w:val="00E25BEC"/>
    <w:rsid w:val="00E36088"/>
    <w:rsid w:val="00FC5F9C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3C46C-A52E-433D-B10C-32D32946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6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6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6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693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C0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36088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6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360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C5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.wikipedia.org/wiki/OSI-Mode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ikipedia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17BD-283E-40B3-82F9-6C2CA4A2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1119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FH-Aachen</Company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Tomczak</dc:creator>
  <cp:keywords/>
  <dc:description/>
  <cp:lastModifiedBy>Celina Tomczak</cp:lastModifiedBy>
  <cp:revision>6</cp:revision>
  <dcterms:created xsi:type="dcterms:W3CDTF">2020-01-15T08:16:00Z</dcterms:created>
  <dcterms:modified xsi:type="dcterms:W3CDTF">2020-01-17T12:38:00Z</dcterms:modified>
</cp:coreProperties>
</file>