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2B" w:rsidRPr="004A0C2B" w:rsidRDefault="004A0C2B">
      <w:pPr>
        <w:rPr>
          <w:sz w:val="28"/>
          <w:szCs w:val="28"/>
        </w:rPr>
      </w:pPr>
      <w:r w:rsidRPr="004A0C2B">
        <w:rPr>
          <w:sz w:val="28"/>
          <w:szCs w:val="28"/>
        </w:rPr>
        <w:t>DDR</w:t>
      </w:r>
    </w:p>
    <w:p w:rsidR="006A5C74" w:rsidRDefault="004A0E69">
      <w:pPr>
        <w:rPr>
          <w:i/>
        </w:rPr>
      </w:pPr>
      <w:r w:rsidRPr="004A0E69">
        <w:t>DDR:</w:t>
      </w:r>
      <w:r w:rsidR="00AE681F" w:rsidRPr="004A0E69">
        <w:t xml:space="preserve"> </w:t>
      </w:r>
      <w:r w:rsidR="00AE681F" w:rsidRPr="004A0E69">
        <w:rPr>
          <w:i/>
        </w:rPr>
        <w:t>Double Data Rate</w:t>
      </w:r>
      <w:r w:rsidR="006A5C74" w:rsidRPr="004A0E69">
        <w:rPr>
          <w:i/>
        </w:rPr>
        <w:t xml:space="preserve"> (Doppelte Daten Rate)</w:t>
      </w:r>
      <w:r>
        <w:t xml:space="preserve">, </w:t>
      </w:r>
      <w:r w:rsidR="006A5C74">
        <w:t xml:space="preserve">Daten auf dem Datenbus </w:t>
      </w:r>
      <w:r>
        <w:t xml:space="preserve">werden </w:t>
      </w:r>
      <w:r w:rsidR="006A5C74">
        <w:t>mit dop</w:t>
      </w:r>
      <w:r>
        <w:t>pelter Datzenrate transportiert</w:t>
      </w:r>
    </w:p>
    <w:p w:rsidR="004A0E69" w:rsidRDefault="00AE681F">
      <w:r>
        <w:t xml:space="preserve">Zahl hinter dem </w:t>
      </w:r>
      <w:r w:rsidRPr="00AE681F">
        <w:rPr>
          <w:i/>
        </w:rPr>
        <w:t>DDR</w:t>
      </w:r>
      <w:r>
        <w:rPr>
          <w:i/>
        </w:rPr>
        <w:t xml:space="preserve"> </w:t>
      </w:r>
      <w:r>
        <w:t xml:space="preserve">gibt den Speichertyp an </w:t>
      </w:r>
    </w:p>
    <w:p w:rsidR="004A0E69" w:rsidRDefault="004A0E69">
      <w:r>
        <w:t>Heutzutage alles ab DDR3 unterstützt</w:t>
      </w:r>
    </w:p>
    <w:p w:rsidR="00AE681F" w:rsidRDefault="004A0E69">
      <w:r>
        <w:t>DDR3 und DDR4 sind Standart,</w:t>
      </w:r>
      <w:r w:rsidR="00EE67F2">
        <w:t xml:space="preserve"> DDR5 </w:t>
      </w:r>
      <w:r w:rsidR="00AE681F">
        <w:t xml:space="preserve">noch in </w:t>
      </w:r>
      <w:r>
        <w:t>Entwicklung</w:t>
      </w:r>
    </w:p>
    <w:p w:rsidR="004A0E69" w:rsidRDefault="004A0E69">
      <w:r>
        <w:t>Unterschiede der Speichertypen:</w:t>
      </w:r>
    </w:p>
    <w:p w:rsidR="004A0E69" w:rsidRDefault="00EE67F2">
      <w:r>
        <w:t xml:space="preserve">Speicherdichte, Taktung und Spannung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0E69" w:rsidTr="004A0E69">
        <w:tc>
          <w:tcPr>
            <w:tcW w:w="4531" w:type="dxa"/>
          </w:tcPr>
          <w:p w:rsidR="004A0E69" w:rsidRDefault="004A0E69">
            <w:r>
              <w:t>DDR3</w:t>
            </w:r>
          </w:p>
        </w:tc>
        <w:tc>
          <w:tcPr>
            <w:tcW w:w="4531" w:type="dxa"/>
          </w:tcPr>
          <w:p w:rsidR="004A0E69" w:rsidRDefault="004A0E69">
            <w:r>
              <w:t>DDR4</w:t>
            </w:r>
          </w:p>
        </w:tc>
      </w:tr>
      <w:tr w:rsidR="004A0E69" w:rsidTr="004A0E69">
        <w:tc>
          <w:tcPr>
            <w:tcW w:w="4531" w:type="dxa"/>
          </w:tcPr>
          <w:p w:rsidR="004A0E69" w:rsidRDefault="004A0E69">
            <w:r>
              <w:t>240 Kontakte</w:t>
            </w:r>
          </w:p>
        </w:tc>
        <w:tc>
          <w:tcPr>
            <w:tcW w:w="4531" w:type="dxa"/>
          </w:tcPr>
          <w:p w:rsidR="004A0E69" w:rsidRDefault="004A0E69">
            <w:r>
              <w:t>288 Kontakte (schneller)</w:t>
            </w:r>
          </w:p>
        </w:tc>
      </w:tr>
      <w:tr w:rsidR="004A0E69" w:rsidTr="004A0E69">
        <w:tc>
          <w:tcPr>
            <w:tcW w:w="4531" w:type="dxa"/>
          </w:tcPr>
          <w:p w:rsidR="004A0E69" w:rsidRDefault="004A0E69">
            <w:r>
              <w:t>Geringerer Takt</w:t>
            </w:r>
          </w:p>
        </w:tc>
        <w:tc>
          <w:tcPr>
            <w:tcW w:w="4531" w:type="dxa"/>
          </w:tcPr>
          <w:p w:rsidR="004A0E69" w:rsidRDefault="004A0E69">
            <w:r>
              <w:t>Höherer Takt (schneller)</w:t>
            </w:r>
          </w:p>
        </w:tc>
      </w:tr>
      <w:tr w:rsidR="004A0E69" w:rsidTr="004A0E69">
        <w:tc>
          <w:tcPr>
            <w:tcW w:w="4531" w:type="dxa"/>
          </w:tcPr>
          <w:p w:rsidR="004A0E69" w:rsidRDefault="004A0E69">
            <w:r>
              <w:t>Geringere Timings (schneller)</w:t>
            </w:r>
          </w:p>
        </w:tc>
        <w:tc>
          <w:tcPr>
            <w:tcW w:w="4531" w:type="dxa"/>
          </w:tcPr>
          <w:p w:rsidR="004A0E69" w:rsidRDefault="004A0E69">
            <w:r>
              <w:t>Höhere TImings</w:t>
            </w:r>
          </w:p>
        </w:tc>
      </w:tr>
    </w:tbl>
    <w:p w:rsidR="004A0E69" w:rsidRDefault="004A0E69"/>
    <w:p w:rsidR="00F155F3" w:rsidRDefault="00F155F3" w:rsidP="00906765">
      <w:r>
        <w:t>Timing: erkennbar hinter dem „CL“ (Column Address Strobe Latency) – je kleiner, desto besser</w:t>
      </w:r>
      <w:bookmarkStart w:id="0" w:name="_GoBack"/>
      <w:bookmarkEnd w:id="0"/>
    </w:p>
    <w:p w:rsidR="00EE67F2" w:rsidRDefault="004A0E69" w:rsidP="00906765">
      <w:r>
        <w:t xml:space="preserve">Latenz: </w:t>
      </w:r>
      <w:r w:rsidR="00906765">
        <w:t>Berechnet sich aus Timing &amp; Taktfrequenz -&gt; DDR4 nicht immer schneller als DDR3</w:t>
      </w:r>
      <w:r w:rsidR="001841B9">
        <w:t xml:space="preserve"> </w:t>
      </w:r>
    </w:p>
    <w:p w:rsidR="00906765" w:rsidRDefault="00906765">
      <w:r>
        <w:t>Dual Channel: erhöht die Transferrate bei 2 gleichen RAM Riegeln (DDR3)</w:t>
      </w:r>
    </w:p>
    <w:p w:rsidR="001841B9" w:rsidRPr="00AE681F" w:rsidRDefault="00906765" w:rsidP="00906765">
      <w:r>
        <w:t>DDR4 braucht kein Dual Channel für höhere Transferrate</w:t>
      </w:r>
    </w:p>
    <w:sectPr w:rsidR="001841B9" w:rsidRPr="00AE6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D"/>
    <w:rsid w:val="001841B9"/>
    <w:rsid w:val="001B3993"/>
    <w:rsid w:val="003562A7"/>
    <w:rsid w:val="004A0C2B"/>
    <w:rsid w:val="004A0E69"/>
    <w:rsid w:val="006A5C74"/>
    <w:rsid w:val="00906765"/>
    <w:rsid w:val="009B1DAD"/>
    <w:rsid w:val="00AE681F"/>
    <w:rsid w:val="00EA3C35"/>
    <w:rsid w:val="00EE67F2"/>
    <w:rsid w:val="00F1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7B0C"/>
  <w15:chartTrackingRefBased/>
  <w15:docId w15:val="{69BAD1F5-73BB-4760-BC47-C6E51D83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85D31DC.dotm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12</cp:revision>
  <dcterms:created xsi:type="dcterms:W3CDTF">2019-04-02T10:37:00Z</dcterms:created>
  <dcterms:modified xsi:type="dcterms:W3CDTF">2019-04-08T06:20:00Z</dcterms:modified>
</cp:coreProperties>
</file>