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002" w:rsidRDefault="00416219">
      <w:r>
        <w:t xml:space="preserve">Quelle: </w:t>
      </w:r>
      <w:hyperlink r:id="rId5" w:history="1">
        <w:r w:rsidRPr="00DD49C4">
          <w:rPr>
            <w:rStyle w:val="Hyperlink"/>
          </w:rPr>
          <w:t>http://www.lehre.jan-wieners.de/wisem15/bit-i/darstellung-ganzer-zahlen-im-binaersystem-vorzeichendarstellung-und-zweierkomplement/</w:t>
        </w:r>
      </w:hyperlink>
    </w:p>
    <w:p w:rsidR="00416219" w:rsidRPr="00416219" w:rsidRDefault="00416219" w:rsidP="00416219">
      <w:pPr>
        <w:spacing w:before="100" w:beforeAutospacing="1" w:after="100" w:afterAutospacing="1"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sz w:val="24"/>
          <w:szCs w:val="24"/>
          <w:lang w:eastAsia="de-DE"/>
        </w:rPr>
        <w:t>Als „ganze Zahlen“ bezeichnen wir die natürlichen Zahlen einschließlich der negativen Zahlen; für die Kenntnis einer ganzen Zahl ist somit nicht nur der absolute Zahlenwert nötig, sondern darüber hinaus noch das Vorzeichen (‚+‘ oder ‚</w:t>
      </w:r>
      <w:proofErr w:type="gramStart"/>
      <w:r w:rsidRPr="00416219">
        <w:rPr>
          <w:rFonts w:ascii="Times New Roman" w:eastAsia="Times New Roman" w:hAnsi="Times New Roman" w:cs="Times New Roman"/>
          <w:sz w:val="24"/>
          <w:szCs w:val="24"/>
          <w:lang w:eastAsia="de-DE"/>
        </w:rPr>
        <w:t>-‚</w:t>
      </w:r>
      <w:proofErr w:type="gramEnd"/>
      <w:r w:rsidRPr="00416219">
        <w:rPr>
          <w:rFonts w:ascii="Times New Roman" w:eastAsia="Times New Roman" w:hAnsi="Times New Roman" w:cs="Times New Roman"/>
          <w:sz w:val="24"/>
          <w:szCs w:val="24"/>
          <w:lang w:eastAsia="de-DE"/>
        </w:rPr>
        <w:t>). Für diese zwei Möglichkeiten wird ein weiteres Bit an Information benötigt.</w:t>
      </w:r>
    </w:p>
    <w:p w:rsidR="00416219" w:rsidRPr="00416219" w:rsidRDefault="00416219" w:rsidP="00416219">
      <w:pPr>
        <w:spacing w:before="100" w:beforeAutospacing="1" w:after="100" w:afterAutospacing="1"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sz w:val="24"/>
          <w:szCs w:val="24"/>
          <w:lang w:eastAsia="de-DE"/>
        </w:rPr>
        <w:t xml:space="preserve">Die naheliegende Möglichkeit besteht darin, das Vorzeichen über das führende Bit auszudrücken. Hierbei repräsentiert eine führende 0 den positiven – und eine führende 1 den negativen Zahlenbereich. Diese Darstellung wird </w:t>
      </w:r>
      <w:proofErr w:type="gramStart"/>
      <w:r w:rsidRPr="00416219">
        <w:rPr>
          <w:rFonts w:ascii="Times New Roman" w:eastAsia="Times New Roman" w:hAnsi="Times New Roman" w:cs="Times New Roman"/>
          <w:sz w:val="24"/>
          <w:szCs w:val="24"/>
          <w:lang w:eastAsia="de-DE"/>
        </w:rPr>
        <w:t xml:space="preserve">als  </w:t>
      </w:r>
      <w:r w:rsidRPr="00416219">
        <w:rPr>
          <w:rFonts w:ascii="Times New Roman" w:eastAsia="Times New Roman" w:hAnsi="Times New Roman" w:cs="Times New Roman"/>
          <w:b/>
          <w:bCs/>
          <w:sz w:val="24"/>
          <w:szCs w:val="24"/>
          <w:lang w:eastAsia="de-DE"/>
        </w:rPr>
        <w:t>Vorzeichendarstellung</w:t>
      </w:r>
      <w:proofErr w:type="gramEnd"/>
      <w:r w:rsidRPr="00416219">
        <w:rPr>
          <w:rFonts w:ascii="Times New Roman" w:eastAsia="Times New Roman" w:hAnsi="Times New Roman" w:cs="Times New Roman"/>
          <w:sz w:val="24"/>
          <w:szCs w:val="24"/>
          <w:lang w:eastAsia="de-DE"/>
        </w:rPr>
        <w:t xml:space="preserve"> bezeichnet.</w:t>
      </w:r>
    </w:p>
    <w:p w:rsidR="00416219" w:rsidRPr="00416219" w:rsidRDefault="00416219" w:rsidP="00416219">
      <w:pPr>
        <w:spacing w:before="100" w:beforeAutospacing="1" w:after="100" w:afterAutospacing="1"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sz w:val="24"/>
          <w:szCs w:val="24"/>
          <w:lang w:eastAsia="de-DE"/>
        </w:rPr>
        <w:t xml:space="preserve">Bei einer Breite von </w:t>
      </w:r>
      <w:r w:rsidRPr="00416219">
        <w:rPr>
          <w:rFonts w:ascii="Times New Roman" w:eastAsia="Times New Roman" w:hAnsi="Times New Roman" w:cs="Times New Roman"/>
          <w:b/>
          <w:bCs/>
          <w:sz w:val="24"/>
          <w:szCs w:val="24"/>
          <w:lang w:eastAsia="de-DE"/>
        </w:rPr>
        <w:t>4 Bit</w:t>
      </w:r>
      <w:r w:rsidRPr="00416219">
        <w:rPr>
          <w:rFonts w:ascii="Times New Roman" w:eastAsia="Times New Roman" w:hAnsi="Times New Roman" w:cs="Times New Roman"/>
          <w:sz w:val="24"/>
          <w:szCs w:val="24"/>
          <w:lang w:eastAsia="de-DE"/>
        </w:rPr>
        <w:t xml:space="preserve"> erhalten wir folgende Möglichkeiten, positive und negative ganze Zahlen zu repräsentieren:</w:t>
      </w:r>
    </w:p>
    <w:tbl>
      <w:tblPr>
        <w:tblW w:w="4515" w:type="dxa"/>
        <w:jc w:val="center"/>
        <w:tblCellSpacing w:w="15" w:type="dxa"/>
        <w:tblCellMar>
          <w:top w:w="15" w:type="dxa"/>
          <w:left w:w="15" w:type="dxa"/>
          <w:bottom w:w="15" w:type="dxa"/>
          <w:right w:w="15" w:type="dxa"/>
        </w:tblCellMar>
        <w:tblLook w:val="04A0" w:firstRow="1" w:lastRow="0" w:firstColumn="1" w:lastColumn="0" w:noHBand="0" w:noVBand="1"/>
      </w:tblPr>
      <w:tblGrid>
        <w:gridCol w:w="2257"/>
        <w:gridCol w:w="2258"/>
      </w:tblGrid>
      <w:tr w:rsidR="00416219" w:rsidRPr="00416219" w:rsidTr="00416219">
        <w:trPr>
          <w:tblCellSpacing w:w="15" w:type="dxa"/>
          <w:jc w:val="center"/>
        </w:trPr>
        <w:tc>
          <w:tcPr>
            <w:tcW w:w="1650" w:type="dxa"/>
            <w:vAlign w:val="center"/>
            <w:hideMark/>
          </w:tcPr>
          <w:p w:rsidR="00416219" w:rsidRPr="00416219" w:rsidRDefault="00416219" w:rsidP="00416219">
            <w:pPr>
              <w:spacing w:after="0"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b/>
                <w:bCs/>
                <w:sz w:val="24"/>
                <w:szCs w:val="24"/>
                <w:lang w:eastAsia="de-DE"/>
              </w:rPr>
              <w:t xml:space="preserve">0000 = +0 </w:t>
            </w:r>
          </w:p>
        </w:tc>
        <w:tc>
          <w:tcPr>
            <w:tcW w:w="1650" w:type="dxa"/>
            <w:vAlign w:val="center"/>
            <w:hideMark/>
          </w:tcPr>
          <w:p w:rsidR="00416219" w:rsidRPr="00416219" w:rsidRDefault="00416219" w:rsidP="00416219">
            <w:pPr>
              <w:spacing w:after="0"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b/>
                <w:bCs/>
                <w:sz w:val="24"/>
                <w:szCs w:val="24"/>
                <w:lang w:eastAsia="de-DE"/>
              </w:rPr>
              <w:t xml:space="preserve">1000 = -0 </w:t>
            </w:r>
          </w:p>
        </w:tc>
      </w:tr>
      <w:tr w:rsidR="00416219" w:rsidRPr="00416219" w:rsidTr="00416219">
        <w:trPr>
          <w:tblCellSpacing w:w="15" w:type="dxa"/>
          <w:jc w:val="center"/>
        </w:trPr>
        <w:tc>
          <w:tcPr>
            <w:tcW w:w="1650" w:type="dxa"/>
            <w:vAlign w:val="center"/>
            <w:hideMark/>
          </w:tcPr>
          <w:p w:rsidR="00416219" w:rsidRPr="00416219" w:rsidRDefault="00416219" w:rsidP="00416219">
            <w:pPr>
              <w:spacing w:after="0"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b/>
                <w:bCs/>
                <w:sz w:val="24"/>
                <w:szCs w:val="24"/>
                <w:lang w:eastAsia="de-DE"/>
              </w:rPr>
              <w:t xml:space="preserve">0001 = +1 </w:t>
            </w:r>
          </w:p>
        </w:tc>
        <w:tc>
          <w:tcPr>
            <w:tcW w:w="1650" w:type="dxa"/>
            <w:vAlign w:val="center"/>
            <w:hideMark/>
          </w:tcPr>
          <w:p w:rsidR="00416219" w:rsidRPr="00416219" w:rsidRDefault="00416219" w:rsidP="00416219">
            <w:pPr>
              <w:spacing w:after="0"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b/>
                <w:bCs/>
                <w:sz w:val="24"/>
                <w:szCs w:val="24"/>
                <w:lang w:eastAsia="de-DE"/>
              </w:rPr>
              <w:t xml:space="preserve">1001 = -1 </w:t>
            </w:r>
          </w:p>
        </w:tc>
      </w:tr>
      <w:tr w:rsidR="00416219" w:rsidRPr="00416219" w:rsidTr="00416219">
        <w:trPr>
          <w:tblCellSpacing w:w="15" w:type="dxa"/>
          <w:jc w:val="center"/>
        </w:trPr>
        <w:tc>
          <w:tcPr>
            <w:tcW w:w="1650" w:type="dxa"/>
            <w:vAlign w:val="center"/>
            <w:hideMark/>
          </w:tcPr>
          <w:p w:rsidR="00416219" w:rsidRPr="00416219" w:rsidRDefault="00416219" w:rsidP="00416219">
            <w:pPr>
              <w:spacing w:after="0"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b/>
                <w:bCs/>
                <w:sz w:val="24"/>
                <w:szCs w:val="24"/>
                <w:lang w:eastAsia="de-DE"/>
              </w:rPr>
              <w:t xml:space="preserve">0010 = +2 </w:t>
            </w:r>
          </w:p>
        </w:tc>
        <w:tc>
          <w:tcPr>
            <w:tcW w:w="1650" w:type="dxa"/>
            <w:vAlign w:val="center"/>
            <w:hideMark/>
          </w:tcPr>
          <w:p w:rsidR="00416219" w:rsidRPr="00416219" w:rsidRDefault="00416219" w:rsidP="00416219">
            <w:pPr>
              <w:spacing w:after="0"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b/>
                <w:bCs/>
                <w:sz w:val="24"/>
                <w:szCs w:val="24"/>
                <w:lang w:eastAsia="de-DE"/>
              </w:rPr>
              <w:t xml:space="preserve">1010 = -2 </w:t>
            </w:r>
          </w:p>
        </w:tc>
      </w:tr>
      <w:tr w:rsidR="00416219" w:rsidRPr="00416219" w:rsidTr="00416219">
        <w:trPr>
          <w:tblCellSpacing w:w="15" w:type="dxa"/>
          <w:jc w:val="center"/>
        </w:trPr>
        <w:tc>
          <w:tcPr>
            <w:tcW w:w="1650" w:type="dxa"/>
            <w:vAlign w:val="center"/>
            <w:hideMark/>
          </w:tcPr>
          <w:p w:rsidR="00416219" w:rsidRPr="00416219" w:rsidRDefault="00416219" w:rsidP="00416219">
            <w:pPr>
              <w:spacing w:after="0"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b/>
                <w:bCs/>
                <w:sz w:val="24"/>
                <w:szCs w:val="24"/>
                <w:lang w:eastAsia="de-DE"/>
              </w:rPr>
              <w:t xml:space="preserve">0011 = +3 </w:t>
            </w:r>
          </w:p>
        </w:tc>
        <w:tc>
          <w:tcPr>
            <w:tcW w:w="1650" w:type="dxa"/>
            <w:vAlign w:val="center"/>
            <w:hideMark/>
          </w:tcPr>
          <w:p w:rsidR="00416219" w:rsidRPr="00416219" w:rsidRDefault="00416219" w:rsidP="00416219">
            <w:pPr>
              <w:spacing w:after="0"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b/>
                <w:bCs/>
                <w:sz w:val="24"/>
                <w:szCs w:val="24"/>
                <w:lang w:eastAsia="de-DE"/>
              </w:rPr>
              <w:t xml:space="preserve">1011 = -3 </w:t>
            </w:r>
          </w:p>
        </w:tc>
      </w:tr>
      <w:tr w:rsidR="00416219" w:rsidRPr="00416219" w:rsidTr="00416219">
        <w:trPr>
          <w:tblCellSpacing w:w="15" w:type="dxa"/>
          <w:jc w:val="center"/>
        </w:trPr>
        <w:tc>
          <w:tcPr>
            <w:tcW w:w="1650" w:type="dxa"/>
            <w:vAlign w:val="center"/>
            <w:hideMark/>
          </w:tcPr>
          <w:p w:rsidR="00416219" w:rsidRPr="00416219" w:rsidRDefault="00416219" w:rsidP="00416219">
            <w:pPr>
              <w:spacing w:after="0"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b/>
                <w:bCs/>
                <w:sz w:val="24"/>
                <w:szCs w:val="24"/>
                <w:lang w:eastAsia="de-DE"/>
              </w:rPr>
              <w:t xml:space="preserve">0100 = +4 </w:t>
            </w:r>
          </w:p>
        </w:tc>
        <w:tc>
          <w:tcPr>
            <w:tcW w:w="1650" w:type="dxa"/>
            <w:vAlign w:val="center"/>
            <w:hideMark/>
          </w:tcPr>
          <w:p w:rsidR="00416219" w:rsidRPr="00416219" w:rsidRDefault="00416219" w:rsidP="00416219">
            <w:pPr>
              <w:spacing w:after="0"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b/>
                <w:bCs/>
                <w:sz w:val="24"/>
                <w:szCs w:val="24"/>
                <w:lang w:eastAsia="de-DE"/>
              </w:rPr>
              <w:t xml:space="preserve">1100 = -4 </w:t>
            </w:r>
          </w:p>
        </w:tc>
      </w:tr>
      <w:tr w:rsidR="00416219" w:rsidRPr="00416219" w:rsidTr="00416219">
        <w:trPr>
          <w:tblCellSpacing w:w="15" w:type="dxa"/>
          <w:jc w:val="center"/>
        </w:trPr>
        <w:tc>
          <w:tcPr>
            <w:tcW w:w="1650" w:type="dxa"/>
            <w:vAlign w:val="center"/>
            <w:hideMark/>
          </w:tcPr>
          <w:p w:rsidR="00416219" w:rsidRPr="00416219" w:rsidRDefault="00416219" w:rsidP="00416219">
            <w:pPr>
              <w:spacing w:after="0"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b/>
                <w:bCs/>
                <w:sz w:val="24"/>
                <w:szCs w:val="24"/>
                <w:lang w:eastAsia="de-DE"/>
              </w:rPr>
              <w:t xml:space="preserve">0101 = +5 </w:t>
            </w:r>
          </w:p>
        </w:tc>
        <w:tc>
          <w:tcPr>
            <w:tcW w:w="1650" w:type="dxa"/>
            <w:vAlign w:val="center"/>
            <w:hideMark/>
          </w:tcPr>
          <w:p w:rsidR="00416219" w:rsidRPr="00416219" w:rsidRDefault="00416219" w:rsidP="00416219">
            <w:pPr>
              <w:spacing w:after="0"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b/>
                <w:bCs/>
                <w:sz w:val="24"/>
                <w:szCs w:val="24"/>
                <w:lang w:eastAsia="de-DE"/>
              </w:rPr>
              <w:t xml:space="preserve">1101 = -5 </w:t>
            </w:r>
          </w:p>
        </w:tc>
      </w:tr>
      <w:tr w:rsidR="00416219" w:rsidRPr="00416219" w:rsidTr="00416219">
        <w:trPr>
          <w:tblCellSpacing w:w="15" w:type="dxa"/>
          <w:jc w:val="center"/>
        </w:trPr>
        <w:tc>
          <w:tcPr>
            <w:tcW w:w="1650" w:type="dxa"/>
            <w:vAlign w:val="center"/>
            <w:hideMark/>
          </w:tcPr>
          <w:p w:rsidR="00416219" w:rsidRPr="00416219" w:rsidRDefault="00416219" w:rsidP="00416219">
            <w:pPr>
              <w:spacing w:after="0"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b/>
                <w:bCs/>
                <w:sz w:val="24"/>
                <w:szCs w:val="24"/>
                <w:lang w:eastAsia="de-DE"/>
              </w:rPr>
              <w:t xml:space="preserve">0110 = +6 </w:t>
            </w:r>
          </w:p>
        </w:tc>
        <w:tc>
          <w:tcPr>
            <w:tcW w:w="1650" w:type="dxa"/>
            <w:vAlign w:val="center"/>
            <w:hideMark/>
          </w:tcPr>
          <w:p w:rsidR="00416219" w:rsidRPr="00416219" w:rsidRDefault="00416219" w:rsidP="00416219">
            <w:pPr>
              <w:spacing w:after="0"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b/>
                <w:bCs/>
                <w:sz w:val="24"/>
                <w:szCs w:val="24"/>
                <w:lang w:eastAsia="de-DE"/>
              </w:rPr>
              <w:t xml:space="preserve">1110 = -6 </w:t>
            </w:r>
          </w:p>
        </w:tc>
      </w:tr>
      <w:tr w:rsidR="00416219" w:rsidRPr="00416219" w:rsidTr="00416219">
        <w:trPr>
          <w:tblCellSpacing w:w="15" w:type="dxa"/>
          <w:jc w:val="center"/>
        </w:trPr>
        <w:tc>
          <w:tcPr>
            <w:tcW w:w="1650" w:type="dxa"/>
            <w:vAlign w:val="center"/>
            <w:hideMark/>
          </w:tcPr>
          <w:p w:rsidR="00416219" w:rsidRPr="00416219" w:rsidRDefault="00416219" w:rsidP="00416219">
            <w:pPr>
              <w:spacing w:after="0"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b/>
                <w:bCs/>
                <w:sz w:val="24"/>
                <w:szCs w:val="24"/>
                <w:lang w:eastAsia="de-DE"/>
              </w:rPr>
              <w:t xml:space="preserve">0111 = +7 </w:t>
            </w:r>
          </w:p>
        </w:tc>
        <w:tc>
          <w:tcPr>
            <w:tcW w:w="1650" w:type="dxa"/>
            <w:vAlign w:val="center"/>
            <w:hideMark/>
          </w:tcPr>
          <w:p w:rsidR="00416219" w:rsidRPr="00416219" w:rsidRDefault="00416219" w:rsidP="00416219">
            <w:pPr>
              <w:spacing w:after="0"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b/>
                <w:bCs/>
                <w:sz w:val="24"/>
                <w:szCs w:val="24"/>
                <w:lang w:eastAsia="de-DE"/>
              </w:rPr>
              <w:t xml:space="preserve">1111 = -7 </w:t>
            </w:r>
          </w:p>
        </w:tc>
      </w:tr>
    </w:tbl>
    <w:p w:rsidR="00416219" w:rsidRPr="00416219" w:rsidRDefault="00416219" w:rsidP="00416219">
      <w:pPr>
        <w:spacing w:before="100" w:beforeAutospacing="1" w:after="100" w:afterAutospacing="1"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sz w:val="24"/>
          <w:szCs w:val="24"/>
          <w:lang w:eastAsia="de-DE"/>
        </w:rPr>
        <w:t>Bei näherer Betrachtung hat diese Darstellung jedoch eine Reihe von Nachteilen:</w:t>
      </w:r>
    </w:p>
    <w:p w:rsidR="00416219" w:rsidRPr="00416219" w:rsidRDefault="00416219" w:rsidP="00416219">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sz w:val="24"/>
          <w:szCs w:val="24"/>
          <w:lang w:eastAsia="de-DE"/>
        </w:rPr>
        <w:t xml:space="preserve">Die Zahl </w:t>
      </w:r>
      <w:r w:rsidRPr="00416219">
        <w:rPr>
          <w:rFonts w:ascii="Times New Roman" w:eastAsia="Times New Roman" w:hAnsi="Times New Roman" w:cs="Times New Roman"/>
          <w:b/>
          <w:bCs/>
          <w:sz w:val="24"/>
          <w:szCs w:val="24"/>
          <w:lang w:eastAsia="de-DE"/>
        </w:rPr>
        <w:t>0</w:t>
      </w:r>
      <w:r w:rsidRPr="00416219">
        <w:rPr>
          <w:rFonts w:ascii="Times New Roman" w:eastAsia="Times New Roman" w:hAnsi="Times New Roman" w:cs="Times New Roman"/>
          <w:sz w:val="24"/>
          <w:szCs w:val="24"/>
          <w:lang w:eastAsia="de-DE"/>
        </w:rPr>
        <w:t xml:space="preserve"> wird durch zwei verschiedene Bitfolgen darstellt (als ‚</w:t>
      </w:r>
      <w:r w:rsidRPr="00416219">
        <w:rPr>
          <w:rFonts w:ascii="Times New Roman" w:eastAsia="Times New Roman" w:hAnsi="Times New Roman" w:cs="Times New Roman"/>
          <w:b/>
          <w:bCs/>
          <w:sz w:val="24"/>
          <w:szCs w:val="24"/>
          <w:lang w:eastAsia="de-DE"/>
        </w:rPr>
        <w:t>+</w:t>
      </w:r>
      <w:proofErr w:type="gramStart"/>
      <w:r w:rsidRPr="00416219">
        <w:rPr>
          <w:rFonts w:ascii="Times New Roman" w:eastAsia="Times New Roman" w:hAnsi="Times New Roman" w:cs="Times New Roman"/>
          <w:b/>
          <w:bCs/>
          <w:sz w:val="24"/>
          <w:szCs w:val="24"/>
          <w:lang w:eastAsia="de-DE"/>
        </w:rPr>
        <w:t>0</w:t>
      </w:r>
      <w:r w:rsidRPr="00416219">
        <w:rPr>
          <w:rFonts w:ascii="Times New Roman" w:eastAsia="Times New Roman" w:hAnsi="Times New Roman" w:cs="Times New Roman"/>
          <w:sz w:val="24"/>
          <w:szCs w:val="24"/>
          <w:lang w:eastAsia="de-DE"/>
        </w:rPr>
        <w:t>‚ und</w:t>
      </w:r>
      <w:proofErr w:type="gramEnd"/>
      <w:r w:rsidRPr="00416219">
        <w:rPr>
          <w:rFonts w:ascii="Times New Roman" w:eastAsia="Times New Roman" w:hAnsi="Times New Roman" w:cs="Times New Roman"/>
          <w:sz w:val="24"/>
          <w:szCs w:val="24"/>
          <w:lang w:eastAsia="de-DE"/>
        </w:rPr>
        <w:t xml:space="preserve"> als ‚</w:t>
      </w:r>
      <w:r w:rsidRPr="00416219">
        <w:rPr>
          <w:rFonts w:ascii="Times New Roman" w:eastAsia="Times New Roman" w:hAnsi="Times New Roman" w:cs="Times New Roman"/>
          <w:b/>
          <w:bCs/>
          <w:sz w:val="24"/>
          <w:szCs w:val="24"/>
          <w:lang w:eastAsia="de-DE"/>
        </w:rPr>
        <w:t>-0</w:t>
      </w:r>
      <w:r w:rsidRPr="00416219">
        <w:rPr>
          <w:rFonts w:ascii="Times New Roman" w:eastAsia="Times New Roman" w:hAnsi="Times New Roman" w:cs="Times New Roman"/>
          <w:sz w:val="24"/>
          <w:szCs w:val="24"/>
          <w:lang w:eastAsia="de-DE"/>
        </w:rPr>
        <w:t>‚).</w:t>
      </w:r>
    </w:p>
    <w:p w:rsidR="00416219" w:rsidRPr="00416219" w:rsidRDefault="00416219" w:rsidP="00416219">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sz w:val="24"/>
          <w:szCs w:val="24"/>
          <w:lang w:eastAsia="de-DE"/>
        </w:rPr>
        <w:t>Das Rechnen ist komplizierter geworden. Es ist nicht mehr so einfach möglich, Zahlen untereinander zu schreiben und zu addieren.</w:t>
      </w:r>
    </w:p>
    <w:p w:rsidR="00416219" w:rsidRPr="00416219" w:rsidRDefault="00416219" w:rsidP="00416219">
      <w:pPr>
        <w:spacing w:before="100" w:beforeAutospacing="1" w:after="100" w:afterAutospacing="1"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sz w:val="24"/>
          <w:szCs w:val="24"/>
          <w:lang w:eastAsia="de-DE"/>
        </w:rPr>
        <w:t xml:space="preserve">Im Folgenden wird eine Variante beschrieben, die diese Probleme vermeidet und deshalb zu einer gebräuchlichen Darstellung geworden ist: die </w:t>
      </w:r>
      <w:r w:rsidRPr="00416219">
        <w:rPr>
          <w:rFonts w:ascii="Times New Roman" w:eastAsia="Times New Roman" w:hAnsi="Times New Roman" w:cs="Times New Roman"/>
          <w:b/>
          <w:bCs/>
          <w:sz w:val="24"/>
          <w:szCs w:val="24"/>
          <w:lang w:eastAsia="de-DE"/>
        </w:rPr>
        <w:t>Zweierkomplementdarstellung</w:t>
      </w:r>
      <w:r w:rsidRPr="00416219">
        <w:rPr>
          <w:rFonts w:ascii="Times New Roman" w:eastAsia="Times New Roman" w:hAnsi="Times New Roman" w:cs="Times New Roman"/>
          <w:sz w:val="24"/>
          <w:szCs w:val="24"/>
          <w:lang w:eastAsia="de-DE"/>
        </w:rPr>
        <w:t>.</w:t>
      </w:r>
    </w:p>
    <w:p w:rsidR="00416219" w:rsidRPr="00416219" w:rsidRDefault="00416219" w:rsidP="00416219">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16219">
        <w:rPr>
          <w:rFonts w:ascii="Times New Roman" w:eastAsia="Times New Roman" w:hAnsi="Times New Roman" w:cs="Times New Roman"/>
          <w:b/>
          <w:bCs/>
          <w:sz w:val="36"/>
          <w:szCs w:val="36"/>
          <w:lang w:eastAsia="de-DE"/>
        </w:rPr>
        <w:t>Zweierkomplementdarstellung</w:t>
      </w:r>
    </w:p>
    <w:p w:rsidR="00416219" w:rsidRPr="00416219" w:rsidRDefault="00416219" w:rsidP="00416219">
      <w:pPr>
        <w:spacing w:before="100" w:beforeAutospacing="1" w:after="100" w:afterAutospacing="1"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sz w:val="24"/>
          <w:szCs w:val="24"/>
          <w:lang w:eastAsia="de-DE"/>
        </w:rPr>
        <w:t xml:space="preserve">Die </w:t>
      </w:r>
      <w:hyperlink r:id="rId6" w:tgtFrame="_blank" w:tooltip="Zweierkomplement auf...Wikipedia.de" w:history="1">
        <w:r w:rsidRPr="00416219">
          <w:rPr>
            <w:rFonts w:ascii="Times New Roman" w:eastAsia="Times New Roman" w:hAnsi="Times New Roman" w:cs="Times New Roman"/>
            <w:b/>
            <w:bCs/>
            <w:color w:val="0000FF"/>
            <w:sz w:val="24"/>
            <w:szCs w:val="24"/>
            <w:u w:val="single"/>
            <w:lang w:eastAsia="de-DE"/>
          </w:rPr>
          <w:t>Zweierkomplementdarstellung</w:t>
        </w:r>
      </w:hyperlink>
      <w:r w:rsidRPr="00416219">
        <w:rPr>
          <w:rFonts w:ascii="Times New Roman" w:eastAsia="Times New Roman" w:hAnsi="Times New Roman" w:cs="Times New Roman"/>
          <w:sz w:val="24"/>
          <w:szCs w:val="24"/>
          <w:lang w:eastAsia="de-DE"/>
        </w:rPr>
        <w:t xml:space="preserve"> ist die gebräuchliche interne Repräsentation ganzer positiver und negativer Zahlen und lässt sich auf sehr einfache Art und Weise abbilden. Im Folgenden wird die Zweierkomplementdarstellung für </w:t>
      </w:r>
      <w:r w:rsidRPr="00416219">
        <w:rPr>
          <w:rFonts w:ascii="Times New Roman" w:eastAsia="Times New Roman" w:hAnsi="Times New Roman" w:cs="Times New Roman"/>
          <w:b/>
          <w:bCs/>
          <w:sz w:val="24"/>
          <w:szCs w:val="24"/>
          <w:lang w:eastAsia="de-DE"/>
        </w:rPr>
        <w:t>N = 4</w:t>
      </w:r>
      <w:r w:rsidRPr="00416219">
        <w:rPr>
          <w:rFonts w:ascii="Times New Roman" w:eastAsia="Times New Roman" w:hAnsi="Times New Roman" w:cs="Times New Roman"/>
          <w:sz w:val="24"/>
          <w:szCs w:val="24"/>
          <w:lang w:eastAsia="de-DE"/>
        </w:rPr>
        <w:t xml:space="preserve"> erläutert.</w:t>
      </w:r>
    </w:p>
    <w:p w:rsidR="00416219" w:rsidRPr="00416219" w:rsidRDefault="00416219" w:rsidP="00416219">
      <w:pPr>
        <w:spacing w:before="100" w:beforeAutospacing="1" w:after="100" w:afterAutospacing="1"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sz w:val="24"/>
          <w:szCs w:val="24"/>
          <w:lang w:eastAsia="de-DE"/>
        </w:rPr>
        <w:t xml:space="preserve">Mit 4 Bits lässt sich ein Zahlenbereich von </w:t>
      </w:r>
      <w:r w:rsidRPr="00416219">
        <w:rPr>
          <w:rFonts w:ascii="Times New Roman" w:eastAsia="Times New Roman" w:hAnsi="Times New Roman" w:cs="Times New Roman"/>
          <w:b/>
          <w:bCs/>
          <w:sz w:val="24"/>
          <w:szCs w:val="24"/>
          <w:lang w:eastAsia="de-DE"/>
        </w:rPr>
        <w:t>2</w:t>
      </w:r>
      <w:r w:rsidRPr="00416219">
        <w:rPr>
          <w:rFonts w:ascii="Times New Roman" w:eastAsia="Times New Roman" w:hAnsi="Times New Roman" w:cs="Times New Roman"/>
          <w:b/>
          <w:bCs/>
          <w:sz w:val="24"/>
          <w:szCs w:val="24"/>
          <w:vertAlign w:val="superscript"/>
          <w:lang w:eastAsia="de-DE"/>
        </w:rPr>
        <w:t>4</w:t>
      </w:r>
      <w:r w:rsidRPr="00416219">
        <w:rPr>
          <w:rFonts w:ascii="Times New Roman" w:eastAsia="Times New Roman" w:hAnsi="Times New Roman" w:cs="Times New Roman"/>
          <w:b/>
          <w:bCs/>
          <w:sz w:val="24"/>
          <w:szCs w:val="24"/>
          <w:lang w:eastAsia="de-DE"/>
        </w:rPr>
        <w:t xml:space="preserve"> = 16</w:t>
      </w:r>
      <w:r w:rsidRPr="00416219">
        <w:rPr>
          <w:rFonts w:ascii="Times New Roman" w:eastAsia="Times New Roman" w:hAnsi="Times New Roman" w:cs="Times New Roman"/>
          <w:sz w:val="24"/>
          <w:szCs w:val="24"/>
          <w:lang w:eastAsia="de-DE"/>
        </w:rPr>
        <w:t xml:space="preserve"> ganzen Zahlen abdecken. Der Bereich ist frei wählbar, also z.B. die 16 Zahlen von </w:t>
      </w:r>
      <w:r w:rsidRPr="00416219">
        <w:rPr>
          <w:rFonts w:ascii="Times New Roman" w:eastAsia="Times New Roman" w:hAnsi="Times New Roman" w:cs="Times New Roman"/>
          <w:b/>
          <w:bCs/>
          <w:sz w:val="24"/>
          <w:szCs w:val="24"/>
          <w:lang w:eastAsia="de-DE"/>
        </w:rPr>
        <w:t>-8</w:t>
      </w:r>
      <w:r w:rsidRPr="00416219">
        <w:rPr>
          <w:rFonts w:ascii="Times New Roman" w:eastAsia="Times New Roman" w:hAnsi="Times New Roman" w:cs="Times New Roman"/>
          <w:sz w:val="24"/>
          <w:szCs w:val="24"/>
          <w:lang w:eastAsia="de-DE"/>
        </w:rPr>
        <w:t xml:space="preserve"> bis </w:t>
      </w:r>
      <w:r w:rsidRPr="00416219">
        <w:rPr>
          <w:rFonts w:ascii="Times New Roman" w:eastAsia="Times New Roman" w:hAnsi="Times New Roman" w:cs="Times New Roman"/>
          <w:b/>
          <w:bCs/>
          <w:sz w:val="24"/>
          <w:szCs w:val="24"/>
          <w:lang w:eastAsia="de-DE"/>
        </w:rPr>
        <w:t>+7</w:t>
      </w:r>
      <w:r w:rsidRPr="00416219">
        <w:rPr>
          <w:rFonts w:ascii="Times New Roman" w:eastAsia="Times New Roman" w:hAnsi="Times New Roman" w:cs="Times New Roman"/>
          <w:sz w:val="24"/>
          <w:szCs w:val="24"/>
          <w:lang w:eastAsia="de-DE"/>
        </w:rPr>
        <w:t xml:space="preserve">. Um Dezimalzahlen über das Zweierkomplement abzubilden, wird von </w:t>
      </w:r>
      <w:r w:rsidRPr="00416219">
        <w:rPr>
          <w:rFonts w:ascii="Times New Roman" w:eastAsia="Times New Roman" w:hAnsi="Times New Roman" w:cs="Times New Roman"/>
          <w:b/>
          <w:bCs/>
          <w:sz w:val="24"/>
          <w:szCs w:val="24"/>
          <w:lang w:eastAsia="de-DE"/>
        </w:rPr>
        <w:t>0</w:t>
      </w:r>
      <w:r w:rsidRPr="00416219">
        <w:rPr>
          <w:rFonts w:ascii="Times New Roman" w:eastAsia="Times New Roman" w:hAnsi="Times New Roman" w:cs="Times New Roman"/>
          <w:sz w:val="24"/>
          <w:szCs w:val="24"/>
          <w:lang w:eastAsia="de-DE"/>
        </w:rPr>
        <w:t xml:space="preserve"> beginnend aufwärts gezählt, bis die obere Grenze </w:t>
      </w:r>
      <w:r w:rsidRPr="00416219">
        <w:rPr>
          <w:rFonts w:ascii="Times New Roman" w:eastAsia="Times New Roman" w:hAnsi="Times New Roman" w:cs="Times New Roman"/>
          <w:b/>
          <w:bCs/>
          <w:sz w:val="24"/>
          <w:szCs w:val="24"/>
          <w:lang w:eastAsia="de-DE"/>
        </w:rPr>
        <w:t>+7</w:t>
      </w:r>
      <w:r w:rsidRPr="00416219">
        <w:rPr>
          <w:rFonts w:ascii="Times New Roman" w:eastAsia="Times New Roman" w:hAnsi="Times New Roman" w:cs="Times New Roman"/>
          <w:sz w:val="24"/>
          <w:szCs w:val="24"/>
          <w:lang w:eastAsia="de-DE"/>
        </w:rPr>
        <w:t xml:space="preserve"> erreicht ist. Anschließend wird an der unteren Grenze </w:t>
      </w:r>
      <w:r w:rsidRPr="00416219">
        <w:rPr>
          <w:rFonts w:ascii="Times New Roman" w:eastAsia="Times New Roman" w:hAnsi="Times New Roman" w:cs="Times New Roman"/>
          <w:b/>
          <w:bCs/>
          <w:sz w:val="24"/>
          <w:szCs w:val="24"/>
          <w:lang w:eastAsia="de-DE"/>
        </w:rPr>
        <w:t>-8</w:t>
      </w:r>
      <w:r w:rsidRPr="00416219">
        <w:rPr>
          <w:rFonts w:ascii="Times New Roman" w:eastAsia="Times New Roman" w:hAnsi="Times New Roman" w:cs="Times New Roman"/>
          <w:sz w:val="24"/>
          <w:szCs w:val="24"/>
          <w:lang w:eastAsia="de-DE"/>
        </w:rPr>
        <w:t xml:space="preserve"> fortgefahren und aufwärts gezählt, bis die Zahl </w:t>
      </w:r>
      <w:r w:rsidRPr="00416219">
        <w:rPr>
          <w:rFonts w:ascii="Times New Roman" w:eastAsia="Times New Roman" w:hAnsi="Times New Roman" w:cs="Times New Roman"/>
          <w:b/>
          <w:bCs/>
          <w:sz w:val="24"/>
          <w:szCs w:val="24"/>
          <w:lang w:eastAsia="de-DE"/>
        </w:rPr>
        <w:t>-1</w:t>
      </w:r>
      <w:r w:rsidRPr="00416219">
        <w:rPr>
          <w:rFonts w:ascii="Times New Roman" w:eastAsia="Times New Roman" w:hAnsi="Times New Roman" w:cs="Times New Roman"/>
          <w:sz w:val="24"/>
          <w:szCs w:val="24"/>
          <w:lang w:eastAsia="de-DE"/>
        </w:rPr>
        <w:t xml:space="preserve"> erreicht ist:</w:t>
      </w:r>
    </w:p>
    <w:p w:rsidR="00416219" w:rsidRPr="00416219" w:rsidRDefault="00416219" w:rsidP="00416219">
      <w:pPr>
        <w:spacing w:before="100" w:beforeAutospacing="1" w:after="100" w:afterAutospacing="1"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noProof/>
          <w:color w:val="0000FF"/>
          <w:sz w:val="24"/>
          <w:szCs w:val="24"/>
          <w:lang w:eastAsia="de-DE"/>
        </w:rPr>
        <w:drawing>
          <wp:inline distT="0" distB="0" distL="0" distR="0">
            <wp:extent cx="3409950" cy="647700"/>
            <wp:effectExtent l="0" t="0" r="0" b="0"/>
            <wp:docPr id="1" name="Grafik 1" descr="Zahlenstrah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hlenstrah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0" cy="647700"/>
                    </a:xfrm>
                    <a:prstGeom prst="rect">
                      <a:avLst/>
                    </a:prstGeom>
                    <a:noFill/>
                    <a:ln>
                      <a:noFill/>
                    </a:ln>
                  </pic:spPr>
                </pic:pic>
              </a:graphicData>
            </a:graphic>
          </wp:inline>
        </w:drawing>
      </w:r>
    </w:p>
    <w:p w:rsidR="00416219" w:rsidRPr="00416219" w:rsidRDefault="00416219" w:rsidP="00416219">
      <w:pPr>
        <w:spacing w:before="100" w:beforeAutospacing="1" w:after="100" w:afterAutospacing="1"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sz w:val="24"/>
          <w:szCs w:val="24"/>
          <w:lang w:eastAsia="de-DE"/>
        </w:rPr>
        <w:lastRenderedPageBreak/>
        <w:t>Aus diesem Verfahren resultiert nun folgende Zuordnung von Bitfolgen zu ganzen Zahlen:</w:t>
      </w:r>
    </w:p>
    <w:tbl>
      <w:tblPr>
        <w:tblW w:w="7800" w:type="dxa"/>
        <w:tblCellSpacing w:w="15" w:type="dxa"/>
        <w:tblCellMar>
          <w:top w:w="15" w:type="dxa"/>
          <w:left w:w="15" w:type="dxa"/>
          <w:bottom w:w="15" w:type="dxa"/>
          <w:right w:w="15" w:type="dxa"/>
        </w:tblCellMar>
        <w:tblLook w:val="04A0" w:firstRow="1" w:lastRow="0" w:firstColumn="1" w:lastColumn="0" w:noHBand="0" w:noVBand="1"/>
      </w:tblPr>
      <w:tblGrid>
        <w:gridCol w:w="2040"/>
        <w:gridCol w:w="2025"/>
        <w:gridCol w:w="1860"/>
        <w:gridCol w:w="1875"/>
      </w:tblGrid>
      <w:tr w:rsidR="00416219" w:rsidRPr="00416219" w:rsidTr="00416219">
        <w:trPr>
          <w:tblCellSpacing w:w="15" w:type="dxa"/>
        </w:trPr>
        <w:tc>
          <w:tcPr>
            <w:tcW w:w="0" w:type="auto"/>
            <w:vAlign w:val="center"/>
            <w:hideMark/>
          </w:tcPr>
          <w:p w:rsidR="00416219" w:rsidRPr="00416219" w:rsidRDefault="00416219" w:rsidP="00416219">
            <w:pPr>
              <w:spacing w:after="0"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b/>
                <w:bCs/>
                <w:sz w:val="24"/>
                <w:szCs w:val="24"/>
                <w:lang w:eastAsia="de-DE"/>
              </w:rPr>
              <w:t xml:space="preserve">1000 = -8 </w:t>
            </w:r>
          </w:p>
        </w:tc>
        <w:tc>
          <w:tcPr>
            <w:tcW w:w="0" w:type="auto"/>
            <w:vAlign w:val="center"/>
            <w:hideMark/>
          </w:tcPr>
          <w:p w:rsidR="00416219" w:rsidRPr="00416219" w:rsidRDefault="00416219" w:rsidP="00416219">
            <w:pPr>
              <w:spacing w:after="0"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b/>
                <w:bCs/>
                <w:sz w:val="24"/>
                <w:szCs w:val="24"/>
                <w:lang w:eastAsia="de-DE"/>
              </w:rPr>
              <w:t xml:space="preserve">1100 = -4 </w:t>
            </w:r>
          </w:p>
        </w:tc>
        <w:tc>
          <w:tcPr>
            <w:tcW w:w="0" w:type="auto"/>
            <w:vAlign w:val="center"/>
            <w:hideMark/>
          </w:tcPr>
          <w:p w:rsidR="00416219" w:rsidRPr="00416219" w:rsidRDefault="00416219" w:rsidP="00416219">
            <w:pPr>
              <w:spacing w:after="0"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b/>
                <w:bCs/>
                <w:sz w:val="24"/>
                <w:szCs w:val="24"/>
                <w:lang w:eastAsia="de-DE"/>
              </w:rPr>
              <w:t xml:space="preserve">0000 = 0 </w:t>
            </w:r>
          </w:p>
        </w:tc>
        <w:tc>
          <w:tcPr>
            <w:tcW w:w="0" w:type="auto"/>
            <w:vAlign w:val="center"/>
            <w:hideMark/>
          </w:tcPr>
          <w:p w:rsidR="00416219" w:rsidRPr="00416219" w:rsidRDefault="00416219" w:rsidP="00416219">
            <w:pPr>
              <w:spacing w:after="0"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b/>
                <w:bCs/>
                <w:sz w:val="24"/>
                <w:szCs w:val="24"/>
                <w:lang w:eastAsia="de-DE"/>
              </w:rPr>
              <w:t xml:space="preserve">0100 = 4 </w:t>
            </w:r>
          </w:p>
        </w:tc>
      </w:tr>
      <w:tr w:rsidR="00416219" w:rsidRPr="00416219" w:rsidTr="00416219">
        <w:trPr>
          <w:tblCellSpacing w:w="15" w:type="dxa"/>
        </w:trPr>
        <w:tc>
          <w:tcPr>
            <w:tcW w:w="0" w:type="auto"/>
            <w:vAlign w:val="center"/>
            <w:hideMark/>
          </w:tcPr>
          <w:p w:rsidR="00416219" w:rsidRPr="00416219" w:rsidRDefault="00416219" w:rsidP="00416219">
            <w:pPr>
              <w:spacing w:after="0"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b/>
                <w:bCs/>
                <w:sz w:val="24"/>
                <w:szCs w:val="24"/>
                <w:lang w:eastAsia="de-DE"/>
              </w:rPr>
              <w:t xml:space="preserve">1001 = -7 </w:t>
            </w:r>
          </w:p>
        </w:tc>
        <w:tc>
          <w:tcPr>
            <w:tcW w:w="0" w:type="auto"/>
            <w:vAlign w:val="center"/>
            <w:hideMark/>
          </w:tcPr>
          <w:p w:rsidR="00416219" w:rsidRPr="00416219" w:rsidRDefault="00416219" w:rsidP="00416219">
            <w:pPr>
              <w:spacing w:after="0"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b/>
                <w:bCs/>
                <w:sz w:val="24"/>
                <w:szCs w:val="24"/>
                <w:lang w:eastAsia="de-DE"/>
              </w:rPr>
              <w:t xml:space="preserve">1101 = -3 </w:t>
            </w:r>
          </w:p>
        </w:tc>
        <w:tc>
          <w:tcPr>
            <w:tcW w:w="0" w:type="auto"/>
            <w:vAlign w:val="center"/>
            <w:hideMark/>
          </w:tcPr>
          <w:p w:rsidR="00416219" w:rsidRPr="00416219" w:rsidRDefault="00416219" w:rsidP="00416219">
            <w:pPr>
              <w:spacing w:after="0"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b/>
                <w:bCs/>
                <w:sz w:val="24"/>
                <w:szCs w:val="24"/>
                <w:lang w:eastAsia="de-DE"/>
              </w:rPr>
              <w:t xml:space="preserve">0001 = 1 </w:t>
            </w:r>
          </w:p>
        </w:tc>
        <w:tc>
          <w:tcPr>
            <w:tcW w:w="0" w:type="auto"/>
            <w:vAlign w:val="center"/>
            <w:hideMark/>
          </w:tcPr>
          <w:p w:rsidR="00416219" w:rsidRPr="00416219" w:rsidRDefault="00416219" w:rsidP="00416219">
            <w:pPr>
              <w:spacing w:after="0"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b/>
                <w:bCs/>
                <w:sz w:val="24"/>
                <w:szCs w:val="24"/>
                <w:lang w:eastAsia="de-DE"/>
              </w:rPr>
              <w:t xml:space="preserve">0101 = 5 </w:t>
            </w:r>
          </w:p>
        </w:tc>
      </w:tr>
      <w:tr w:rsidR="00416219" w:rsidRPr="00416219" w:rsidTr="00416219">
        <w:trPr>
          <w:tblCellSpacing w:w="15" w:type="dxa"/>
        </w:trPr>
        <w:tc>
          <w:tcPr>
            <w:tcW w:w="0" w:type="auto"/>
            <w:vAlign w:val="center"/>
            <w:hideMark/>
          </w:tcPr>
          <w:p w:rsidR="00416219" w:rsidRPr="00416219" w:rsidRDefault="00416219" w:rsidP="00416219">
            <w:pPr>
              <w:spacing w:after="0"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b/>
                <w:bCs/>
                <w:sz w:val="24"/>
                <w:szCs w:val="24"/>
                <w:lang w:eastAsia="de-DE"/>
              </w:rPr>
              <w:t xml:space="preserve">1010 = -6 </w:t>
            </w:r>
          </w:p>
        </w:tc>
        <w:tc>
          <w:tcPr>
            <w:tcW w:w="0" w:type="auto"/>
            <w:vAlign w:val="center"/>
            <w:hideMark/>
          </w:tcPr>
          <w:p w:rsidR="00416219" w:rsidRPr="00416219" w:rsidRDefault="00416219" w:rsidP="00416219">
            <w:pPr>
              <w:spacing w:after="0"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b/>
                <w:bCs/>
                <w:sz w:val="24"/>
                <w:szCs w:val="24"/>
                <w:lang w:eastAsia="de-DE"/>
              </w:rPr>
              <w:t xml:space="preserve">1110 = -2 </w:t>
            </w:r>
          </w:p>
        </w:tc>
        <w:tc>
          <w:tcPr>
            <w:tcW w:w="0" w:type="auto"/>
            <w:vAlign w:val="center"/>
            <w:hideMark/>
          </w:tcPr>
          <w:p w:rsidR="00416219" w:rsidRPr="00416219" w:rsidRDefault="00416219" w:rsidP="00416219">
            <w:pPr>
              <w:spacing w:after="0"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b/>
                <w:bCs/>
                <w:sz w:val="24"/>
                <w:szCs w:val="24"/>
                <w:lang w:eastAsia="de-DE"/>
              </w:rPr>
              <w:t xml:space="preserve">0010 = 2 </w:t>
            </w:r>
          </w:p>
        </w:tc>
        <w:tc>
          <w:tcPr>
            <w:tcW w:w="0" w:type="auto"/>
            <w:vAlign w:val="center"/>
            <w:hideMark/>
          </w:tcPr>
          <w:p w:rsidR="00416219" w:rsidRPr="00416219" w:rsidRDefault="00416219" w:rsidP="00416219">
            <w:pPr>
              <w:spacing w:after="0"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b/>
                <w:bCs/>
                <w:sz w:val="24"/>
                <w:szCs w:val="24"/>
                <w:lang w:eastAsia="de-DE"/>
              </w:rPr>
              <w:t xml:space="preserve">0110 = 6 </w:t>
            </w:r>
          </w:p>
        </w:tc>
      </w:tr>
      <w:tr w:rsidR="00416219" w:rsidRPr="00416219" w:rsidTr="00416219">
        <w:trPr>
          <w:tblCellSpacing w:w="15" w:type="dxa"/>
        </w:trPr>
        <w:tc>
          <w:tcPr>
            <w:tcW w:w="0" w:type="auto"/>
            <w:vAlign w:val="center"/>
            <w:hideMark/>
          </w:tcPr>
          <w:p w:rsidR="00416219" w:rsidRPr="00416219" w:rsidRDefault="00416219" w:rsidP="00416219">
            <w:pPr>
              <w:spacing w:after="0"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b/>
                <w:bCs/>
                <w:sz w:val="24"/>
                <w:szCs w:val="24"/>
                <w:lang w:eastAsia="de-DE"/>
              </w:rPr>
              <w:t xml:space="preserve">1011 = -5 </w:t>
            </w:r>
          </w:p>
        </w:tc>
        <w:tc>
          <w:tcPr>
            <w:tcW w:w="0" w:type="auto"/>
            <w:vAlign w:val="center"/>
            <w:hideMark/>
          </w:tcPr>
          <w:p w:rsidR="00416219" w:rsidRPr="00416219" w:rsidRDefault="00416219" w:rsidP="00416219">
            <w:pPr>
              <w:spacing w:after="0"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b/>
                <w:bCs/>
                <w:sz w:val="24"/>
                <w:szCs w:val="24"/>
                <w:lang w:eastAsia="de-DE"/>
              </w:rPr>
              <w:t xml:space="preserve">1111 = -1 </w:t>
            </w:r>
          </w:p>
        </w:tc>
        <w:tc>
          <w:tcPr>
            <w:tcW w:w="0" w:type="auto"/>
            <w:vAlign w:val="center"/>
            <w:hideMark/>
          </w:tcPr>
          <w:p w:rsidR="00416219" w:rsidRPr="00416219" w:rsidRDefault="00416219" w:rsidP="00416219">
            <w:pPr>
              <w:spacing w:after="0"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b/>
                <w:bCs/>
                <w:sz w:val="24"/>
                <w:szCs w:val="24"/>
                <w:lang w:eastAsia="de-DE"/>
              </w:rPr>
              <w:t xml:space="preserve">0011 = 3 </w:t>
            </w:r>
          </w:p>
        </w:tc>
        <w:tc>
          <w:tcPr>
            <w:tcW w:w="0" w:type="auto"/>
            <w:vAlign w:val="center"/>
            <w:hideMark/>
          </w:tcPr>
          <w:p w:rsidR="00416219" w:rsidRPr="00416219" w:rsidRDefault="00416219" w:rsidP="00416219">
            <w:pPr>
              <w:spacing w:after="0"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b/>
                <w:bCs/>
                <w:sz w:val="24"/>
                <w:szCs w:val="24"/>
                <w:lang w:eastAsia="de-DE"/>
              </w:rPr>
              <w:t xml:space="preserve">0111 = 7 </w:t>
            </w:r>
          </w:p>
        </w:tc>
      </w:tr>
    </w:tbl>
    <w:p w:rsidR="00416219" w:rsidRPr="00416219" w:rsidRDefault="00416219" w:rsidP="00416219">
      <w:pPr>
        <w:spacing w:before="100" w:beforeAutospacing="1" w:after="100" w:afterAutospacing="1"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sz w:val="24"/>
          <w:szCs w:val="24"/>
          <w:lang w:eastAsia="de-DE"/>
        </w:rPr>
        <w:t>Nun offenbart sich, wieso der Bereich von -8 bis +7 gewählt wurde und nicht etwa der Bereich von -7 bis +8:</w:t>
      </w:r>
    </w:p>
    <w:p w:rsidR="00416219" w:rsidRPr="00416219" w:rsidRDefault="00416219" w:rsidP="00416219">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sz w:val="24"/>
          <w:szCs w:val="24"/>
          <w:lang w:eastAsia="de-DE"/>
        </w:rPr>
        <w:t xml:space="preserve">Bei dem mit 0 beginnenden Hochzählen wird bei der achten Bitfolge zum ersten Mal das erste Bit zu 1. Springt man also ab der 8. Bitfolge in den negativen Bereich, so hat man die folgende Eigenschaft: </w:t>
      </w:r>
      <w:r w:rsidRPr="00416219">
        <w:rPr>
          <w:rFonts w:ascii="Times New Roman" w:eastAsia="Times New Roman" w:hAnsi="Times New Roman" w:cs="Times New Roman"/>
          <w:b/>
          <w:bCs/>
          <w:sz w:val="24"/>
          <w:szCs w:val="24"/>
          <w:lang w:eastAsia="de-DE"/>
        </w:rPr>
        <w:t>Bei den Zweierkomplementzahlen stellt das erste Bit das Vorzeichen dar.</w:t>
      </w:r>
    </w:p>
    <w:p w:rsidR="00416219" w:rsidRPr="00416219" w:rsidRDefault="00416219" w:rsidP="00416219">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sz w:val="24"/>
          <w:szCs w:val="24"/>
          <w:lang w:eastAsia="de-DE"/>
        </w:rPr>
        <w:t>Das Zweierkomplement hat zudem den Vorteil, dass die ‚0‘ nur einmal vorkommt.</w:t>
      </w:r>
    </w:p>
    <w:p w:rsidR="00416219" w:rsidRPr="00416219" w:rsidRDefault="00416219" w:rsidP="00416219">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sz w:val="24"/>
          <w:szCs w:val="24"/>
          <w:lang w:eastAsia="de-DE"/>
        </w:rPr>
        <w:t xml:space="preserve">Darstellbar sind mit dem Zweierkomplement die Zahlen von </w:t>
      </w:r>
      <w:r w:rsidRPr="00416219">
        <w:rPr>
          <w:rFonts w:ascii="Times New Roman" w:eastAsia="Times New Roman" w:hAnsi="Times New Roman" w:cs="Times New Roman"/>
          <w:b/>
          <w:bCs/>
          <w:sz w:val="24"/>
          <w:szCs w:val="24"/>
          <w:lang w:eastAsia="de-DE"/>
        </w:rPr>
        <w:t>-2</w:t>
      </w:r>
      <w:r w:rsidRPr="00416219">
        <w:rPr>
          <w:rFonts w:ascii="Times New Roman" w:eastAsia="Times New Roman" w:hAnsi="Times New Roman" w:cs="Times New Roman"/>
          <w:b/>
          <w:bCs/>
          <w:sz w:val="24"/>
          <w:szCs w:val="24"/>
          <w:vertAlign w:val="superscript"/>
          <w:lang w:eastAsia="de-DE"/>
        </w:rPr>
        <w:t>N-1</w:t>
      </w:r>
      <w:r w:rsidRPr="00416219">
        <w:rPr>
          <w:rFonts w:ascii="Times New Roman" w:eastAsia="Times New Roman" w:hAnsi="Times New Roman" w:cs="Times New Roman"/>
          <w:sz w:val="24"/>
          <w:szCs w:val="24"/>
          <w:lang w:eastAsia="de-DE"/>
        </w:rPr>
        <w:t xml:space="preserve"> bis </w:t>
      </w:r>
      <w:r w:rsidRPr="00416219">
        <w:rPr>
          <w:rFonts w:ascii="Times New Roman" w:eastAsia="Times New Roman" w:hAnsi="Times New Roman" w:cs="Times New Roman"/>
          <w:b/>
          <w:bCs/>
          <w:sz w:val="24"/>
          <w:szCs w:val="24"/>
          <w:lang w:eastAsia="de-DE"/>
        </w:rPr>
        <w:t>2</w:t>
      </w:r>
      <w:r w:rsidRPr="00416219">
        <w:rPr>
          <w:rFonts w:ascii="Times New Roman" w:eastAsia="Times New Roman" w:hAnsi="Times New Roman" w:cs="Times New Roman"/>
          <w:b/>
          <w:bCs/>
          <w:sz w:val="24"/>
          <w:szCs w:val="24"/>
          <w:vertAlign w:val="superscript"/>
          <w:lang w:eastAsia="de-DE"/>
        </w:rPr>
        <w:t>N-1</w:t>
      </w:r>
      <w:r w:rsidRPr="00416219">
        <w:rPr>
          <w:rFonts w:ascii="Times New Roman" w:eastAsia="Times New Roman" w:hAnsi="Times New Roman" w:cs="Times New Roman"/>
          <w:b/>
          <w:bCs/>
          <w:sz w:val="24"/>
          <w:szCs w:val="24"/>
          <w:lang w:eastAsia="de-DE"/>
        </w:rPr>
        <w:t>-1</w:t>
      </w:r>
      <w:r w:rsidRPr="00416219">
        <w:rPr>
          <w:rFonts w:ascii="Times New Roman" w:eastAsia="Times New Roman" w:hAnsi="Times New Roman" w:cs="Times New Roman"/>
          <w:sz w:val="24"/>
          <w:szCs w:val="24"/>
          <w:lang w:eastAsia="de-DE"/>
        </w:rPr>
        <w:t>.</w:t>
      </w:r>
    </w:p>
    <w:p w:rsidR="00416219" w:rsidRPr="00416219" w:rsidRDefault="00416219" w:rsidP="00416219">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416219">
        <w:rPr>
          <w:rFonts w:ascii="Times New Roman" w:eastAsia="Times New Roman" w:hAnsi="Times New Roman" w:cs="Times New Roman"/>
          <w:sz w:val="24"/>
          <w:szCs w:val="24"/>
          <w:lang w:eastAsia="de-DE"/>
        </w:rPr>
        <w:t xml:space="preserve">Zweierkomplementzahlen werden auch als </w:t>
      </w:r>
      <w:r w:rsidRPr="00416219">
        <w:rPr>
          <w:rFonts w:ascii="Times New Roman" w:eastAsia="Times New Roman" w:hAnsi="Times New Roman" w:cs="Times New Roman"/>
          <w:b/>
          <w:bCs/>
          <w:sz w:val="24"/>
          <w:szCs w:val="24"/>
          <w:lang w:eastAsia="de-DE"/>
        </w:rPr>
        <w:t>signed binary numbers</w:t>
      </w:r>
      <w:r w:rsidRPr="00416219">
        <w:rPr>
          <w:rFonts w:ascii="Times New Roman" w:eastAsia="Times New Roman" w:hAnsi="Times New Roman" w:cs="Times New Roman"/>
          <w:sz w:val="24"/>
          <w:szCs w:val="24"/>
          <w:lang w:eastAsia="de-DE"/>
        </w:rPr>
        <w:t xml:space="preserve"> oder </w:t>
      </w:r>
      <w:r w:rsidRPr="00416219">
        <w:rPr>
          <w:rFonts w:ascii="Times New Roman" w:eastAsia="Times New Roman" w:hAnsi="Times New Roman" w:cs="Times New Roman"/>
          <w:b/>
          <w:bCs/>
          <w:sz w:val="24"/>
          <w:szCs w:val="24"/>
          <w:lang w:eastAsia="de-DE"/>
        </w:rPr>
        <w:t>signed integers</w:t>
      </w:r>
      <w:r w:rsidRPr="00416219">
        <w:rPr>
          <w:rFonts w:ascii="Times New Roman" w:eastAsia="Times New Roman" w:hAnsi="Times New Roman" w:cs="Times New Roman"/>
          <w:sz w:val="24"/>
          <w:szCs w:val="24"/>
          <w:lang w:eastAsia="de-DE"/>
        </w:rPr>
        <w:t xml:space="preserve"> bezeichnet.</w:t>
      </w:r>
    </w:p>
    <w:p w:rsidR="00416219" w:rsidRDefault="00416219" w:rsidP="00416219">
      <w:pPr>
        <w:pStyle w:val="berschrift2"/>
      </w:pPr>
      <w:r>
        <w:t>Berechnung des Zweierkomplements</w:t>
      </w:r>
    </w:p>
    <w:p w:rsidR="00416219" w:rsidRDefault="00416219" w:rsidP="00416219">
      <w:pPr>
        <w:pStyle w:val="StandardWeb"/>
      </w:pPr>
      <w:r>
        <w:t xml:space="preserve">Das </w:t>
      </w:r>
      <w:r>
        <w:rPr>
          <w:rStyle w:val="Fett"/>
        </w:rPr>
        <w:t>Zweierkomplement</w:t>
      </w:r>
      <w:r>
        <w:t xml:space="preserve"> resultiert aus Bildung des </w:t>
      </w:r>
      <w:r>
        <w:rPr>
          <w:rStyle w:val="Fett"/>
        </w:rPr>
        <w:t>Einerkomplements</w:t>
      </w:r>
      <w:r>
        <w:t xml:space="preserve"> und anschließender Addition von 1. Das </w:t>
      </w:r>
      <w:r>
        <w:rPr>
          <w:rStyle w:val="Fett"/>
        </w:rPr>
        <w:t>Einerkomplement</w:t>
      </w:r>
      <w:r>
        <w:t xml:space="preserve"> lässt sich durch bitweises Vertauschen der Werte 0 und 1 erhalten.</w:t>
      </w:r>
    </w:p>
    <w:p w:rsidR="00416219" w:rsidRDefault="00416219" w:rsidP="00416219">
      <w:pPr>
        <w:pStyle w:val="StandardWeb"/>
      </w:pPr>
      <w:r>
        <w:t>Ein Beispiel:</w:t>
      </w:r>
      <w:r>
        <w:br/>
        <w:t xml:space="preserve">Die Zweierkomplementdarstellung von </w:t>
      </w:r>
      <w:r>
        <w:rPr>
          <w:rStyle w:val="Fett"/>
        </w:rPr>
        <w:t>-6</w:t>
      </w:r>
      <w:r>
        <w:t xml:space="preserve"> lässt sich erstellen, indem zuerst die Binärdarstellung von </w:t>
      </w:r>
      <w:r>
        <w:rPr>
          <w:rStyle w:val="Fett"/>
        </w:rPr>
        <w:t>+6</w:t>
      </w:r>
      <w:r>
        <w:t>, also (</w:t>
      </w:r>
      <w:r>
        <w:rPr>
          <w:rStyle w:val="Fett"/>
        </w:rPr>
        <w:t>0110</w:t>
      </w:r>
      <w:r>
        <w:t>)</w:t>
      </w:r>
      <w:r>
        <w:rPr>
          <w:vertAlign w:val="subscript"/>
        </w:rPr>
        <w:t>2</w:t>
      </w:r>
      <w:r>
        <w:t xml:space="preserve"> gebildet wird. Anschließend wird das Einerkomplement – also (</w:t>
      </w:r>
      <w:r>
        <w:rPr>
          <w:rStyle w:val="Fett"/>
        </w:rPr>
        <w:t>1001</w:t>
      </w:r>
      <w:r>
        <w:t>)</w:t>
      </w:r>
      <w:r>
        <w:rPr>
          <w:vertAlign w:val="subscript"/>
        </w:rPr>
        <w:t>2</w:t>
      </w:r>
      <w:r>
        <w:t xml:space="preserve"> – generiert und eine </w:t>
      </w:r>
      <w:r>
        <w:rPr>
          <w:rStyle w:val="Fett"/>
        </w:rPr>
        <w:t>1</w:t>
      </w:r>
      <w:r>
        <w:t xml:space="preserve"> addiert. Die Zahl (</w:t>
      </w:r>
      <w:r>
        <w:rPr>
          <w:rStyle w:val="Fett"/>
        </w:rPr>
        <w:t>-6</w:t>
      </w:r>
      <w:r>
        <w:t>)</w:t>
      </w:r>
      <w:r>
        <w:rPr>
          <w:vertAlign w:val="subscript"/>
        </w:rPr>
        <w:t>10</w:t>
      </w:r>
      <w:r>
        <w:t xml:space="preserve"> wird im Zweierkomplement somit als Binärzahl (</w:t>
      </w:r>
      <w:r>
        <w:rPr>
          <w:rStyle w:val="Fett"/>
        </w:rPr>
        <w:t>1010</w:t>
      </w:r>
      <w:r>
        <w:t>)</w:t>
      </w:r>
      <w:r>
        <w:rPr>
          <w:vertAlign w:val="subscript"/>
        </w:rPr>
        <w:t>2</w:t>
      </w:r>
      <w:r>
        <w:t xml:space="preserve"> ausgedrückt.</w:t>
      </w:r>
    </w:p>
    <w:p w:rsidR="00416219" w:rsidRDefault="00416219" w:rsidP="00416219">
      <w:pPr>
        <w:pStyle w:val="berschrift2"/>
      </w:pPr>
      <w:r>
        <w:t>Addition von Zweierkomplementzahlen</w:t>
      </w:r>
    </w:p>
    <w:p w:rsidR="00416219" w:rsidRDefault="00416219" w:rsidP="00416219">
      <w:pPr>
        <w:pStyle w:val="StandardWeb"/>
      </w:pPr>
      <w:r>
        <w:t xml:space="preserve">Da das Bilden des Negativen einer Zahl so einfach ist, lässt sich die </w:t>
      </w:r>
      <w:r>
        <w:rPr>
          <w:rStyle w:val="Fett"/>
        </w:rPr>
        <w:t>Subtraktion</w:t>
      </w:r>
      <w:r>
        <w:t xml:space="preserve"> auf eine </w:t>
      </w:r>
      <w:r>
        <w:rPr>
          <w:rStyle w:val="Fett"/>
        </w:rPr>
        <w:t>Negation</w:t>
      </w:r>
      <w:r>
        <w:t xml:space="preserve"> mit </w:t>
      </w:r>
      <w:r>
        <w:rPr>
          <w:rStyle w:val="Fett"/>
        </w:rPr>
        <w:t>anschließender Addition</w:t>
      </w:r>
      <w:r>
        <w:t xml:space="preserve"> zurückführen.</w:t>
      </w:r>
    </w:p>
    <w:p w:rsidR="00416219" w:rsidRDefault="00416219" w:rsidP="00416219">
      <w:pPr>
        <w:pStyle w:val="StandardWeb"/>
      </w:pPr>
      <w:r>
        <w:t>Um 2</w:t>
      </w:r>
      <w:r>
        <w:rPr>
          <w:vertAlign w:val="subscript"/>
        </w:rPr>
        <w:t>10</w:t>
      </w:r>
      <w:r>
        <w:t xml:space="preserve"> – 6</w:t>
      </w:r>
      <w:r>
        <w:rPr>
          <w:vertAlign w:val="subscript"/>
        </w:rPr>
        <w:t>10</w:t>
      </w:r>
      <w:r>
        <w:t xml:space="preserve"> zu berechnen, </w:t>
      </w:r>
      <w:r>
        <w:rPr>
          <w:rStyle w:val="Fett"/>
        </w:rPr>
        <w:t>addieren</w:t>
      </w:r>
      <w:r>
        <w:t xml:space="preserve"> wir einfach </w:t>
      </w:r>
      <w:r>
        <w:rPr>
          <w:rStyle w:val="Fett"/>
        </w:rPr>
        <w:t>2</w:t>
      </w:r>
      <w:r>
        <w:t xml:space="preserve"> + (</w:t>
      </w:r>
      <w:r>
        <w:rPr>
          <w:rStyle w:val="Fett"/>
        </w:rPr>
        <w:t>-6</w:t>
      </w:r>
      <w:r>
        <w:t>).</w:t>
      </w:r>
      <w:r>
        <w:br/>
        <w:t>Das schaut binär so aus:</w:t>
      </w:r>
    </w:p>
    <w:p w:rsidR="00416219" w:rsidRDefault="00416219" w:rsidP="00416219">
      <w:pPr>
        <w:pStyle w:val="StandardWeb"/>
      </w:pPr>
      <w:r>
        <w:rPr>
          <w:rStyle w:val="Fett"/>
        </w:rPr>
        <w:t>0010</w:t>
      </w:r>
      <w:r>
        <w:t xml:space="preserve">      || </w:t>
      </w:r>
      <w:r>
        <w:rPr>
          <w:rStyle w:val="Hervorhebung"/>
        </w:rPr>
        <w:t>= (2)</w:t>
      </w:r>
      <w:r>
        <w:rPr>
          <w:rStyle w:val="Hervorhebung"/>
          <w:vertAlign w:val="subscript"/>
        </w:rPr>
        <w:t>10</w:t>
      </w:r>
      <w:r>
        <w:br/>
        <w:t xml:space="preserve">+ </w:t>
      </w:r>
      <w:r>
        <w:rPr>
          <w:rStyle w:val="Fett"/>
        </w:rPr>
        <w:t>1010</w:t>
      </w:r>
      <w:r>
        <w:t xml:space="preserve">      || </w:t>
      </w:r>
      <w:r>
        <w:rPr>
          <w:rStyle w:val="Hervorhebung"/>
        </w:rPr>
        <w:t xml:space="preserve">Zweierkomplement von ( </w:t>
      </w:r>
      <w:r>
        <w:rPr>
          <w:rStyle w:val="Fett"/>
          <w:i/>
          <w:iCs/>
        </w:rPr>
        <w:t>-6</w:t>
      </w:r>
      <w:r>
        <w:rPr>
          <w:rStyle w:val="Hervorhebung"/>
        </w:rPr>
        <w:t>)</w:t>
      </w:r>
      <w:r>
        <w:rPr>
          <w:rStyle w:val="Hervorhebung"/>
          <w:vertAlign w:val="subscript"/>
        </w:rPr>
        <w:t>10</w:t>
      </w:r>
      <w:r>
        <w:rPr>
          <w:rStyle w:val="Hervorhebung"/>
        </w:rPr>
        <w:t xml:space="preserve"> (s.o.)</w:t>
      </w:r>
      <w:r>
        <w:br/>
        <w:t>———</w:t>
      </w:r>
      <w:r>
        <w:br/>
      </w:r>
      <w:r>
        <w:rPr>
          <w:rStyle w:val="Fett"/>
        </w:rPr>
        <w:t>1100</w:t>
      </w:r>
    </w:p>
    <w:p w:rsidR="00416219" w:rsidRDefault="00416219" w:rsidP="00416219">
      <w:pPr>
        <w:pStyle w:val="StandardWeb"/>
      </w:pPr>
      <w:r>
        <w:t>Das erste Bit (</w:t>
      </w:r>
      <w:r>
        <w:rPr>
          <w:rStyle w:val="Fett"/>
        </w:rPr>
        <w:t>1</w:t>
      </w:r>
      <w:r>
        <w:t xml:space="preserve">xxx) zeigt, dass es sich um eine </w:t>
      </w:r>
      <w:r>
        <w:rPr>
          <w:rStyle w:val="Fett"/>
        </w:rPr>
        <w:t>negative Zahl</w:t>
      </w:r>
      <w:r>
        <w:t xml:space="preserve"> handelt.</w:t>
      </w:r>
    </w:p>
    <w:p w:rsidR="00416219" w:rsidRDefault="00416219" w:rsidP="00416219">
      <w:pPr>
        <w:pStyle w:val="StandardWeb"/>
      </w:pPr>
      <w:r>
        <w:lastRenderedPageBreak/>
        <w:t xml:space="preserve">Den Betrag der Zahl erhalten wir, indem wir erneut das </w:t>
      </w:r>
      <w:r>
        <w:rPr>
          <w:rStyle w:val="Fett"/>
        </w:rPr>
        <w:t>Zweierkomplement</w:t>
      </w:r>
      <w:r>
        <w:t xml:space="preserve"> bilden, also zunächst die einzelnen Bits vertauschen (Einerkomplement) und dann 1 addieren:</w:t>
      </w:r>
    </w:p>
    <w:p w:rsidR="00416219" w:rsidRDefault="00416219" w:rsidP="00416219">
      <w:pPr>
        <w:pStyle w:val="StandardWeb"/>
      </w:pPr>
      <w:r>
        <w:t xml:space="preserve">Einerkomplement </w:t>
      </w:r>
      <w:proofErr w:type="gramStart"/>
      <w:r>
        <w:t xml:space="preserve">von  </w:t>
      </w:r>
      <w:r>
        <w:rPr>
          <w:rStyle w:val="Fett"/>
        </w:rPr>
        <w:t>1100</w:t>
      </w:r>
      <w:proofErr w:type="gramEnd"/>
      <w:r>
        <w:t xml:space="preserve"> = </w:t>
      </w:r>
      <w:r>
        <w:rPr>
          <w:rStyle w:val="Fett"/>
        </w:rPr>
        <w:t>0011</w:t>
      </w:r>
    </w:p>
    <w:p w:rsidR="00416219" w:rsidRDefault="00416219" w:rsidP="00416219">
      <w:pPr>
        <w:pStyle w:val="StandardWeb"/>
      </w:pPr>
      <w:r>
        <w:t xml:space="preserve">Zweierkomplement –&gt; </w:t>
      </w:r>
      <w:r>
        <w:rPr>
          <w:rStyle w:val="Fett"/>
        </w:rPr>
        <w:t>0011 + 0001 = 0100</w:t>
      </w:r>
      <w:r>
        <w:rPr>
          <w:rStyle w:val="Fett"/>
          <w:vertAlign w:val="subscript"/>
        </w:rPr>
        <w:t>2</w:t>
      </w:r>
      <w:r>
        <w:rPr>
          <w:rStyle w:val="Fett"/>
        </w:rPr>
        <w:t xml:space="preserve"> </w:t>
      </w:r>
      <w:r>
        <w:t xml:space="preserve">= </w:t>
      </w:r>
      <w:r>
        <w:rPr>
          <w:rStyle w:val="Fett"/>
        </w:rPr>
        <w:t>4</w:t>
      </w:r>
      <w:r>
        <w:rPr>
          <w:rStyle w:val="Fett"/>
          <w:vertAlign w:val="subscript"/>
        </w:rPr>
        <w:t>10</w:t>
      </w:r>
    </w:p>
    <w:p w:rsidR="00416219" w:rsidRDefault="00416219" w:rsidP="00416219">
      <w:pPr>
        <w:pStyle w:val="StandardWeb"/>
      </w:pPr>
      <w:r>
        <w:t>Zusammen mit der Vorzeicheninformation von eben erhalten wir als Ergebnis der Rechnung also (</w:t>
      </w:r>
      <w:r>
        <w:rPr>
          <w:rStyle w:val="Fett"/>
        </w:rPr>
        <w:t>-4</w:t>
      </w:r>
      <w:r>
        <w:t>)</w:t>
      </w:r>
      <w:r>
        <w:rPr>
          <w:vertAlign w:val="subscript"/>
        </w:rPr>
        <w:t>10</w:t>
      </w:r>
      <w:r>
        <w:t>.</w:t>
      </w:r>
    </w:p>
    <w:p w:rsidR="00416219" w:rsidRDefault="00416219">
      <w:bookmarkStart w:id="0" w:name="_GoBack"/>
      <w:bookmarkEnd w:id="0"/>
    </w:p>
    <w:sectPr w:rsidR="004162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E4AEB"/>
    <w:multiLevelType w:val="multilevel"/>
    <w:tmpl w:val="9640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8E7F21"/>
    <w:multiLevelType w:val="multilevel"/>
    <w:tmpl w:val="B72A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767A8B"/>
    <w:multiLevelType w:val="multilevel"/>
    <w:tmpl w:val="DC90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4E240D"/>
    <w:multiLevelType w:val="multilevel"/>
    <w:tmpl w:val="63C4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219"/>
    <w:rsid w:val="001D5B5C"/>
    <w:rsid w:val="00304D37"/>
    <w:rsid w:val="00416219"/>
    <w:rsid w:val="00A32002"/>
    <w:rsid w:val="00F146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E4008"/>
  <w15:chartTrackingRefBased/>
  <w15:docId w15:val="{E8349310-3290-488B-A444-DBE504ADE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416219"/>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16219"/>
    <w:rPr>
      <w:color w:val="0000FF" w:themeColor="hyperlink"/>
      <w:u w:val="single"/>
    </w:rPr>
  </w:style>
  <w:style w:type="character" w:customStyle="1" w:styleId="berschrift2Zchn">
    <w:name w:val="Überschrift 2 Zchn"/>
    <w:basedOn w:val="Absatz-Standardschriftart"/>
    <w:link w:val="berschrift2"/>
    <w:uiPriority w:val="9"/>
    <w:rsid w:val="00416219"/>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41621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16219"/>
    <w:rPr>
      <w:b/>
      <w:bCs/>
    </w:rPr>
  </w:style>
  <w:style w:type="character" w:styleId="Hervorhebung">
    <w:name w:val="Emphasis"/>
    <w:basedOn w:val="Absatz-Standardschriftart"/>
    <w:uiPriority w:val="20"/>
    <w:qFormat/>
    <w:rsid w:val="004162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3930">
      <w:bodyDiv w:val="1"/>
      <w:marLeft w:val="0"/>
      <w:marRight w:val="0"/>
      <w:marTop w:val="0"/>
      <w:marBottom w:val="0"/>
      <w:divBdr>
        <w:top w:val="none" w:sz="0" w:space="0" w:color="auto"/>
        <w:left w:val="none" w:sz="0" w:space="0" w:color="auto"/>
        <w:bottom w:val="none" w:sz="0" w:space="0" w:color="auto"/>
        <w:right w:val="none" w:sz="0" w:space="0" w:color="auto"/>
      </w:divBdr>
    </w:div>
    <w:div w:id="1563832231">
      <w:bodyDiv w:val="1"/>
      <w:marLeft w:val="0"/>
      <w:marRight w:val="0"/>
      <w:marTop w:val="0"/>
      <w:marBottom w:val="0"/>
      <w:divBdr>
        <w:top w:val="none" w:sz="0" w:space="0" w:color="auto"/>
        <w:left w:val="none" w:sz="0" w:space="0" w:color="auto"/>
        <w:bottom w:val="none" w:sz="0" w:space="0" w:color="auto"/>
        <w:right w:val="none" w:sz="0" w:space="0" w:color="auto"/>
      </w:divBdr>
    </w:div>
    <w:div w:id="190128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lehre.jan-wieners.de/wp-content/uploads/zahlenstrahl.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wikipedia.org/wiki/Zweierkomplement" TargetMode="External"/><Relationship Id="rId5" Type="http://schemas.openxmlformats.org/officeDocument/2006/relationships/hyperlink" Target="http://www.lehre.jan-wieners.de/wisem15/bit-i/darstellung-ganzer-zahlen-im-binaersystem-vorzeichendarstellung-und-zweierkomple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CC181361.dotm</Template>
  <TotalTime>0</TotalTime>
  <Pages>3</Pages>
  <Words>626</Words>
  <Characters>3951</Characters>
  <Application>Microsoft Office Word</Application>
  <DocSecurity>0</DocSecurity>
  <Lines>32</Lines>
  <Paragraphs>9</Paragraphs>
  <ScaleCrop>false</ScaleCrop>
  <Company>K2</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dc:creator>
  <cp:keywords/>
  <dc:description/>
  <cp:lastModifiedBy>chinta</cp:lastModifiedBy>
  <cp:revision>1</cp:revision>
  <dcterms:created xsi:type="dcterms:W3CDTF">2018-10-29T12:02:00Z</dcterms:created>
  <dcterms:modified xsi:type="dcterms:W3CDTF">2018-10-29T12:06:00Z</dcterms:modified>
</cp:coreProperties>
</file>