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BINNER Antoine</w:t>
              <w:br w:type="textWrapping"/>
              <w:t xml:space="preserve">PERON Nathan</w:t>
              <w:br w:type="textWrapping"/>
              <w:t xml:space="preserve">LAPLACE Mat-Théo</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 MEUR Malo</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LAGOUARDE Dylan</w:t>
              <w:br w:type="textWrapping"/>
              <w:t xml:space="preserve">TEMPLIER–BOURDA</w:t>
            </w:r>
          </w:p>
          <w:p w:rsidR="00000000" w:rsidDel="00000000" w:rsidP="00000000" w:rsidRDefault="00000000" w:rsidRPr="00000000" w14:paraId="00000017">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Tancrède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AB</w:t>
            </w:r>
          </w:p>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PN</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LM-T</w:t>
            </w:r>
          </w:p>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w:t>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LD</w:t>
            </w:r>
          </w:p>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T-BT</w:t>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9">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 AVOL</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_DDC_EQ</w:t>
            </w: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5B">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Nomenclature</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Plan de perçage</w:t>
              <w:tab/>
              <w:t xml:space="preserve">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 Schéma d'implantation</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Processus de fabrication du produit</w:t>
              <w:tab/>
              <w:t xml:space="preserve">10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Matrice de conformité du produit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2"/>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67">
      <w:pPr>
        <w:rPr/>
      </w:pPr>
      <w:r w:rsidDel="00000000" w:rsidR="00000000" w:rsidRPr="00000000">
        <w:rPr>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8">
      <w:pPr>
        <w:rPr>
          <w:vertAlign w:val="baseline"/>
        </w:rPr>
      </w:pPr>
      <w:r w:rsidDel="00000000" w:rsidR="00000000" w:rsidRPr="00000000">
        <w:rPr>
          <w:rtl w:val="0"/>
        </w:rPr>
        <w:t xml:space="preserve">L'ensemble des documents de ce dossier permet également au client de produire en série le produit développé. </w:t>
      </w:r>
      <w:r w:rsidDel="00000000" w:rsidR="00000000" w:rsidRPr="00000000">
        <w:rPr>
          <w:rtl w:val="0"/>
        </w:rPr>
      </w:r>
    </w:p>
    <w:p w:rsidR="00000000" w:rsidDel="00000000" w:rsidP="00000000" w:rsidRDefault="00000000" w:rsidRPr="00000000" w14:paraId="00000069">
      <w:pPr>
        <w:pStyle w:val="Heading1"/>
        <w:numPr>
          <w:ilvl w:val="0"/>
          <w:numId w:val="2"/>
        </w:numPr>
        <w:ind w:left="432" w:hanging="432"/>
        <w:rPr/>
      </w:pPr>
      <w:bookmarkStart w:colFirst="0" w:colLast="0" w:name="_heading=h.30j0zll" w:id="1"/>
      <w:bookmarkEnd w:id="1"/>
      <w:r w:rsidDel="00000000" w:rsidR="00000000" w:rsidRPr="00000000">
        <w:rPr>
          <w:rtl w:val="0"/>
        </w:rPr>
        <w:t xml:space="preserve">Documents de fabrication du produit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hyperlink r:id="rId10">
        <w:r w:rsidDel="00000000" w:rsidR="00000000" w:rsidRPr="00000000">
          <w:rPr>
            <w:color w:val="1155cc"/>
            <w:u w:val="single"/>
            <w:rtl w:val="0"/>
          </w:rPr>
          <w:t xml:space="preserve">schéma EMT - Google Drive</w:t>
        </w:r>
      </w:hyperlink>
      <w:r w:rsidDel="00000000" w:rsidR="00000000" w:rsidRPr="00000000">
        <w:rPr>
          <w:rtl w:val="0"/>
        </w:rPr>
      </w:r>
    </w:p>
    <w:p w:rsidR="00000000" w:rsidDel="00000000" w:rsidP="00000000" w:rsidRDefault="00000000" w:rsidRPr="00000000" w14:paraId="0000006B">
      <w:pPr>
        <w:pStyle w:val="Heading2"/>
        <w:numPr>
          <w:ilvl w:val="1"/>
          <w:numId w:val="2"/>
        </w:numPr>
        <w:ind w:left="576" w:hanging="576"/>
        <w:rPr/>
      </w:pPr>
      <w:bookmarkStart w:colFirst="0" w:colLast="0" w:name="_heading=h.1fob9te" w:id="2"/>
      <w:bookmarkEnd w:id="2"/>
      <w:r w:rsidDel="00000000" w:rsidR="00000000" w:rsidRPr="00000000">
        <w:rPr>
          <w:rtl w:val="0"/>
        </w:rPr>
        <w:t xml:space="preserve">Schéma électrique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_SCHEMA</w:t>
      </w:r>
    </w:p>
    <w:p w:rsidR="00000000" w:rsidDel="00000000" w:rsidP="00000000" w:rsidRDefault="00000000" w:rsidRPr="00000000" w14:paraId="0000006D">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Dylan Lagouarde, Nathan Peron</w:t>
      </w:r>
      <w:r w:rsidDel="00000000" w:rsidR="00000000" w:rsidRPr="00000000">
        <w:rPr>
          <w:rtl w:val="0"/>
        </w:rPr>
      </w:r>
    </w:p>
    <w:p w:rsidR="00000000" w:rsidDel="00000000" w:rsidP="00000000" w:rsidRDefault="00000000" w:rsidRPr="00000000" w14:paraId="0000006E">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06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Fichier </w:t>
      </w:r>
      <w:r w:rsidDel="00000000" w:rsidR="00000000" w:rsidRPr="00000000">
        <w:rPr>
          <w:b w:val="1"/>
          <w:rtl w:val="0"/>
        </w:rPr>
        <w:t xml:space="preserve">: </w:t>
      </w:r>
      <w:hyperlink r:id="rId11">
        <w:r w:rsidDel="00000000" w:rsidR="00000000" w:rsidRPr="00000000">
          <w:rPr>
            <w:b w:val="1"/>
            <w:color w:val="1155cc"/>
            <w:u w:val="single"/>
            <w:rtl w:val="0"/>
          </w:rPr>
          <w:t xml:space="preserve">Schéma Emetteur ISIS</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drawing>
          <wp:inline distB="114300" distT="114300" distL="114300" distR="114300">
            <wp:extent cx="6119820" cy="3568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1982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rPr>
      </w:pPr>
      <w:r w:rsidDel="00000000" w:rsidR="00000000" w:rsidRPr="00000000">
        <w:rPr>
          <w:b w:val="1"/>
          <w:rtl w:val="0"/>
        </w:rPr>
        <w:t xml:space="preserve">Figure 1 : schéma électronique de l'émetteur sous le logiciel ISIS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rPr>
      </w:pPr>
      <w:r w:rsidDel="00000000" w:rsidR="00000000" w:rsidRPr="00000000">
        <w:rPr>
          <w:rtl w:val="0"/>
        </w:rPr>
      </w:r>
    </w:p>
    <w:p w:rsidR="00000000" w:rsidDel="00000000" w:rsidP="00000000" w:rsidRDefault="00000000" w:rsidRPr="00000000" w14:paraId="00000076">
      <w:pPr>
        <w:pStyle w:val="Heading2"/>
        <w:numPr>
          <w:ilvl w:val="1"/>
          <w:numId w:val="2"/>
        </w:numPr>
        <w:ind w:left="576" w:hanging="576"/>
        <w:rPr/>
      </w:pPr>
      <w:bookmarkStart w:colFirst="0" w:colLast="0" w:name="_heading=h.3znysh7" w:id="3"/>
      <w:bookmarkEnd w:id="3"/>
      <w:r w:rsidDel="00000000" w:rsidR="00000000" w:rsidRPr="00000000">
        <w:rPr>
          <w:rtl w:val="0"/>
        </w:rPr>
        <w:t xml:space="preserve">Nomenclature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_NOMENCLATURE</w:t>
      </w:r>
    </w:p>
    <w:p w:rsidR="00000000" w:rsidDel="00000000" w:rsidP="00000000" w:rsidRDefault="00000000" w:rsidRPr="00000000" w14:paraId="00000078">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Dylan Lagouarde, Nathan Peron</w:t>
      </w:r>
      <w:r w:rsidDel="00000000" w:rsidR="00000000" w:rsidRPr="00000000">
        <w:rPr>
          <w:rtl w:val="0"/>
        </w:rPr>
      </w:r>
    </w:p>
    <w:p w:rsidR="00000000" w:rsidDel="00000000" w:rsidP="00000000" w:rsidRDefault="00000000" w:rsidRPr="00000000" w14:paraId="00000079">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07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C">
      <w:pPr>
        <w:widowControl w:val="1"/>
        <w:spacing w:after="119" w:before="57" w:lineRule="auto"/>
        <w:ind w:left="567" w:firstLine="0"/>
        <w:rPr/>
      </w:pPr>
      <w:r w:rsidDel="00000000" w:rsidR="00000000" w:rsidRPr="00000000">
        <w:rPr>
          <w:b w:val="1"/>
          <w:rtl w:val="0"/>
        </w:rPr>
        <w:t xml:space="preserve">Fichier : </w:t>
      </w:r>
      <w:r w:rsidDel="00000000" w:rsidR="00000000" w:rsidRPr="00000000">
        <w:rPr>
          <w:rtl w:val="0"/>
        </w:rPr>
        <w:t xml:space="preserve">Sans objet</w:t>
      </w:r>
    </w:p>
    <w:p w:rsidR="00000000" w:rsidDel="00000000" w:rsidP="00000000" w:rsidRDefault="00000000" w:rsidRPr="00000000" w14:paraId="0000007D">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7E">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7F">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80">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81">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82">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50"/>
        <w:gridCol w:w="1470"/>
        <w:gridCol w:w="4785"/>
        <w:tblGridChange w:id="0">
          <w:tblGrid>
            <w:gridCol w:w="2040"/>
            <w:gridCol w:w="1350"/>
            <w:gridCol w:w="1470"/>
            <w:gridCol w:w="4785"/>
          </w:tblGrid>
        </w:tblGridChange>
      </w:tblGrid>
      <w:tr>
        <w:trPr>
          <w:cantSplit w:val="0"/>
          <w:trHeight w:val="234.9609375" w:hRule="atLeast"/>
          <w:tblHeader w:val="1"/>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Caractéristiques secondaires</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18"/>
                <w:szCs w:val="18"/>
              </w:rPr>
            </w:pPr>
            <w:r w:rsidDel="00000000" w:rsidR="00000000" w:rsidRPr="00000000">
              <w:rPr>
                <w:rFonts w:ascii="Arial" w:cs="Arial" w:eastAsia="Arial" w:hAnsi="Arial"/>
                <w:sz w:val="18"/>
                <w:szCs w:val="18"/>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9">
            <w:pPr>
              <w:rPr>
                <w:rFonts w:ascii="Arial" w:cs="Arial" w:eastAsia="Arial" w:hAnsi="Arial"/>
                <w:sz w:val="18"/>
                <w:szCs w:val="18"/>
              </w:rPr>
            </w:pPr>
            <w:r w:rsidDel="00000000" w:rsidR="00000000" w:rsidRPr="00000000">
              <w:rPr>
                <w:rFonts w:ascii="Arial" w:cs="Arial" w:eastAsia="Arial" w:hAnsi="Arial"/>
                <w:sz w:val="18"/>
                <w:szCs w:val="18"/>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sz w:val="18"/>
                <w:szCs w:val="18"/>
                <w:rtl w:val="0"/>
              </w:rPr>
              <w:t xml:space="preserve">100 k</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rPr>
                <w:rFonts w:ascii="Arial" w:cs="Arial" w:eastAsia="Arial" w:hAnsi="Arial"/>
                <w:sz w:val="18"/>
                <w:szCs w:val="18"/>
              </w:rPr>
            </w:pPr>
            <w:r w:rsidDel="00000000" w:rsidR="00000000" w:rsidRPr="00000000">
              <w:rPr>
                <w:rFonts w:ascii="Arial" w:cs="Arial" w:eastAsia="Arial" w:hAnsi="Arial"/>
                <w:sz w:val="18"/>
                <w:szCs w:val="18"/>
                <w:rtl w:val="0"/>
              </w:rPr>
              <w:t xml:space="preserve">THD - E48 +/-10%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18"/>
                <w:szCs w:val="18"/>
              </w:rPr>
            </w:pPr>
            <w:r w:rsidDel="00000000" w:rsidR="00000000" w:rsidRPr="00000000">
              <w:rPr>
                <w:rFonts w:ascii="Arial" w:cs="Arial" w:eastAsia="Arial" w:hAnsi="Arial"/>
                <w:sz w:val="18"/>
                <w:szCs w:val="18"/>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D">
            <w:pPr>
              <w:rPr>
                <w:rFonts w:ascii="Arial" w:cs="Arial" w:eastAsia="Arial" w:hAnsi="Arial"/>
                <w:sz w:val="18"/>
                <w:szCs w:val="18"/>
              </w:rPr>
            </w:pPr>
            <w:r w:rsidDel="00000000" w:rsidR="00000000" w:rsidRPr="00000000">
              <w:rPr>
                <w:rFonts w:ascii="Arial" w:cs="Arial" w:eastAsia="Arial" w:hAnsi="Arial"/>
                <w:sz w:val="18"/>
                <w:szCs w:val="18"/>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18"/>
                <w:szCs w:val="18"/>
              </w:rPr>
            </w:pPr>
            <w:r w:rsidDel="00000000" w:rsidR="00000000" w:rsidRPr="00000000">
              <w:rPr>
                <w:rFonts w:ascii="Arial" w:cs="Arial" w:eastAsia="Arial" w:hAnsi="Arial"/>
                <w:sz w:val="18"/>
                <w:szCs w:val="18"/>
                <w:rtl w:val="0"/>
              </w:rPr>
              <w:t xml:space="preserve">13 k</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rPr>
                <w:rFonts w:ascii="Arial" w:cs="Arial" w:eastAsia="Arial" w:hAnsi="Arial"/>
                <w:sz w:val="18"/>
                <w:szCs w:val="18"/>
              </w:rPr>
            </w:pPr>
            <w:r w:rsidDel="00000000" w:rsidR="00000000" w:rsidRPr="00000000">
              <w:rPr>
                <w:rFonts w:ascii="Arial" w:cs="Arial" w:eastAsia="Arial" w:hAnsi="Arial"/>
                <w:sz w:val="18"/>
                <w:szCs w:val="18"/>
                <w:rtl w:val="0"/>
              </w:rPr>
              <w:t xml:space="preserve">THD - E48 +/-10%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18"/>
                <w:szCs w:val="18"/>
              </w:rPr>
            </w:pPr>
            <w:r w:rsidDel="00000000" w:rsidR="00000000" w:rsidRPr="00000000">
              <w:rPr>
                <w:rFonts w:ascii="Arial" w:cs="Arial" w:eastAsia="Arial" w:hAnsi="Arial"/>
                <w:sz w:val="18"/>
                <w:szCs w:val="18"/>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1">
            <w:pPr>
              <w:rPr>
                <w:rFonts w:ascii="Arial" w:cs="Arial" w:eastAsia="Arial" w:hAnsi="Arial"/>
                <w:sz w:val="18"/>
                <w:szCs w:val="18"/>
              </w:rPr>
            </w:pPr>
            <w:r w:rsidDel="00000000" w:rsidR="00000000" w:rsidRPr="00000000">
              <w:rPr>
                <w:rFonts w:ascii="Arial" w:cs="Arial" w:eastAsia="Arial" w:hAnsi="Arial"/>
                <w:sz w:val="18"/>
                <w:szCs w:val="18"/>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18"/>
                <w:szCs w:val="18"/>
              </w:rPr>
            </w:pPr>
            <w:r w:rsidDel="00000000" w:rsidR="00000000" w:rsidRPr="00000000">
              <w:rPr>
                <w:rFonts w:ascii="Arial" w:cs="Arial" w:eastAsia="Arial" w:hAnsi="Arial"/>
                <w:sz w:val="18"/>
                <w:szCs w:val="18"/>
                <w:rtl w:val="0"/>
              </w:rPr>
              <w:t xml:space="preserve">910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rPr>
                <w:rFonts w:ascii="Arial" w:cs="Arial" w:eastAsia="Arial" w:hAnsi="Arial"/>
                <w:sz w:val="18"/>
                <w:szCs w:val="18"/>
              </w:rPr>
            </w:pPr>
            <w:r w:rsidDel="00000000" w:rsidR="00000000" w:rsidRPr="00000000">
              <w:rPr>
                <w:rFonts w:ascii="Arial" w:cs="Arial" w:eastAsia="Arial" w:hAnsi="Arial"/>
                <w:sz w:val="18"/>
                <w:szCs w:val="18"/>
                <w:rtl w:val="0"/>
              </w:rPr>
              <w:t xml:space="preserve">THD - E48 +/-10% - 250mW</w:t>
            </w:r>
            <w:r w:rsidDel="00000000" w:rsidR="00000000" w:rsidRPr="00000000">
              <w:rPr>
                <w:rtl w:val="0"/>
              </w:rPr>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18"/>
                <w:szCs w:val="18"/>
              </w:rPr>
            </w:pPr>
            <w:r w:rsidDel="00000000" w:rsidR="00000000" w:rsidRPr="00000000">
              <w:rPr>
                <w:rFonts w:ascii="Arial" w:cs="Arial" w:eastAsia="Arial" w:hAnsi="Arial"/>
                <w:sz w:val="18"/>
                <w:szCs w:val="18"/>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5">
            <w:pPr>
              <w:rPr>
                <w:rFonts w:ascii="Arial" w:cs="Arial" w:eastAsia="Arial" w:hAnsi="Arial"/>
                <w:sz w:val="18"/>
                <w:szCs w:val="18"/>
              </w:rPr>
            </w:pPr>
            <w:r w:rsidDel="00000000" w:rsidR="00000000" w:rsidRPr="00000000">
              <w:rPr>
                <w:rFonts w:ascii="Arial" w:cs="Arial" w:eastAsia="Arial" w:hAnsi="Arial"/>
                <w:sz w:val="18"/>
                <w:szCs w:val="18"/>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18"/>
                <w:szCs w:val="18"/>
              </w:rPr>
            </w:pPr>
            <w:r w:rsidDel="00000000" w:rsidR="00000000" w:rsidRPr="00000000">
              <w:rPr>
                <w:rFonts w:ascii="Arial" w:cs="Arial" w:eastAsia="Arial" w:hAnsi="Arial"/>
                <w:sz w:val="18"/>
                <w:szCs w:val="18"/>
                <w:rtl w:val="0"/>
              </w:rPr>
              <w:t xml:space="preserve">5.6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rPr>
                <w:rFonts w:ascii="Arial" w:cs="Arial" w:eastAsia="Arial" w:hAnsi="Arial"/>
                <w:sz w:val="18"/>
                <w:szCs w:val="18"/>
              </w:rPr>
            </w:pPr>
            <w:r w:rsidDel="00000000" w:rsidR="00000000" w:rsidRPr="00000000">
              <w:rPr>
                <w:rFonts w:ascii="Arial" w:cs="Arial" w:eastAsia="Arial" w:hAnsi="Arial"/>
                <w:sz w:val="18"/>
                <w:szCs w:val="18"/>
                <w:rtl w:val="0"/>
              </w:rPr>
              <w:t xml:space="preserve">THD - E12 +/-5%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18"/>
                <w:szCs w:val="18"/>
              </w:rPr>
            </w:pPr>
            <w:r w:rsidDel="00000000" w:rsidR="00000000" w:rsidRPr="00000000">
              <w:rPr>
                <w:rFonts w:ascii="Arial" w:cs="Arial" w:eastAsia="Arial" w:hAnsi="Arial"/>
                <w:sz w:val="18"/>
                <w:szCs w:val="18"/>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9">
            <w:pPr>
              <w:rPr>
                <w:rFonts w:ascii="Arial" w:cs="Arial" w:eastAsia="Arial" w:hAnsi="Arial"/>
                <w:sz w:val="18"/>
                <w:szCs w:val="18"/>
              </w:rPr>
            </w:pPr>
            <w:r w:rsidDel="00000000" w:rsidR="00000000" w:rsidRPr="00000000">
              <w:rPr>
                <w:rFonts w:ascii="Arial" w:cs="Arial" w:eastAsia="Arial" w:hAnsi="Arial"/>
                <w:sz w:val="18"/>
                <w:szCs w:val="18"/>
                <w:rtl w:val="0"/>
              </w:rPr>
              <w:t xml:space="preserve">R8</w:t>
            </w:r>
          </w:p>
        </w:tc>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18"/>
                <w:szCs w:val="18"/>
              </w:rPr>
            </w:pPr>
            <w:r w:rsidDel="00000000" w:rsidR="00000000" w:rsidRPr="00000000">
              <w:rPr>
                <w:rFonts w:ascii="Arial" w:cs="Arial" w:eastAsia="Arial" w:hAnsi="Arial"/>
                <w:sz w:val="18"/>
                <w:szCs w:val="18"/>
                <w:rtl w:val="0"/>
              </w:rPr>
              <w:t xml:space="preserve">470 </w:t>
            </w:r>
            <w:r w:rsidDel="00000000" w:rsidR="00000000" w:rsidRPr="00000000">
              <w:rPr>
                <w:rFonts w:ascii="Liberation Serif" w:cs="Liberation Serif" w:eastAsia="Liberation Serif" w:hAnsi="Liberation Serif"/>
                <w:sz w:val="18"/>
                <w:szCs w:val="18"/>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sz w:val="18"/>
                <w:szCs w:val="18"/>
                <w:rtl w:val="0"/>
              </w:rPr>
              <w:t xml:space="preserve">THD - E48 +/-10% - 250mW</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D">
            <w:pPr>
              <w:rPr>
                <w:rFonts w:ascii="Arial" w:cs="Arial" w:eastAsia="Arial" w:hAnsi="Arial"/>
                <w:sz w:val="18"/>
                <w:szCs w:val="18"/>
              </w:rPr>
            </w:pPr>
            <w:r w:rsidDel="00000000" w:rsidR="00000000" w:rsidRPr="00000000">
              <w:rPr>
                <w:rFonts w:ascii="Arial" w:cs="Arial" w:eastAsia="Arial" w:hAnsi="Arial"/>
                <w:sz w:val="18"/>
                <w:szCs w:val="18"/>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18"/>
                <w:szCs w:val="18"/>
              </w:rPr>
            </w:pPr>
            <w:r w:rsidDel="00000000" w:rsidR="00000000" w:rsidRPr="00000000">
              <w:rPr>
                <w:rFonts w:ascii="Arial" w:cs="Arial" w:eastAsia="Arial" w:hAnsi="Arial"/>
                <w:sz w:val="18"/>
                <w:szCs w:val="18"/>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18"/>
                <w:szCs w:val="18"/>
              </w:rPr>
            </w:pPr>
            <w:r w:rsidDel="00000000" w:rsidR="00000000" w:rsidRPr="00000000">
              <w:rPr>
                <w:rFonts w:ascii="Arial" w:cs="Arial" w:eastAsia="Arial" w:hAnsi="Arial"/>
                <w:sz w:val="18"/>
                <w:szCs w:val="18"/>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3">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18"/>
                <w:szCs w:val="18"/>
              </w:rPr>
            </w:pPr>
            <w:r w:rsidDel="00000000" w:rsidR="00000000" w:rsidRPr="00000000">
              <w:rPr>
                <w:rFonts w:ascii="Arial" w:cs="Arial" w:eastAsia="Arial" w:hAnsi="Arial"/>
                <w:sz w:val="18"/>
                <w:szCs w:val="18"/>
                <w:rtl w:val="0"/>
              </w:rPr>
              <w:t xml:space="preserve">10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polarisé - 16V</w:t>
            </w:r>
          </w:p>
        </w:tc>
      </w:tr>
      <w:tr>
        <w:trPr>
          <w:cantSplit w:val="0"/>
          <w:trHeight w:val="315" w:hRule="atLeast"/>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18"/>
                <w:szCs w:val="18"/>
              </w:rPr>
            </w:pPr>
            <w:r w:rsidDel="00000000" w:rsidR="00000000" w:rsidRPr="00000000">
              <w:rPr>
                <w:rFonts w:ascii="Arial" w:cs="Arial" w:eastAsia="Arial" w:hAnsi="Arial"/>
                <w:sz w:val="18"/>
                <w:szCs w:val="18"/>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18"/>
                <w:szCs w:val="18"/>
              </w:rPr>
            </w:pPr>
            <w:r w:rsidDel="00000000" w:rsidR="00000000" w:rsidRPr="00000000">
              <w:rPr>
                <w:rFonts w:ascii="Arial" w:cs="Arial" w:eastAsia="Arial" w:hAnsi="Arial"/>
                <w:sz w:val="18"/>
                <w:szCs w:val="18"/>
                <w:rtl w:val="0"/>
              </w:rPr>
              <w:t xml:space="preserve">220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18"/>
                <w:szCs w:val="18"/>
              </w:rPr>
            </w:pPr>
            <w:r w:rsidDel="00000000" w:rsidR="00000000" w:rsidRPr="00000000">
              <w:rPr>
                <w:rFonts w:ascii="Arial" w:cs="Arial" w:eastAsia="Arial" w:hAnsi="Arial"/>
                <w:sz w:val="18"/>
                <w:szCs w:val="18"/>
                <w:rtl w:val="0"/>
              </w:rPr>
              <w:t xml:space="preserve">10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18"/>
                <w:szCs w:val="18"/>
              </w:rPr>
            </w:pPr>
            <w:r w:rsidDel="00000000" w:rsidR="00000000" w:rsidRPr="00000000">
              <w:rPr>
                <w:rFonts w:ascii="Arial" w:cs="Arial" w:eastAsia="Arial" w:hAnsi="Arial"/>
                <w:sz w:val="18"/>
                <w:szCs w:val="18"/>
                <w:rtl w:val="0"/>
              </w:rPr>
              <w:t xml:space="preserve">220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3">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sz w:val="18"/>
                <w:szCs w:val="18"/>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7">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1"/>
        </w:trPr>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sz w:val="18"/>
                <w:szCs w:val="18"/>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18"/>
                <w:szCs w:val="18"/>
              </w:rPr>
            </w:pPr>
            <w:r w:rsidDel="00000000" w:rsidR="00000000" w:rsidRPr="00000000">
              <w:rPr>
                <w:rFonts w:ascii="Arial" w:cs="Arial" w:eastAsia="Arial" w:hAnsi="Arial"/>
                <w:sz w:val="18"/>
                <w:szCs w:val="18"/>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18"/>
                <w:szCs w:val="18"/>
              </w:rPr>
            </w:pPr>
            <w:r w:rsidDel="00000000" w:rsidR="00000000" w:rsidRPr="00000000">
              <w:rPr>
                <w:rFonts w:ascii="Arial" w:cs="Arial" w:eastAsia="Arial" w:hAnsi="Arial"/>
                <w:sz w:val="18"/>
                <w:szCs w:val="18"/>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18"/>
                <w:szCs w:val="18"/>
              </w:rPr>
            </w:pPr>
            <w:r w:rsidDel="00000000" w:rsidR="00000000" w:rsidRPr="00000000">
              <w:rPr>
                <w:rFonts w:ascii="Arial" w:cs="Arial" w:eastAsia="Arial" w:hAnsi="Arial"/>
                <w:sz w:val="18"/>
                <w:szCs w:val="18"/>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18"/>
                <w:szCs w:val="18"/>
              </w:rPr>
            </w:pPr>
            <w:r w:rsidDel="00000000" w:rsidR="00000000" w:rsidRPr="00000000">
              <w:rPr>
                <w:rFonts w:ascii="Arial" w:cs="Arial" w:eastAsia="Arial" w:hAnsi="Arial"/>
                <w:sz w:val="18"/>
                <w:szCs w:val="18"/>
                <w:rtl w:val="0"/>
              </w:rPr>
              <w:t xml:space="preserve">C10</w:t>
            </w:r>
          </w:p>
        </w:tc>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220 µF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18"/>
                <w:szCs w:val="18"/>
              </w:rPr>
            </w:pPr>
            <w:r w:rsidDel="00000000" w:rsidR="00000000" w:rsidRPr="00000000">
              <w:rPr>
                <w:rFonts w:ascii="Arial" w:cs="Arial" w:eastAsia="Arial" w:hAnsi="Arial"/>
                <w:sz w:val="18"/>
                <w:szCs w:val="18"/>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18"/>
                <w:szCs w:val="18"/>
              </w:rPr>
            </w:pPr>
            <w:r w:rsidDel="00000000" w:rsidR="00000000" w:rsidRPr="00000000">
              <w:rPr>
                <w:rFonts w:ascii="Arial" w:cs="Arial" w:eastAsia="Arial" w:hAnsi="Arial"/>
                <w:sz w:val="18"/>
                <w:szCs w:val="18"/>
                <w:rtl w:val="0"/>
              </w:rPr>
              <w:t xml:space="preserve">C11</w:t>
            </w:r>
          </w:p>
        </w:tc>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18"/>
                <w:szCs w:val="18"/>
              </w:rPr>
            </w:pPr>
            <w:r w:rsidDel="00000000" w:rsidR="00000000" w:rsidRPr="00000000">
              <w:rPr>
                <w:rFonts w:ascii="Arial" w:cs="Arial" w:eastAsia="Arial" w:hAnsi="Arial"/>
                <w:sz w:val="18"/>
                <w:szCs w:val="18"/>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rPr>
                <w:rFonts w:ascii="Arial" w:cs="Arial" w:eastAsia="Arial" w:hAnsi="Arial"/>
                <w:sz w:val="18"/>
                <w:szCs w:val="18"/>
              </w:rPr>
            </w:pPr>
            <w:r w:rsidDel="00000000" w:rsidR="00000000" w:rsidRPr="00000000">
              <w:rPr>
                <w:rFonts w:ascii="Arial" w:cs="Arial" w:eastAsia="Arial" w:hAnsi="Arial"/>
                <w:sz w:val="18"/>
                <w:szCs w:val="18"/>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18"/>
                <w:szCs w:val="18"/>
              </w:rPr>
            </w:pPr>
            <w:r w:rsidDel="00000000" w:rsidR="00000000" w:rsidRPr="00000000">
              <w:rPr>
                <w:rFonts w:ascii="Arial" w:cs="Arial" w:eastAsia="Arial" w:hAnsi="Arial"/>
                <w:sz w:val="18"/>
                <w:szCs w:val="18"/>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18"/>
                <w:szCs w:val="18"/>
              </w:rPr>
            </w:pPr>
            <w:r w:rsidDel="00000000" w:rsidR="00000000" w:rsidRPr="00000000">
              <w:rPr>
                <w:rFonts w:ascii="Arial" w:cs="Arial" w:eastAsia="Arial" w:hAnsi="Arial"/>
                <w:sz w:val="18"/>
                <w:szCs w:val="18"/>
                <w:rtl w:val="0"/>
              </w:rPr>
              <w:t xml:space="preserve">PILE</w:t>
            </w:r>
          </w:p>
        </w:tc>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18"/>
                <w:szCs w:val="18"/>
              </w:rPr>
            </w:pPr>
            <w:r w:rsidDel="00000000" w:rsidR="00000000" w:rsidRPr="00000000">
              <w:rPr>
                <w:rFonts w:ascii="Arial" w:cs="Arial" w:eastAsia="Arial" w:hAnsi="Arial"/>
                <w:sz w:val="18"/>
                <w:szCs w:val="18"/>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rPr>
                <w:rFonts w:ascii="Arial" w:cs="Arial" w:eastAsia="Arial" w:hAnsi="Arial"/>
                <w:sz w:val="18"/>
                <w:szCs w:val="18"/>
              </w:rPr>
            </w:pPr>
            <w:r w:rsidDel="00000000" w:rsidR="00000000" w:rsidRPr="00000000">
              <w:rPr>
                <w:rFonts w:ascii="Arial" w:cs="Arial" w:eastAsia="Arial" w:hAnsi="Arial"/>
                <w:sz w:val="18"/>
                <w:szCs w:val="18"/>
                <w:rtl w:val="0"/>
              </w:rPr>
              <w:t xml:space="preserve">THD Connecteur HE14 2,54mm 2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18"/>
                <w:szCs w:val="18"/>
              </w:rPr>
            </w:pPr>
            <w:r w:rsidDel="00000000" w:rsidR="00000000" w:rsidRPr="00000000">
              <w:rPr>
                <w:rFonts w:ascii="Arial" w:cs="Arial" w:eastAsia="Arial" w:hAnsi="Arial"/>
                <w:sz w:val="18"/>
                <w:szCs w:val="18"/>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18"/>
                <w:szCs w:val="18"/>
              </w:rPr>
            </w:pPr>
            <w:r w:rsidDel="00000000" w:rsidR="00000000" w:rsidRPr="00000000">
              <w:rPr>
                <w:rFonts w:ascii="Arial" w:cs="Arial" w:eastAsia="Arial" w:hAnsi="Arial"/>
                <w:sz w:val="18"/>
                <w:szCs w:val="18"/>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18"/>
                <w:szCs w:val="18"/>
              </w:rPr>
            </w:pPr>
            <w:r w:rsidDel="00000000" w:rsidR="00000000" w:rsidRPr="00000000">
              <w:rPr>
                <w:rFonts w:ascii="Arial" w:cs="Arial" w:eastAsia="Arial" w:hAnsi="Arial"/>
                <w:sz w:val="18"/>
                <w:szCs w:val="18"/>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sz w:val="18"/>
                <w:szCs w:val="18"/>
                <w:rtl w:val="0"/>
              </w:rPr>
              <w:t xml:space="preserve">THD Connecteur HE14 2,54mm 4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18"/>
                <w:szCs w:val="18"/>
              </w:rPr>
            </w:pPr>
            <w:r w:rsidDel="00000000" w:rsidR="00000000" w:rsidRPr="00000000">
              <w:rPr>
                <w:rFonts w:ascii="Arial" w:cs="Arial" w:eastAsia="Arial" w:hAnsi="Arial"/>
                <w:sz w:val="18"/>
                <w:szCs w:val="18"/>
                <w:rtl w:val="0"/>
              </w:rPr>
              <w:t xml:space="preserve">LED infrarouge </w:t>
            </w:r>
          </w:p>
        </w:tc>
        <w:tc>
          <w:tcPr>
            <w:tcBorders>
              <w:left w:color="000000" w:space="0" w:sz="4" w:val="single"/>
              <w:bottom w:color="000000" w:space="0" w:sz="4" w:val="single"/>
            </w:tcBorders>
            <w:shd w:fill="auto" w:val="clear"/>
          </w:tcPr>
          <w:p w:rsidR="00000000" w:rsidDel="00000000" w:rsidP="00000000" w:rsidRDefault="00000000" w:rsidRPr="00000000" w14:paraId="000000D1">
            <w:pPr>
              <w:rPr>
                <w:rFonts w:ascii="Arial" w:cs="Arial" w:eastAsia="Arial" w:hAnsi="Arial"/>
                <w:sz w:val="18"/>
                <w:szCs w:val="18"/>
              </w:rPr>
            </w:pPr>
            <w:r w:rsidDel="00000000" w:rsidR="00000000" w:rsidRPr="00000000">
              <w:rPr>
                <w:rFonts w:ascii="Arial" w:cs="Arial" w:eastAsia="Arial" w:hAnsi="Arial"/>
                <w:sz w:val="18"/>
                <w:szCs w:val="18"/>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18"/>
                <w:szCs w:val="18"/>
              </w:rPr>
            </w:pPr>
            <w:r w:rsidDel="00000000" w:rsidR="00000000" w:rsidRPr="00000000">
              <w:rPr>
                <w:rFonts w:ascii="Arial" w:cs="Arial" w:eastAsia="Arial" w:hAnsi="Arial"/>
                <w:sz w:val="18"/>
                <w:szCs w:val="18"/>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rPr>
                <w:rFonts w:ascii="Arial" w:cs="Arial" w:eastAsia="Arial" w:hAnsi="Arial"/>
                <w:sz w:val="18"/>
                <w:szCs w:val="18"/>
              </w:rPr>
            </w:pPr>
            <w:r w:rsidDel="00000000" w:rsidR="00000000" w:rsidRPr="00000000">
              <w:rPr>
                <w:rFonts w:ascii="Arial" w:cs="Arial" w:eastAsia="Arial" w:hAnsi="Arial"/>
                <w:sz w:val="18"/>
                <w:szCs w:val="18"/>
                <w:rtl w:val="0"/>
              </w:rPr>
              <w:t xml:space="preserve">LED infrarouge 940 nm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18"/>
                <w:szCs w:val="18"/>
              </w:rPr>
            </w:pPr>
            <w:r w:rsidDel="00000000" w:rsidR="00000000" w:rsidRPr="00000000">
              <w:rPr>
                <w:rFonts w:ascii="Arial" w:cs="Arial" w:eastAsia="Arial" w:hAnsi="Arial"/>
                <w:sz w:val="18"/>
                <w:szCs w:val="18"/>
                <w:rtl w:val="0"/>
              </w:rPr>
              <w:t xml:space="preserve">LED infrarouge </w:t>
            </w:r>
          </w:p>
        </w:tc>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18"/>
                <w:szCs w:val="18"/>
              </w:rPr>
            </w:pPr>
            <w:r w:rsidDel="00000000" w:rsidR="00000000" w:rsidRPr="00000000">
              <w:rPr>
                <w:rFonts w:ascii="Arial" w:cs="Arial" w:eastAsia="Arial" w:hAnsi="Arial"/>
                <w:sz w:val="18"/>
                <w:szCs w:val="18"/>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18"/>
                <w:szCs w:val="18"/>
              </w:rPr>
            </w:pPr>
            <w:r w:rsidDel="00000000" w:rsidR="00000000" w:rsidRPr="00000000">
              <w:rPr>
                <w:rFonts w:ascii="Arial" w:cs="Arial" w:eastAsia="Arial" w:hAnsi="Arial"/>
                <w:sz w:val="18"/>
                <w:szCs w:val="18"/>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sz w:val="18"/>
                <w:szCs w:val="18"/>
                <w:rtl w:val="0"/>
              </w:rPr>
              <w:t xml:space="preserve">LED infrarouge 940 nm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18"/>
                <w:szCs w:val="18"/>
              </w:rPr>
            </w:pPr>
            <w:r w:rsidDel="00000000" w:rsidR="00000000" w:rsidRPr="00000000">
              <w:rPr>
                <w:rFonts w:ascii="Arial" w:cs="Arial" w:eastAsia="Arial" w:hAnsi="Arial"/>
                <w:sz w:val="18"/>
                <w:szCs w:val="18"/>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sz w:val="18"/>
                <w:szCs w:val="18"/>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L-9294CGCK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Vert, Traversant, T-1 3/4 (5mm), 20 mA</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sz w:val="18"/>
                <w:szCs w:val="18"/>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D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E">
            <w:pPr>
              <w:rPr>
                <w:rFonts w:ascii="Arial" w:cs="Arial" w:eastAsia="Arial" w:hAnsi="Arial"/>
                <w:sz w:val="18"/>
                <w:szCs w:val="18"/>
              </w:rPr>
            </w:pPr>
            <w:r w:rsidDel="00000000" w:rsidR="00000000" w:rsidRPr="00000000">
              <w:rPr>
                <w:rFonts w:ascii="Arial" w:cs="Arial" w:eastAsia="Arial" w:hAnsi="Arial"/>
                <w:sz w:val="18"/>
                <w:szCs w:val="18"/>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0">
            <w:pPr>
              <w:rPr>
                <w:rFonts w:ascii="Arial" w:cs="Arial" w:eastAsia="Arial" w:hAnsi="Arial"/>
                <w:sz w:val="18"/>
                <w:szCs w:val="18"/>
              </w:rPr>
            </w:pPr>
            <w:r w:rsidDel="00000000" w:rsidR="00000000" w:rsidRPr="00000000">
              <w:rPr>
                <w:rFonts w:ascii="Arial" w:cs="Arial" w:eastAsia="Arial" w:hAnsi="Arial"/>
                <w:sz w:val="18"/>
                <w:szCs w:val="18"/>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rPr>
                <w:rFonts w:ascii="Arial" w:cs="Arial" w:eastAsia="Arial" w:hAnsi="Arial"/>
                <w:sz w:val="18"/>
                <w:szCs w:val="18"/>
              </w:rPr>
            </w:pPr>
            <w:r w:rsidDel="00000000" w:rsidR="00000000" w:rsidRPr="00000000">
              <w:rPr>
                <w:rFonts w:ascii="Arial" w:cs="Arial" w:eastAsia="Arial" w:hAnsi="Arial"/>
                <w:sz w:val="18"/>
                <w:szCs w:val="18"/>
                <w:rtl w:val="0"/>
              </w:rPr>
              <w:t xml:space="preserve">Plaque présensibilisée</w:t>
            </w:r>
          </w:p>
          <w:p w:rsidR="00000000" w:rsidDel="00000000" w:rsidP="00000000" w:rsidRDefault="00000000" w:rsidRPr="00000000" w14:paraId="000000E2">
            <w:pPr>
              <w:rPr>
                <w:rFonts w:ascii="Arial" w:cs="Arial" w:eastAsia="Arial" w:hAnsi="Arial"/>
                <w:sz w:val="18"/>
                <w:szCs w:val="18"/>
              </w:rPr>
            </w:pPr>
            <w:r w:rsidDel="00000000" w:rsidR="00000000" w:rsidRPr="00000000">
              <w:rPr>
                <w:rFonts w:ascii="Arial" w:cs="Arial" w:eastAsia="Arial" w:hAnsi="Arial"/>
                <w:sz w:val="18"/>
                <w:szCs w:val="18"/>
                <w:rtl w:val="0"/>
              </w:rPr>
              <w:t xml:space="preserve">Dimensions initiales : 600 * 300 mm</w:t>
            </w:r>
          </w:p>
          <w:p w:rsidR="00000000" w:rsidDel="00000000" w:rsidP="00000000" w:rsidRDefault="00000000" w:rsidRPr="00000000" w14:paraId="000000E3">
            <w:pPr>
              <w:rPr>
                <w:rFonts w:ascii="Arial" w:cs="Arial" w:eastAsia="Arial" w:hAnsi="Arial"/>
                <w:sz w:val="18"/>
                <w:szCs w:val="18"/>
              </w:rPr>
            </w:pPr>
            <w:r w:rsidDel="00000000" w:rsidR="00000000" w:rsidRPr="00000000">
              <w:rPr>
                <w:rFonts w:ascii="Arial" w:cs="Arial" w:eastAsia="Arial" w:hAnsi="Arial"/>
                <w:sz w:val="18"/>
                <w:szCs w:val="18"/>
                <w:rtl w:val="0"/>
              </w:rPr>
              <w:t xml:space="preserve">A recouper : 100 * 60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4">
            <w:pPr>
              <w:rPr>
                <w:rFonts w:ascii="Arial" w:cs="Arial" w:eastAsia="Arial" w:hAnsi="Arial"/>
                <w:sz w:val="18"/>
                <w:szCs w:val="18"/>
              </w:rPr>
            </w:pPr>
            <w:r w:rsidDel="00000000" w:rsidR="00000000" w:rsidRPr="00000000">
              <w:rPr>
                <w:rFonts w:ascii="Arial" w:cs="Arial" w:eastAsia="Arial" w:hAnsi="Arial"/>
                <w:sz w:val="18"/>
                <w:szCs w:val="18"/>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E5">
            <w:pPr>
              <w:rPr>
                <w:rFonts w:ascii="Arial" w:cs="Arial" w:eastAsia="Arial" w:hAnsi="Arial"/>
                <w:sz w:val="18"/>
                <w:szCs w:val="18"/>
              </w:rPr>
            </w:pPr>
            <w:r w:rsidDel="00000000" w:rsidR="00000000" w:rsidRPr="00000000">
              <w:rPr>
                <w:rFonts w:ascii="Arial" w:cs="Arial" w:eastAsia="Arial" w:hAnsi="Arial"/>
                <w:sz w:val="18"/>
                <w:szCs w:val="18"/>
                <w:rtl w:val="0"/>
              </w:rPr>
              <w:t xml:space="preserve">U2</w:t>
            </w:r>
          </w:p>
        </w:tc>
        <w:tc>
          <w:tcPr>
            <w:tcBorders>
              <w:left w:color="000000" w:space="0" w:sz="4" w:val="single"/>
              <w:bottom w:color="000000" w:space="0" w:sz="4" w:val="single"/>
            </w:tcBorders>
            <w:shd w:fill="auto" w:val="clear"/>
          </w:tcPr>
          <w:p w:rsidR="00000000" w:rsidDel="00000000" w:rsidP="00000000" w:rsidRDefault="00000000" w:rsidRPr="00000000" w14:paraId="000000E6">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ATMEGA328P</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MCU 8 bits, AVR ATmega Family ATmega328 Series Microcontrollers, 20 MHz, 32 KB, 2 KB</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8">
            <w:pPr>
              <w:rPr>
                <w:rFonts w:ascii="Arial" w:cs="Arial" w:eastAsia="Arial" w:hAnsi="Arial"/>
                <w:sz w:val="18"/>
                <w:szCs w:val="18"/>
              </w:rPr>
            </w:pPr>
            <w:r w:rsidDel="00000000" w:rsidR="00000000" w:rsidRPr="00000000">
              <w:rPr>
                <w:rFonts w:ascii="Arial" w:cs="Arial" w:eastAsia="Arial" w:hAnsi="Arial"/>
                <w:sz w:val="18"/>
                <w:szCs w:val="18"/>
                <w:rtl w:val="0"/>
              </w:rPr>
              <w:t xml:space="preserve">Interrupteur </w:t>
            </w:r>
          </w:p>
        </w:tc>
        <w:tc>
          <w:tcPr>
            <w:tcBorders>
              <w:left w:color="000000" w:space="0" w:sz="4" w:val="single"/>
              <w:bottom w:color="000000" w:space="0" w:sz="4" w:val="single"/>
            </w:tcBorders>
            <w:shd w:fill="auto" w:val="clear"/>
          </w:tcPr>
          <w:p w:rsidR="00000000" w:rsidDel="00000000" w:rsidP="00000000" w:rsidRDefault="00000000" w:rsidRPr="00000000" w14:paraId="000000E9">
            <w:pPr>
              <w:rPr>
                <w:rFonts w:ascii="Arial" w:cs="Arial" w:eastAsia="Arial" w:hAnsi="Arial"/>
                <w:sz w:val="18"/>
                <w:szCs w:val="18"/>
              </w:rPr>
            </w:pPr>
            <w:r w:rsidDel="00000000" w:rsidR="00000000" w:rsidRPr="00000000">
              <w:rPr>
                <w:rFonts w:ascii="Arial" w:cs="Arial" w:eastAsia="Arial" w:hAnsi="Arial"/>
                <w:sz w:val="18"/>
                <w:szCs w:val="18"/>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EA">
            <w:pPr>
              <w:rPr>
                <w:rFonts w:ascii="Arial" w:cs="Arial" w:eastAsia="Arial" w:hAnsi="Arial"/>
                <w:sz w:val="18"/>
                <w:szCs w:val="18"/>
              </w:rPr>
            </w:pPr>
            <w:r w:rsidDel="00000000" w:rsidR="00000000" w:rsidRPr="00000000">
              <w:rPr>
                <w:rFonts w:ascii="Arial" w:cs="Arial" w:eastAsia="Arial" w:hAnsi="Arial"/>
                <w:sz w:val="18"/>
                <w:szCs w:val="18"/>
                <w:rtl w:val="0"/>
              </w:rPr>
              <w:t xml:space="preserve">JS202011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rPr>
                <w:rFonts w:ascii="Arial" w:cs="Arial" w:eastAsia="Arial" w:hAnsi="Arial"/>
                <w:sz w:val="18"/>
                <w:szCs w:val="18"/>
              </w:rPr>
            </w:pPr>
            <w:r w:rsidDel="00000000" w:rsidR="00000000" w:rsidRPr="00000000">
              <w:rPr>
                <w:rFonts w:ascii="Arial" w:cs="Arial" w:eastAsia="Arial" w:hAnsi="Arial"/>
                <w:sz w:val="18"/>
                <w:szCs w:val="18"/>
                <w:rtl w:val="0"/>
              </w:rPr>
              <w:t xml:space="preserve">Utilisation d’une seule entrée et sortie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18"/>
                <w:szCs w:val="18"/>
              </w:rPr>
            </w:pPr>
            <w:r w:rsidDel="00000000" w:rsidR="00000000" w:rsidRPr="00000000">
              <w:rPr>
                <w:rFonts w:ascii="Arial" w:cs="Arial" w:eastAsia="Arial" w:hAnsi="Arial"/>
                <w:sz w:val="18"/>
                <w:szCs w:val="18"/>
                <w:rtl w:val="0"/>
              </w:rPr>
              <w:t xml:space="preserve">Régulateur linéaire</w:t>
            </w:r>
          </w:p>
        </w:tc>
        <w:tc>
          <w:tcPr>
            <w:tcBorders>
              <w:left w:color="000000" w:space="0" w:sz="4" w:val="single"/>
              <w:bottom w:color="000000" w:space="0" w:sz="4" w:val="single"/>
            </w:tcBorders>
            <w:shd w:fill="auto" w:val="clear"/>
          </w:tcPr>
          <w:p w:rsidR="00000000" w:rsidDel="00000000" w:rsidP="00000000" w:rsidRDefault="00000000" w:rsidRPr="00000000" w14:paraId="000000ED">
            <w:pPr>
              <w:rPr>
                <w:rFonts w:ascii="Arial" w:cs="Arial" w:eastAsia="Arial" w:hAnsi="Arial"/>
                <w:sz w:val="18"/>
                <w:szCs w:val="18"/>
              </w:rPr>
            </w:pPr>
            <w:r w:rsidDel="00000000" w:rsidR="00000000" w:rsidRPr="00000000">
              <w:rPr>
                <w:rFonts w:ascii="Arial" w:cs="Arial" w:eastAsia="Arial" w:hAnsi="Arial"/>
                <w:sz w:val="18"/>
                <w:szCs w:val="18"/>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EE">
            <w:pPr>
              <w:rPr>
                <w:rFonts w:ascii="Arial" w:cs="Arial" w:eastAsia="Arial" w:hAnsi="Arial"/>
                <w:sz w:val="18"/>
                <w:szCs w:val="18"/>
              </w:rPr>
            </w:pPr>
            <w:r w:rsidDel="00000000" w:rsidR="00000000" w:rsidRPr="00000000">
              <w:rPr>
                <w:rFonts w:ascii="Roboto" w:cs="Roboto" w:eastAsia="Roboto" w:hAnsi="Roboto"/>
                <w:color w:val="1f1f1f"/>
                <w:sz w:val="16"/>
                <w:szCs w:val="16"/>
                <w:highlight w:val="white"/>
                <w:rtl w:val="0"/>
              </w:rPr>
              <w:t xml:space="preserve">LM78L05ACZ</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rPr>
                <w:rFonts w:ascii="Arial" w:cs="Arial" w:eastAsia="Arial" w:hAnsi="Arial"/>
                <w:sz w:val="18"/>
                <w:szCs w:val="18"/>
              </w:rPr>
            </w:pPr>
            <w:r w:rsidDel="00000000" w:rsidR="00000000" w:rsidRPr="00000000">
              <w:rPr>
                <w:rFonts w:ascii="Arial" w:cs="Arial" w:eastAsia="Arial" w:hAnsi="Arial"/>
                <w:sz w:val="18"/>
                <w:szCs w:val="18"/>
                <w:rtl w:val="0"/>
              </w:rPr>
              <w:t xml:space="preserve">Sortie  5V +/-2%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rPr>
                <w:rFonts w:ascii="Arial" w:cs="Arial" w:eastAsia="Arial" w:hAnsi="Arial"/>
                <w:sz w:val="18"/>
                <w:szCs w:val="18"/>
              </w:rPr>
            </w:pPr>
            <w:r w:rsidDel="00000000" w:rsidR="00000000" w:rsidRPr="00000000">
              <w:rPr>
                <w:rFonts w:ascii="Arial" w:cs="Arial" w:eastAsia="Arial" w:hAnsi="Arial"/>
                <w:sz w:val="18"/>
                <w:szCs w:val="18"/>
                <w:rtl w:val="0"/>
              </w:rPr>
              <w:t xml:space="preserve">Accumulateur </w:t>
            </w:r>
          </w:p>
        </w:tc>
        <w:tc>
          <w:tcPr>
            <w:tcBorders>
              <w:left w:color="000000" w:space="0" w:sz="4" w:val="single"/>
              <w:bottom w:color="000000" w:space="0" w:sz="4" w:val="single"/>
            </w:tcBorders>
            <w:shd w:fill="auto" w:val="clear"/>
          </w:tcPr>
          <w:p w:rsidR="00000000" w:rsidDel="00000000" w:rsidP="00000000" w:rsidRDefault="00000000" w:rsidRPr="00000000" w14:paraId="000000F1">
            <w:pPr>
              <w:rPr>
                <w:rFonts w:ascii="Arial" w:cs="Arial" w:eastAsia="Arial" w:hAnsi="Arial"/>
                <w:sz w:val="18"/>
                <w:szCs w:val="18"/>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F2">
            <w:pPr>
              <w:rPr>
                <w:rFonts w:ascii="Roboto" w:cs="Roboto" w:eastAsia="Roboto" w:hAnsi="Roboto"/>
                <w:color w:val="1f1f1f"/>
                <w:sz w:val="16"/>
                <w:szCs w:val="16"/>
                <w:highlight w:val="white"/>
              </w:rPr>
            </w:pPr>
            <w:r w:rsidDel="00000000" w:rsidR="00000000" w:rsidRPr="00000000">
              <w:rPr>
                <w:rFonts w:ascii="Roboto" w:cs="Roboto" w:eastAsia="Roboto" w:hAnsi="Roboto"/>
                <w:color w:val="1f1f1f"/>
                <w:sz w:val="16"/>
                <w:szCs w:val="16"/>
                <w:highlight w:val="white"/>
                <w:rtl w:val="0"/>
              </w:rPr>
              <w:t xml:space="preserve">LIPO 2S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rPr>
                <w:rFonts w:ascii="Arial" w:cs="Arial" w:eastAsia="Arial" w:hAnsi="Arial"/>
                <w:sz w:val="18"/>
                <w:szCs w:val="18"/>
              </w:rPr>
            </w:pPr>
            <w:r w:rsidDel="00000000" w:rsidR="00000000" w:rsidRPr="00000000">
              <w:rPr>
                <w:rFonts w:ascii="Arial" w:cs="Arial" w:eastAsia="Arial" w:hAnsi="Arial"/>
                <w:sz w:val="18"/>
                <w:szCs w:val="18"/>
                <w:rtl w:val="0"/>
              </w:rPr>
              <w:t xml:space="preserve">Tension nominale : 7,4V; 350 mAh</w:t>
            </w:r>
          </w:p>
        </w:tc>
      </w:tr>
      <w:tr>
        <w:trPr>
          <w:cantSplit w:val="0"/>
          <w:trHeight w:val="153.9550781249999"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4">
            <w:pPr>
              <w:rPr>
                <w:rFonts w:ascii="Arial" w:cs="Arial" w:eastAsia="Arial" w:hAnsi="Arial"/>
                <w:sz w:val="18"/>
                <w:szCs w:val="18"/>
              </w:rPr>
            </w:pPr>
            <w:r w:rsidDel="00000000" w:rsidR="00000000" w:rsidRPr="00000000">
              <w:rPr>
                <w:rFonts w:ascii="Arial" w:cs="Arial" w:eastAsia="Arial" w:hAnsi="Arial"/>
                <w:sz w:val="18"/>
                <w:szCs w:val="18"/>
                <w:rtl w:val="0"/>
              </w:rPr>
              <w:t xml:space="preserve">Potentiomètre rotatif</w:t>
            </w:r>
          </w:p>
        </w:tc>
        <w:tc>
          <w:tcPr>
            <w:tcBorders>
              <w:left w:color="000000" w:space="0" w:sz="4" w:val="single"/>
              <w:bottom w:color="000000" w:space="0" w:sz="4" w:val="single"/>
            </w:tcBorders>
            <w:shd w:fill="auto" w:val="clear"/>
          </w:tcPr>
          <w:p w:rsidR="00000000" w:rsidDel="00000000" w:rsidP="00000000" w:rsidRDefault="00000000" w:rsidRPr="00000000" w14:paraId="000000F5">
            <w:pPr>
              <w:rPr>
                <w:rFonts w:ascii="Arial" w:cs="Arial" w:eastAsia="Arial" w:hAnsi="Arial"/>
                <w:sz w:val="18"/>
                <w:szCs w:val="18"/>
              </w:rPr>
            </w:pPr>
            <w:r w:rsidDel="00000000" w:rsidR="00000000" w:rsidRPr="00000000">
              <w:rPr>
                <w:rFonts w:ascii="Arial" w:cs="Arial" w:eastAsia="Arial" w:hAnsi="Arial"/>
                <w:sz w:val="18"/>
                <w:szCs w:val="18"/>
                <w:rtl w:val="0"/>
              </w:rPr>
              <w:t xml:space="preserve">RV2</w:t>
            </w:r>
          </w:p>
        </w:tc>
        <w:tc>
          <w:tcPr>
            <w:tcBorders>
              <w:left w:color="000000" w:space="0" w:sz="4" w:val="single"/>
              <w:bottom w:color="000000" w:space="0" w:sz="4" w:val="single"/>
            </w:tcBorders>
            <w:shd w:fill="auto" w:val="clear"/>
          </w:tcPr>
          <w:p w:rsidR="00000000" w:rsidDel="00000000" w:rsidP="00000000" w:rsidRDefault="00000000" w:rsidRPr="00000000" w14:paraId="000000F6">
            <w:pPr>
              <w:widowControl w:val="1"/>
              <w:spacing w:line="276" w:lineRule="auto"/>
              <w:ind w:left="0" w:firstLine="0"/>
              <w:rPr>
                <w:rFonts w:ascii="Roboto" w:cs="Roboto" w:eastAsia="Roboto" w:hAnsi="Roboto"/>
                <w:color w:val="1f1f1f"/>
                <w:sz w:val="14"/>
                <w:szCs w:val="14"/>
                <w:highlight w:val="white"/>
              </w:rPr>
            </w:pPr>
            <w:r w:rsidDel="00000000" w:rsidR="00000000" w:rsidRPr="00000000">
              <w:rPr>
                <w:rFonts w:ascii="Arial" w:cs="Arial" w:eastAsia="Arial" w:hAnsi="Arial"/>
                <w:sz w:val="18"/>
                <w:szCs w:val="18"/>
                <w:rtl w:val="0"/>
              </w:rPr>
              <w:t xml:space="preserve">RK09K11310KB</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Potentiomètre rotatif, 10 kohm,50 mW, ± 20%, RK09K Series</w:t>
            </w:r>
            <w:r w:rsidDel="00000000" w:rsidR="00000000" w:rsidRPr="00000000">
              <w:rPr>
                <w:rtl w:val="0"/>
              </w:rPr>
            </w:r>
          </w:p>
        </w:tc>
      </w:tr>
      <w:tr>
        <w:trPr>
          <w:cantSplit w:val="0"/>
          <w:trHeight w:val="438.95507812499994"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8">
            <w:pPr>
              <w:rPr>
                <w:rFonts w:ascii="Arial" w:cs="Arial" w:eastAsia="Arial" w:hAnsi="Arial"/>
                <w:sz w:val="18"/>
                <w:szCs w:val="18"/>
              </w:rPr>
            </w:pPr>
            <w:r w:rsidDel="00000000" w:rsidR="00000000" w:rsidRPr="00000000">
              <w:rPr>
                <w:rFonts w:ascii="Arial" w:cs="Arial" w:eastAsia="Arial" w:hAnsi="Arial"/>
                <w:sz w:val="18"/>
                <w:szCs w:val="18"/>
                <w:rtl w:val="0"/>
              </w:rPr>
              <w:t xml:space="preserve">Potentiomètre linéaire</w:t>
            </w:r>
          </w:p>
        </w:tc>
        <w:tc>
          <w:tcPr>
            <w:tcBorders>
              <w:left w:color="000000" w:space="0" w:sz="4" w:val="single"/>
              <w:bottom w:color="000000" w:space="0" w:sz="4" w:val="single"/>
            </w:tcBorders>
            <w:shd w:fill="auto" w:val="clear"/>
          </w:tcPr>
          <w:p w:rsidR="00000000" w:rsidDel="00000000" w:rsidP="00000000" w:rsidRDefault="00000000" w:rsidRPr="00000000" w14:paraId="000000F9">
            <w:pPr>
              <w:rPr>
                <w:rFonts w:ascii="Arial" w:cs="Arial" w:eastAsia="Arial" w:hAnsi="Arial"/>
                <w:sz w:val="18"/>
                <w:szCs w:val="18"/>
              </w:rPr>
            </w:pPr>
            <w:r w:rsidDel="00000000" w:rsidR="00000000" w:rsidRPr="00000000">
              <w:rPr>
                <w:rFonts w:ascii="Arial" w:cs="Arial" w:eastAsia="Arial" w:hAnsi="Arial"/>
                <w:sz w:val="18"/>
                <w:szCs w:val="18"/>
                <w:rtl w:val="0"/>
              </w:rPr>
              <w:t xml:space="preserve">RV1</w:t>
            </w:r>
          </w:p>
        </w:tc>
        <w:tc>
          <w:tcPr>
            <w:tcBorders>
              <w:left w:color="000000" w:space="0" w:sz="4" w:val="single"/>
              <w:bottom w:color="000000" w:space="0" w:sz="4" w:val="single"/>
            </w:tcBorders>
            <w:shd w:fill="auto" w:val="clear"/>
          </w:tcPr>
          <w:p w:rsidR="00000000" w:rsidDel="00000000" w:rsidP="00000000" w:rsidRDefault="00000000" w:rsidRPr="00000000" w14:paraId="000000FA">
            <w:pPr>
              <w:widowControl w:val="1"/>
              <w:spacing w:line="276" w:lineRule="auto"/>
              <w:ind w:left="0" w:firstLine="0"/>
              <w:rPr>
                <w:rFonts w:ascii="Roboto" w:cs="Roboto" w:eastAsia="Roboto" w:hAnsi="Roboto"/>
                <w:color w:val="1f1f1f"/>
                <w:sz w:val="18"/>
                <w:szCs w:val="18"/>
                <w:highlight w:val="white"/>
              </w:rPr>
            </w:pPr>
            <w:r w:rsidDel="00000000" w:rsidR="00000000" w:rsidRPr="00000000">
              <w:rPr>
                <w:rFonts w:ascii="Arial" w:cs="Arial" w:eastAsia="Arial" w:hAnsi="Arial"/>
                <w:sz w:val="18"/>
                <w:szCs w:val="18"/>
                <w:rtl w:val="0"/>
              </w:rPr>
              <w:t xml:space="preserve">PTA4543-2015DP-B103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10 kohm, ± 20%, 250 mW, Linéaire, Traversant</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C">
            <w:pPr>
              <w:rPr>
                <w:rFonts w:ascii="Arial" w:cs="Arial" w:eastAsia="Arial" w:hAnsi="Arial"/>
                <w:sz w:val="18"/>
                <w:szCs w:val="18"/>
              </w:rPr>
            </w:pPr>
            <w:r w:rsidDel="00000000" w:rsidR="00000000" w:rsidRPr="00000000">
              <w:rPr>
                <w:rFonts w:ascii="Arial" w:cs="Arial" w:eastAsia="Arial" w:hAnsi="Arial"/>
                <w:sz w:val="18"/>
                <w:szCs w:val="18"/>
                <w:rtl w:val="0"/>
              </w:rPr>
              <w:t xml:space="preserve">Timer </w:t>
            </w:r>
          </w:p>
        </w:tc>
        <w:tc>
          <w:tcPr>
            <w:tcBorders>
              <w:left w:color="000000" w:space="0" w:sz="4" w:val="single"/>
              <w:bottom w:color="000000" w:space="0" w:sz="4" w:val="single"/>
            </w:tcBorders>
            <w:shd w:fill="auto" w:val="clear"/>
          </w:tcPr>
          <w:p w:rsidR="00000000" w:rsidDel="00000000" w:rsidP="00000000" w:rsidRDefault="00000000" w:rsidRPr="00000000" w14:paraId="000000FD">
            <w:pPr>
              <w:rPr>
                <w:rFonts w:ascii="Arial" w:cs="Arial" w:eastAsia="Arial" w:hAnsi="Arial"/>
                <w:sz w:val="18"/>
                <w:szCs w:val="18"/>
              </w:rPr>
            </w:pPr>
            <w:r w:rsidDel="00000000" w:rsidR="00000000" w:rsidRPr="00000000">
              <w:rPr>
                <w:rFonts w:ascii="Arial" w:cs="Arial" w:eastAsia="Arial" w:hAnsi="Arial"/>
                <w:sz w:val="18"/>
                <w:szCs w:val="18"/>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FE">
            <w:pPr>
              <w:widowControl w:val="1"/>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F">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16 MHz, Traversant, 10.3mm x 5mm, 50 ppm, 18 pF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0">
            <w:pPr>
              <w:rPr>
                <w:rFonts w:ascii="Arial" w:cs="Arial" w:eastAsia="Arial" w:hAnsi="Arial"/>
                <w:sz w:val="18"/>
                <w:szCs w:val="18"/>
              </w:rPr>
            </w:pPr>
            <w:r w:rsidDel="00000000" w:rsidR="00000000" w:rsidRPr="00000000">
              <w:rPr>
                <w:rFonts w:ascii="Arial" w:cs="Arial" w:eastAsia="Arial" w:hAnsi="Arial"/>
                <w:sz w:val="18"/>
                <w:szCs w:val="18"/>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101">
            <w:pPr>
              <w:rPr>
                <w:rFonts w:ascii="Arial" w:cs="Arial" w:eastAsia="Arial" w:hAnsi="Arial"/>
                <w:sz w:val="18"/>
                <w:szCs w:val="18"/>
              </w:rPr>
            </w:pPr>
            <w:r w:rsidDel="00000000" w:rsidR="00000000" w:rsidRPr="00000000">
              <w:rPr>
                <w:rFonts w:ascii="Arial" w:cs="Arial" w:eastAsia="Arial" w:hAnsi="Arial"/>
                <w:sz w:val="18"/>
                <w:szCs w:val="18"/>
                <w:rtl w:val="0"/>
              </w:rPr>
              <w:t xml:space="preserve">K1</w:t>
            </w:r>
          </w:p>
        </w:tc>
        <w:tc>
          <w:tcPr>
            <w:tcBorders>
              <w:left w:color="000000" w:space="0" w:sz="4" w:val="single"/>
              <w:bottom w:color="000000" w:space="0" w:sz="4" w:val="single"/>
            </w:tcBorders>
            <w:shd w:fill="auto" w:val="clear"/>
          </w:tcPr>
          <w:p w:rsidR="00000000" w:rsidDel="00000000" w:rsidP="00000000" w:rsidRDefault="00000000" w:rsidRPr="00000000" w14:paraId="00000102">
            <w:pPr>
              <w:widowControl w:val="1"/>
              <w:spacing w:line="276" w:lineRule="auto"/>
              <w:ind w:left="0" w:firstLine="0"/>
              <w:rPr>
                <w:rFonts w:ascii="Arial" w:cs="Arial" w:eastAsia="Arial" w:hAnsi="Arial"/>
                <w:sz w:val="16"/>
                <w:szCs w:val="16"/>
              </w:rPr>
            </w:pPr>
            <w:r w:rsidDel="00000000" w:rsidR="00000000" w:rsidRPr="00000000">
              <w:rPr>
                <w:rFonts w:ascii="Arial" w:cs="Arial" w:eastAsia="Arial" w:hAnsi="Arial"/>
                <w:sz w:val="18"/>
                <w:szCs w:val="18"/>
                <w:rtl w:val="0"/>
              </w:rPr>
              <w:t xml:space="preserve">MCDTS6-3K</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3">
            <w:pPr>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Série MCDTS6, A déclencheur supérieur, Traversant</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4">
            <w:pPr>
              <w:rPr>
                <w:rFonts w:ascii="Arial" w:cs="Arial" w:eastAsia="Arial" w:hAnsi="Arial"/>
                <w:sz w:val="18"/>
                <w:szCs w:val="18"/>
              </w:rPr>
            </w:pPr>
            <w:r w:rsidDel="00000000" w:rsidR="00000000" w:rsidRPr="00000000">
              <w:rPr>
                <w:rFonts w:ascii="Arial" w:cs="Arial" w:eastAsia="Arial" w:hAnsi="Arial"/>
                <w:sz w:val="18"/>
                <w:szCs w:val="18"/>
                <w:rtl w:val="0"/>
              </w:rPr>
              <w:t xml:space="preserve">Transistor</w:t>
            </w:r>
          </w:p>
        </w:tc>
        <w:tc>
          <w:tcPr>
            <w:tcBorders>
              <w:left w:color="000000" w:space="0" w:sz="4" w:val="single"/>
              <w:bottom w:color="000000" w:space="0" w:sz="4" w:val="single"/>
            </w:tcBorders>
            <w:shd w:fill="auto" w:val="clear"/>
          </w:tcPr>
          <w:p w:rsidR="00000000" w:rsidDel="00000000" w:rsidP="00000000" w:rsidRDefault="00000000" w:rsidRPr="00000000" w14:paraId="00000105">
            <w:pPr>
              <w:rPr>
                <w:rFonts w:ascii="Arial" w:cs="Arial" w:eastAsia="Arial" w:hAnsi="Arial"/>
                <w:sz w:val="18"/>
                <w:szCs w:val="18"/>
              </w:rPr>
            </w:pPr>
            <w:r w:rsidDel="00000000" w:rsidR="00000000" w:rsidRPr="00000000">
              <w:rPr>
                <w:rFonts w:ascii="Arial" w:cs="Arial" w:eastAsia="Arial" w:hAnsi="Arial"/>
                <w:sz w:val="18"/>
                <w:szCs w:val="18"/>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106">
            <w:pPr>
              <w:widowControl w:val="1"/>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7">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NPN, 45 V, 800 mA, 625 mW, TO-92, Traversant</w:t>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B">
      <w:pPr>
        <w:pStyle w:val="Heading2"/>
        <w:numPr>
          <w:ilvl w:val="1"/>
          <w:numId w:val="2"/>
        </w:numPr>
        <w:ind w:left="576" w:hanging="576"/>
        <w:rPr/>
      </w:pPr>
      <w:bookmarkStart w:colFirst="0" w:colLast="0" w:name="_heading=h.2et92p0" w:id="4"/>
      <w:bookmarkEnd w:id="4"/>
      <w:r w:rsidDel="00000000" w:rsidR="00000000" w:rsidRPr="00000000">
        <w:rPr>
          <w:rtl w:val="0"/>
        </w:rPr>
        <w:t xml:space="preserve">Typons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_TYPONS</w:t>
      </w:r>
    </w:p>
    <w:p w:rsidR="00000000" w:rsidDel="00000000" w:rsidP="00000000" w:rsidRDefault="00000000" w:rsidRPr="00000000" w14:paraId="0000010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Dylan Lagouarde, Nathan Peron</w:t>
      </w:r>
    </w:p>
    <w:p w:rsidR="00000000" w:rsidDel="00000000" w:rsidP="00000000" w:rsidRDefault="00000000" w:rsidRPr="00000000" w14:paraId="0000010E">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Fichier : </w:t>
      </w:r>
      <w:hyperlink r:id="rId13">
        <w:r w:rsidDel="00000000" w:rsidR="00000000" w:rsidRPr="00000000">
          <w:rPr>
            <w:b w:val="1"/>
            <w:color w:val="1155cc"/>
            <w:u w:val="single"/>
            <w:rtl w:val="0"/>
          </w:rPr>
          <w:t xml:space="preserve">schéma EMT - Google Drive</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284000" cy="2880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84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b w:val="1"/>
          <w:rtl w:val="0"/>
        </w:rPr>
        <w:t xml:space="preserve">Figure 2 : Typon du dessus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b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320000" cy="29376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20000" cy="2937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1"/>
        <w:spacing w:after="119" w:before="57" w:lineRule="auto"/>
        <w:jc w:val="center"/>
        <w:rPr>
          <w:b w:val="1"/>
        </w:rPr>
      </w:pPr>
      <w:r w:rsidDel="00000000" w:rsidR="00000000" w:rsidRPr="00000000">
        <w:rPr>
          <w:b w:val="1"/>
          <w:rtl w:val="0"/>
        </w:rPr>
        <w:t xml:space="preserve"> Figure 3 : Typon du dessous</w:t>
      </w:r>
    </w:p>
    <w:p w:rsidR="00000000" w:rsidDel="00000000" w:rsidP="00000000" w:rsidRDefault="00000000" w:rsidRPr="00000000" w14:paraId="0000011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2"/>
        </w:numPr>
        <w:ind w:left="576" w:hanging="576"/>
        <w:rPr/>
      </w:pPr>
      <w:bookmarkStart w:colFirst="0" w:colLast="0" w:name="_heading=h.tyjcwt" w:id="5"/>
      <w:bookmarkEnd w:id="5"/>
      <w:r w:rsidDel="00000000" w:rsidR="00000000" w:rsidRPr="00000000">
        <w:rPr>
          <w:rtl w:val="0"/>
        </w:rPr>
        <w:t xml:space="preserve">Plan de perçage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_PERCAGE</w:t>
      </w:r>
    </w:p>
    <w:p w:rsidR="00000000" w:rsidDel="00000000" w:rsidP="00000000" w:rsidRDefault="00000000" w:rsidRPr="00000000" w14:paraId="0000011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Dylan Lagouarde, Nathan Peron</w:t>
      </w:r>
    </w:p>
    <w:p w:rsidR="00000000" w:rsidDel="00000000" w:rsidP="00000000" w:rsidRDefault="00000000" w:rsidRPr="00000000" w14:paraId="0000011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1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Fichier : </w:t>
      </w:r>
      <w:hyperlink r:id="rId16">
        <w:r w:rsidDel="00000000" w:rsidR="00000000" w:rsidRPr="00000000">
          <w:rPr>
            <w:b w:val="1"/>
            <w:color w:val="1155cc"/>
            <w:u w:val="single"/>
            <w:rtl w:val="0"/>
          </w:rPr>
          <w:t xml:space="preserve">schéma EMT - Google Drive</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rPr>
      </w:pPr>
      <w:r w:rsidDel="00000000" w:rsidR="00000000" w:rsidRPr="00000000">
        <w:rPr>
          <w:b w:val="1"/>
        </w:rPr>
        <w:drawing>
          <wp:inline distB="114300" distT="114300" distL="114300" distR="114300">
            <wp:extent cx="4320000" cy="30672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320000" cy="3067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1"/>
        <w:spacing w:after="119" w:before="57" w:lineRule="auto"/>
        <w:ind w:left="567" w:firstLine="0"/>
        <w:jc w:val="center"/>
        <w:rPr>
          <w:b w:val="1"/>
        </w:rPr>
      </w:pPr>
      <w:r w:rsidDel="00000000" w:rsidR="00000000" w:rsidRPr="00000000">
        <w:rPr>
          <w:b w:val="1"/>
          <w:rtl w:val="0"/>
        </w:rPr>
        <w:t xml:space="preserve">Figure 4 : plan de perçage de la carte pour l'émetteur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Gungsuh" w:cs="Gungsuh" w:eastAsia="Gungsuh" w:hAnsi="Gungsuh"/>
          <w:b w:val="0"/>
          <w:i w:val="0"/>
          <w:smallCaps w:val="0"/>
          <w:strike w:val="0"/>
          <w:color w:val="000000"/>
          <w:sz w:val="24"/>
          <w:szCs w:val="24"/>
          <w:u w:val="none"/>
          <w:vertAlign w:val="baseline"/>
          <w:rtl w:val="0"/>
        </w:rPr>
        <w:t xml:space="preserve">30 th ≈ 0,8 mm ; 40 th ≈ 1mm ; 50 th ≈ 1,2 mm ; 60 th ≈ 1,5 mm. </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2A">
      <w:pPr>
        <w:pStyle w:val="Heading2"/>
        <w:numPr>
          <w:ilvl w:val="1"/>
          <w:numId w:val="2"/>
        </w:numPr>
        <w:ind w:left="576" w:hanging="576"/>
        <w:rPr/>
      </w:pPr>
      <w:bookmarkStart w:colFirst="0" w:colLast="0" w:name="_heading=h.3dy6vkm" w:id="6"/>
      <w:bookmarkEnd w:id="6"/>
      <w:r w:rsidDel="00000000" w:rsidR="00000000" w:rsidRPr="00000000">
        <w:rPr>
          <w:rtl w:val="0"/>
        </w:rPr>
        <w:t xml:space="preserve">Schéma d'implantation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Référence du paragraphe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AB</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_IMPLANTATION</w:t>
      </w:r>
    </w:p>
    <w:p w:rsidR="00000000" w:rsidDel="00000000" w:rsidP="00000000" w:rsidRDefault="00000000" w:rsidRPr="00000000" w14:paraId="0000012C">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Dylan Lagouarde, Nathan Peron</w:t>
      </w:r>
      <w:r w:rsidDel="00000000" w:rsidR="00000000" w:rsidRPr="00000000">
        <w:rPr>
          <w:rtl w:val="0"/>
        </w:rPr>
      </w:r>
    </w:p>
    <w:p w:rsidR="00000000" w:rsidDel="00000000" w:rsidP="00000000" w:rsidRDefault="00000000" w:rsidRPr="00000000" w14:paraId="0000012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2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Fichier : </w:t>
      </w:r>
      <w:hyperlink r:id="rId18">
        <w:r w:rsidDel="00000000" w:rsidR="00000000" w:rsidRPr="00000000">
          <w:rPr>
            <w:b w:val="1"/>
            <w:color w:val="1155cc"/>
            <w:u w:val="single"/>
            <w:rtl w:val="0"/>
          </w:rPr>
          <w:t xml:space="preserve">schéma EMT - Google Drive</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320000" cy="28512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20000" cy="2851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1"/>
        <w:spacing w:after="119" w:before="57" w:lineRule="auto"/>
        <w:ind w:left="567" w:firstLine="0"/>
        <w:jc w:val="center"/>
        <w:rPr>
          <w:b w:val="1"/>
        </w:rPr>
      </w:pPr>
      <w:r w:rsidDel="00000000" w:rsidR="00000000" w:rsidRPr="00000000">
        <w:rPr>
          <w:b w:val="1"/>
          <w:rtl w:val="0"/>
        </w:rPr>
        <w:t xml:space="preserve">Figure 5 : schéma d’implantation de la carte électronique pour l’émetteur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numPr>
          <w:ilvl w:val="0"/>
          <w:numId w:val="2"/>
        </w:numPr>
        <w:ind w:left="432" w:hanging="432"/>
        <w:rPr>
          <w:sz w:val="35"/>
          <w:szCs w:val="35"/>
          <w:vertAlign w:val="baseline"/>
        </w:rPr>
      </w:pPr>
      <w:bookmarkStart w:colFirst="0" w:colLast="0" w:name="_heading=h.1t3h5sf"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38">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PERON Nathan, LAGOUARDE Dylan</w:t>
      </w:r>
      <w:r w:rsidDel="00000000" w:rsidR="00000000" w:rsidRPr="00000000">
        <w:rPr>
          <w:rtl w:val="0"/>
        </w:rPr>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BINNER Antoine, Malo LE MEUR et Mat-Théo LAPLACE,TEMPLIER–BOURDA Tancrède</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sans objet</w:t>
      </w:r>
    </w:p>
    <w:p w:rsidR="00000000" w:rsidDel="00000000" w:rsidP="00000000" w:rsidRDefault="00000000" w:rsidRPr="00000000" w14:paraId="0000013B">
      <w:pPr>
        <w:widowControl w:val="1"/>
        <w:spacing w:after="119" w:before="57" w:lineRule="auto"/>
        <w:ind w:left="567" w:firstLine="0"/>
        <w:jc w:val="both"/>
        <w:rPr>
          <w:b w:val="1"/>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3C">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20">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3D">
      <w:pPr>
        <w:widowControl w:val="1"/>
        <w:spacing w:after="119" w:before="57" w:lineRule="auto"/>
        <w:jc w:val="both"/>
        <w:rPr>
          <w:highlight w:val="green"/>
        </w:rPr>
      </w:pPr>
      <w:r w:rsidDel="00000000" w:rsidR="00000000" w:rsidRPr="00000000">
        <w:rPr>
          <w:rtl w:val="0"/>
        </w:rPr>
      </w:r>
    </w:p>
    <w:p w:rsidR="00000000" w:rsidDel="00000000" w:rsidP="00000000" w:rsidRDefault="00000000" w:rsidRPr="00000000" w14:paraId="0000013E">
      <w:pPr>
        <w:widowControl w:val="1"/>
        <w:spacing w:after="119" w:before="57" w:lineRule="auto"/>
        <w:ind w:left="0" w:firstLine="720"/>
        <w:jc w:val="both"/>
        <w:rPr/>
      </w:pPr>
      <w:r w:rsidDel="00000000" w:rsidR="00000000" w:rsidRPr="00000000">
        <w:rPr>
          <w:rtl w:val="0"/>
        </w:rPr>
        <w:t xml:space="preserve">Nous rappelons ici les étapes de la fabrication de la carte :</w:t>
      </w:r>
    </w:p>
    <w:p w:rsidR="00000000" w:rsidDel="00000000" w:rsidP="00000000" w:rsidRDefault="00000000" w:rsidRPr="00000000" w14:paraId="0000013F">
      <w:pPr>
        <w:widowControl w:val="1"/>
        <w:numPr>
          <w:ilvl w:val="0"/>
          <w:numId w:val="1"/>
        </w:numPr>
        <w:spacing w:after="0" w:afterAutospacing="0" w:before="57" w:lineRule="auto"/>
        <w:ind w:left="720" w:hanging="360"/>
        <w:jc w:val="both"/>
      </w:pPr>
      <w:r w:rsidDel="00000000" w:rsidR="00000000" w:rsidRPr="00000000">
        <w:rPr>
          <w:rtl w:val="0"/>
        </w:rPr>
        <w:t xml:space="preserve">Placer les typons sur la carte</w:t>
      </w:r>
    </w:p>
    <w:p w:rsidR="00000000" w:rsidDel="00000000" w:rsidP="00000000" w:rsidRDefault="00000000" w:rsidRPr="00000000" w14:paraId="00000140">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Mettre la carte dans l’insoleuse</w:t>
      </w:r>
    </w:p>
    <w:p w:rsidR="00000000" w:rsidDel="00000000" w:rsidP="00000000" w:rsidRDefault="00000000" w:rsidRPr="00000000" w14:paraId="00000141">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Rincer la carte dans le révélateur</w:t>
      </w:r>
    </w:p>
    <w:p w:rsidR="00000000" w:rsidDel="00000000" w:rsidP="00000000" w:rsidRDefault="00000000" w:rsidRPr="00000000" w14:paraId="00000142">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Graver la carte dans la salle de gravure</w:t>
      </w:r>
    </w:p>
    <w:p w:rsidR="00000000" w:rsidDel="00000000" w:rsidP="00000000" w:rsidRDefault="00000000" w:rsidRPr="00000000" w14:paraId="00000143">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Mettre la carte dans l’insoleuse sans les typons</w:t>
      </w:r>
    </w:p>
    <w:p w:rsidR="00000000" w:rsidDel="00000000" w:rsidP="00000000" w:rsidRDefault="00000000" w:rsidRPr="00000000" w14:paraId="00000144">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Rincer la carte dans le révélateur</w:t>
      </w:r>
    </w:p>
    <w:p w:rsidR="00000000" w:rsidDel="00000000" w:rsidP="00000000" w:rsidRDefault="00000000" w:rsidRPr="00000000" w14:paraId="00000145">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Découper et percer la carte</w:t>
      </w:r>
    </w:p>
    <w:p w:rsidR="00000000" w:rsidDel="00000000" w:rsidP="00000000" w:rsidRDefault="00000000" w:rsidRPr="00000000" w14:paraId="00000146">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Vérifier les micro-contacts/coupures entre les pistes de la carte avec le multimètre</w:t>
      </w:r>
    </w:p>
    <w:p w:rsidR="00000000" w:rsidDel="00000000" w:rsidP="00000000" w:rsidRDefault="00000000" w:rsidRPr="00000000" w14:paraId="00000147">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Souder les composant THD</w:t>
      </w:r>
    </w:p>
    <w:p w:rsidR="00000000" w:rsidDel="00000000" w:rsidP="00000000" w:rsidRDefault="00000000" w:rsidRPr="00000000" w14:paraId="00000148">
      <w:pPr>
        <w:widowControl w:val="1"/>
        <w:numPr>
          <w:ilvl w:val="0"/>
          <w:numId w:val="1"/>
        </w:numPr>
        <w:spacing w:after="0" w:afterAutospacing="0" w:before="0" w:beforeAutospacing="0" w:lineRule="auto"/>
        <w:ind w:left="720" w:hanging="360"/>
        <w:jc w:val="both"/>
      </w:pPr>
      <w:r w:rsidDel="00000000" w:rsidR="00000000" w:rsidRPr="00000000">
        <w:rPr>
          <w:rtl w:val="0"/>
        </w:rPr>
        <w:t xml:space="preserve">Vérifier les soudures à la binoculaire</w:t>
      </w:r>
    </w:p>
    <w:p w:rsidR="00000000" w:rsidDel="00000000" w:rsidP="00000000" w:rsidRDefault="00000000" w:rsidRPr="00000000" w14:paraId="00000149">
      <w:pPr>
        <w:widowControl w:val="1"/>
        <w:numPr>
          <w:ilvl w:val="0"/>
          <w:numId w:val="1"/>
        </w:numPr>
        <w:spacing w:after="119" w:before="0" w:beforeAutospacing="0" w:lineRule="auto"/>
        <w:ind w:left="720" w:hanging="360"/>
        <w:jc w:val="both"/>
      </w:pPr>
      <w:r w:rsidDel="00000000" w:rsidR="00000000" w:rsidRPr="00000000">
        <w:rPr>
          <w:rtl w:val="0"/>
        </w:rPr>
        <w:t xml:space="preserve">Vérifier les micro-contacts/coupures entre les pistes et les composants de la carte avec le multimètre</w:t>
      </w:r>
    </w:p>
    <w:p w:rsidR="00000000" w:rsidDel="00000000" w:rsidP="00000000" w:rsidRDefault="00000000" w:rsidRPr="00000000" w14:paraId="0000014A">
      <w:pPr>
        <w:widowControl w:val="1"/>
        <w:spacing w:after="119" w:before="57" w:lineRule="auto"/>
        <w:jc w:val="both"/>
        <w:rPr/>
      </w:pPr>
      <w:r w:rsidDel="00000000" w:rsidR="00000000" w:rsidRPr="00000000">
        <w:rPr>
          <w:rtl w:val="0"/>
        </w:rPr>
        <w:t xml:space="preserve">Nous téléversons ensuite le code dans le MCU à l’aide du Pin associé.</w:t>
      </w:r>
    </w:p>
    <w:p w:rsidR="00000000" w:rsidDel="00000000" w:rsidP="00000000" w:rsidRDefault="00000000" w:rsidRPr="00000000" w14:paraId="0000014B">
      <w:pPr>
        <w:widowControl w:val="1"/>
        <w:spacing w:after="119" w:before="57" w:lineRule="auto"/>
        <w:jc w:val="both"/>
        <w:rPr>
          <w:highlight w:val="green"/>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numPr>
          <w:ilvl w:val="0"/>
          <w:numId w:val="2"/>
        </w:numPr>
        <w:ind w:left="432" w:hanging="432"/>
        <w:rPr>
          <w:sz w:val="35"/>
          <w:szCs w:val="35"/>
          <w:vertAlign w:val="baseline"/>
        </w:rPr>
      </w:pPr>
      <w:bookmarkStart w:colFirst="0" w:colLast="0" w:name="_heading=h.4d34og8"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5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5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5">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0">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1">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2">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3">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4">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5">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sans objet</w:t>
            </w:r>
            <w:r w:rsidDel="00000000" w:rsidR="00000000" w:rsidRPr="00000000">
              <w:rPr>
                <w:rtl w:val="0"/>
              </w:rPr>
            </w:r>
          </w:p>
        </w:tc>
      </w:tr>
    </w:tbl>
    <w:p w:rsidR="00000000" w:rsidDel="00000000" w:rsidP="00000000" w:rsidRDefault="00000000" w:rsidRPr="00000000" w14:paraId="00000167">
      <w:pPr>
        <w:jc w:val="both"/>
        <w:rPr/>
      </w:pPr>
      <w:r w:rsidDel="00000000" w:rsidR="00000000" w:rsidRPr="00000000">
        <w:rPr>
          <w:rtl w:val="0"/>
        </w:rPr>
      </w:r>
    </w:p>
    <w:sectPr>
      <w:headerReference r:id="rId21" w:type="default"/>
      <w:footerReference r:id="rId22"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2">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DF_EQ</w:t>
          </w:r>
          <w:r w:rsidDel="00000000" w:rsidR="00000000" w:rsidRPr="00000000">
            <w:rPr>
              <w:rFonts w:ascii="Arial" w:cs="Arial" w:eastAsia="Arial" w:hAnsi="Arial"/>
              <w:sz w:val="20"/>
              <w:szCs w:val="20"/>
              <w:rtl w:val="0"/>
            </w:rPr>
            <w:t xml:space="preserve">11</w:t>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D">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11</w:t>
          </w:r>
        </w:p>
        <w:p w:rsidR="00000000" w:rsidDel="00000000" w:rsidP="00000000" w:rsidRDefault="00000000" w:rsidRPr="00000000" w14:paraId="0000017E">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20/03/2024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0">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qrcode.co/a/ZPtBe1" TargetMode="External"/><Relationship Id="rId11" Type="http://schemas.openxmlformats.org/officeDocument/2006/relationships/hyperlink" Target="https://drive.google.com/file/d/1EcHvzM5FXkdeWzqgFaUI6YkvGW9q0gbd/view?usp=drive_link" TargetMode="External"/><Relationship Id="rId22" Type="http://schemas.openxmlformats.org/officeDocument/2006/relationships/footer" Target="footer3.xml"/><Relationship Id="rId10" Type="http://schemas.openxmlformats.org/officeDocument/2006/relationships/hyperlink" Target="https://drive.google.com/drive/folders/12ztbhJT80_Ca7C-VFqhy7cWIieUcRl75" TargetMode="External"/><Relationship Id="rId21" Type="http://schemas.openxmlformats.org/officeDocument/2006/relationships/header" Target="header2.xml"/><Relationship Id="rId13" Type="http://schemas.openxmlformats.org/officeDocument/2006/relationships/hyperlink" Target="https://drive.google.com/drive/folders/12ztbhJT80_Ca7C-VFqhy7cWIieUcRl75"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hyperlink" Target="https://drive.google.com/drive/folders/12ztbhJT80_Ca7C-VFqhy7cWIieUcRl75"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hyperlink" Target="https://drive.google.com/drive/folders/12ztbhJT80_Ca7C-VFqhy7cWIieUcRl75"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4U51/Ikw3FKmydmA0SR22AucPg==">CgMxLjAyCGguZ2pkZ3hzMgloLjMwajB6bGwyCWguMWZvYjl0ZTIJaC4zem55c2g3MgloLjJldDkycDAyCGgudHlqY3d0MgloLjNkeTZ2a20yCWguMXQzaDVzZjIJaC40ZDM0b2c4OAByITFLRTByV1NDUUFuclZEY0ZFU29oQUhBbFpscmRxZnFTcg==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