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9DC9" w14:textId="46CDA461" w:rsidR="00001F76" w:rsidRDefault="00001F76" w:rsidP="00001F76">
      <w:pPr>
        <w:pStyle w:val="Title"/>
      </w:pPr>
      <w:r>
        <w:t>MS4S21 CW-2</w:t>
      </w:r>
    </w:p>
    <w:p w14:paraId="615AE2B0" w14:textId="499D932E" w:rsidR="00001F76" w:rsidRDefault="00001F76" w:rsidP="00001F76">
      <w:pPr>
        <w:pStyle w:val="Subtitle"/>
      </w:pPr>
      <w:r>
        <w:t>Mark Baber - 17076749</w:t>
      </w:r>
    </w:p>
    <w:sdt>
      <w:sdtPr>
        <w:id w:val="69882258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DFCAD55" w14:textId="693B36B8" w:rsidR="009A17FA" w:rsidRDefault="009A17FA">
          <w:pPr>
            <w:pStyle w:val="TOCHeading"/>
          </w:pPr>
          <w:r>
            <w:t>Contents</w:t>
          </w:r>
        </w:p>
        <w:p w14:paraId="727B1A05" w14:textId="66C345A3" w:rsidR="005C3FDB" w:rsidRDefault="009A17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291263" w:history="1">
            <w:r w:rsidR="005C3FDB" w:rsidRPr="009F0936">
              <w:rPr>
                <w:rStyle w:val="Hyperlink"/>
                <w:noProof/>
              </w:rPr>
              <w:t>Section A - 20 Marks</w:t>
            </w:r>
            <w:r w:rsidR="005C3FDB">
              <w:rPr>
                <w:noProof/>
                <w:webHidden/>
              </w:rPr>
              <w:tab/>
            </w:r>
            <w:r w:rsidR="005C3FDB">
              <w:rPr>
                <w:noProof/>
                <w:webHidden/>
              </w:rPr>
              <w:fldChar w:fldCharType="begin"/>
            </w:r>
            <w:r w:rsidR="005C3FDB">
              <w:rPr>
                <w:noProof/>
                <w:webHidden/>
              </w:rPr>
              <w:instrText xml:space="preserve"> PAGEREF _Toc71291263 \h </w:instrText>
            </w:r>
            <w:r w:rsidR="005C3FDB">
              <w:rPr>
                <w:noProof/>
                <w:webHidden/>
              </w:rPr>
            </w:r>
            <w:r w:rsidR="005C3FDB">
              <w:rPr>
                <w:noProof/>
                <w:webHidden/>
              </w:rPr>
              <w:fldChar w:fldCharType="separate"/>
            </w:r>
            <w:r w:rsidR="005C3FDB">
              <w:rPr>
                <w:noProof/>
                <w:webHidden/>
              </w:rPr>
              <w:t>2</w:t>
            </w:r>
            <w:r w:rsidR="005C3FDB">
              <w:rPr>
                <w:noProof/>
                <w:webHidden/>
              </w:rPr>
              <w:fldChar w:fldCharType="end"/>
            </w:r>
          </w:hyperlink>
        </w:p>
        <w:p w14:paraId="77A21FA9" w14:textId="3947A800" w:rsidR="005C3FDB" w:rsidRDefault="005C3FDB">
          <w:pPr>
            <w:pStyle w:val="TOC2"/>
            <w:tabs>
              <w:tab w:val="right" w:leader="dot" w:pos="9016"/>
            </w:tabs>
            <w:rPr>
              <w:rFonts w:eastAsiaTheme="minorEastAsia"/>
              <w:noProof/>
              <w:lang w:eastAsia="en-GB"/>
            </w:rPr>
          </w:pPr>
          <w:hyperlink w:anchor="_Toc71291264" w:history="1">
            <w:r w:rsidRPr="009F0936">
              <w:rPr>
                <w:rStyle w:val="Hyperlink"/>
                <w:noProof/>
              </w:rPr>
              <w:t>1.1 – MongoDB (300)</w:t>
            </w:r>
            <w:r>
              <w:rPr>
                <w:noProof/>
                <w:webHidden/>
              </w:rPr>
              <w:tab/>
            </w:r>
            <w:r>
              <w:rPr>
                <w:noProof/>
                <w:webHidden/>
              </w:rPr>
              <w:fldChar w:fldCharType="begin"/>
            </w:r>
            <w:r>
              <w:rPr>
                <w:noProof/>
                <w:webHidden/>
              </w:rPr>
              <w:instrText xml:space="preserve"> PAGEREF _Toc71291264 \h </w:instrText>
            </w:r>
            <w:r>
              <w:rPr>
                <w:noProof/>
                <w:webHidden/>
              </w:rPr>
            </w:r>
            <w:r>
              <w:rPr>
                <w:noProof/>
                <w:webHidden/>
              </w:rPr>
              <w:fldChar w:fldCharType="separate"/>
            </w:r>
            <w:r>
              <w:rPr>
                <w:noProof/>
                <w:webHidden/>
              </w:rPr>
              <w:t>2</w:t>
            </w:r>
            <w:r>
              <w:rPr>
                <w:noProof/>
                <w:webHidden/>
              </w:rPr>
              <w:fldChar w:fldCharType="end"/>
            </w:r>
          </w:hyperlink>
        </w:p>
        <w:p w14:paraId="21A57B53" w14:textId="738D40EB" w:rsidR="005C3FDB" w:rsidRDefault="005C3FDB">
          <w:pPr>
            <w:pStyle w:val="TOC2"/>
            <w:tabs>
              <w:tab w:val="right" w:leader="dot" w:pos="9016"/>
            </w:tabs>
            <w:rPr>
              <w:rFonts w:eastAsiaTheme="minorEastAsia"/>
              <w:noProof/>
              <w:lang w:eastAsia="en-GB"/>
            </w:rPr>
          </w:pPr>
          <w:hyperlink w:anchor="_Toc71291265" w:history="1">
            <w:r w:rsidRPr="009F0936">
              <w:rPr>
                <w:rStyle w:val="Hyperlink"/>
                <w:noProof/>
              </w:rPr>
              <w:t>1.2 – Comparisons (300)</w:t>
            </w:r>
            <w:r>
              <w:rPr>
                <w:noProof/>
                <w:webHidden/>
              </w:rPr>
              <w:tab/>
            </w:r>
            <w:r>
              <w:rPr>
                <w:noProof/>
                <w:webHidden/>
              </w:rPr>
              <w:fldChar w:fldCharType="begin"/>
            </w:r>
            <w:r>
              <w:rPr>
                <w:noProof/>
                <w:webHidden/>
              </w:rPr>
              <w:instrText xml:space="preserve"> PAGEREF _Toc71291265 \h </w:instrText>
            </w:r>
            <w:r>
              <w:rPr>
                <w:noProof/>
                <w:webHidden/>
              </w:rPr>
            </w:r>
            <w:r>
              <w:rPr>
                <w:noProof/>
                <w:webHidden/>
              </w:rPr>
              <w:fldChar w:fldCharType="separate"/>
            </w:r>
            <w:r>
              <w:rPr>
                <w:noProof/>
                <w:webHidden/>
              </w:rPr>
              <w:t>3</w:t>
            </w:r>
            <w:r>
              <w:rPr>
                <w:noProof/>
                <w:webHidden/>
              </w:rPr>
              <w:fldChar w:fldCharType="end"/>
            </w:r>
          </w:hyperlink>
        </w:p>
        <w:p w14:paraId="6478EC67" w14:textId="3B66D495" w:rsidR="005C3FDB" w:rsidRDefault="005C3FDB">
          <w:pPr>
            <w:pStyle w:val="TOC2"/>
            <w:tabs>
              <w:tab w:val="right" w:leader="dot" w:pos="9016"/>
            </w:tabs>
            <w:rPr>
              <w:rFonts w:eastAsiaTheme="minorEastAsia"/>
              <w:noProof/>
              <w:lang w:eastAsia="en-GB"/>
            </w:rPr>
          </w:pPr>
          <w:hyperlink w:anchor="_Toc71291266" w:history="1">
            <w:r w:rsidRPr="009F0936">
              <w:rPr>
                <w:rStyle w:val="Hyperlink"/>
                <w:noProof/>
              </w:rPr>
              <w:t>2 – Data Pipelines (600)</w:t>
            </w:r>
            <w:r>
              <w:rPr>
                <w:noProof/>
                <w:webHidden/>
              </w:rPr>
              <w:tab/>
            </w:r>
            <w:r>
              <w:rPr>
                <w:noProof/>
                <w:webHidden/>
              </w:rPr>
              <w:fldChar w:fldCharType="begin"/>
            </w:r>
            <w:r>
              <w:rPr>
                <w:noProof/>
                <w:webHidden/>
              </w:rPr>
              <w:instrText xml:space="preserve"> PAGEREF _Toc71291266 \h </w:instrText>
            </w:r>
            <w:r>
              <w:rPr>
                <w:noProof/>
                <w:webHidden/>
              </w:rPr>
            </w:r>
            <w:r>
              <w:rPr>
                <w:noProof/>
                <w:webHidden/>
              </w:rPr>
              <w:fldChar w:fldCharType="separate"/>
            </w:r>
            <w:r>
              <w:rPr>
                <w:noProof/>
                <w:webHidden/>
              </w:rPr>
              <w:t>4</w:t>
            </w:r>
            <w:r>
              <w:rPr>
                <w:noProof/>
                <w:webHidden/>
              </w:rPr>
              <w:fldChar w:fldCharType="end"/>
            </w:r>
          </w:hyperlink>
        </w:p>
        <w:p w14:paraId="0E120FAD" w14:textId="63C85BB8" w:rsidR="005C3FDB" w:rsidRDefault="005C3FDB">
          <w:pPr>
            <w:pStyle w:val="TOC1"/>
            <w:tabs>
              <w:tab w:val="right" w:leader="dot" w:pos="9016"/>
            </w:tabs>
            <w:rPr>
              <w:rFonts w:eastAsiaTheme="minorEastAsia"/>
              <w:noProof/>
              <w:lang w:eastAsia="en-GB"/>
            </w:rPr>
          </w:pPr>
          <w:hyperlink w:anchor="_Toc71291267" w:history="1">
            <w:r w:rsidRPr="009F0936">
              <w:rPr>
                <w:rStyle w:val="Hyperlink"/>
                <w:noProof/>
              </w:rPr>
              <w:t>Sect</w:t>
            </w:r>
            <w:r w:rsidRPr="009F0936">
              <w:rPr>
                <w:rStyle w:val="Hyperlink"/>
                <w:noProof/>
              </w:rPr>
              <w:t>i</w:t>
            </w:r>
            <w:r w:rsidRPr="009F0936">
              <w:rPr>
                <w:rStyle w:val="Hyperlink"/>
                <w:noProof/>
              </w:rPr>
              <w:t>on B - 20 Marks</w:t>
            </w:r>
            <w:r>
              <w:rPr>
                <w:noProof/>
                <w:webHidden/>
              </w:rPr>
              <w:tab/>
            </w:r>
            <w:r>
              <w:rPr>
                <w:noProof/>
                <w:webHidden/>
              </w:rPr>
              <w:fldChar w:fldCharType="begin"/>
            </w:r>
            <w:r>
              <w:rPr>
                <w:noProof/>
                <w:webHidden/>
              </w:rPr>
              <w:instrText xml:space="preserve"> PAGEREF _Toc71291267 \h </w:instrText>
            </w:r>
            <w:r>
              <w:rPr>
                <w:noProof/>
                <w:webHidden/>
              </w:rPr>
            </w:r>
            <w:r>
              <w:rPr>
                <w:noProof/>
                <w:webHidden/>
              </w:rPr>
              <w:fldChar w:fldCharType="separate"/>
            </w:r>
            <w:r>
              <w:rPr>
                <w:noProof/>
                <w:webHidden/>
              </w:rPr>
              <w:t>5</w:t>
            </w:r>
            <w:r>
              <w:rPr>
                <w:noProof/>
                <w:webHidden/>
              </w:rPr>
              <w:fldChar w:fldCharType="end"/>
            </w:r>
          </w:hyperlink>
        </w:p>
        <w:p w14:paraId="65F014AC" w14:textId="32FE26C3" w:rsidR="005C3FDB" w:rsidRDefault="005C3FDB">
          <w:pPr>
            <w:pStyle w:val="TOC2"/>
            <w:tabs>
              <w:tab w:val="right" w:leader="dot" w:pos="9016"/>
            </w:tabs>
            <w:rPr>
              <w:rFonts w:eastAsiaTheme="minorEastAsia"/>
              <w:noProof/>
              <w:lang w:eastAsia="en-GB"/>
            </w:rPr>
          </w:pPr>
          <w:hyperlink w:anchor="_Toc71291268" w:history="1">
            <w:r w:rsidRPr="009F0936">
              <w:rPr>
                <w:rStyle w:val="Hyperlink"/>
                <w:noProof/>
              </w:rPr>
              <w:t>2.1 – Introduction to Knowledge Graphs</w:t>
            </w:r>
            <w:r>
              <w:rPr>
                <w:noProof/>
                <w:webHidden/>
              </w:rPr>
              <w:tab/>
            </w:r>
            <w:r>
              <w:rPr>
                <w:noProof/>
                <w:webHidden/>
              </w:rPr>
              <w:fldChar w:fldCharType="begin"/>
            </w:r>
            <w:r>
              <w:rPr>
                <w:noProof/>
                <w:webHidden/>
              </w:rPr>
              <w:instrText xml:space="preserve"> PAGEREF _Toc71291268 \h </w:instrText>
            </w:r>
            <w:r>
              <w:rPr>
                <w:noProof/>
                <w:webHidden/>
              </w:rPr>
            </w:r>
            <w:r>
              <w:rPr>
                <w:noProof/>
                <w:webHidden/>
              </w:rPr>
              <w:fldChar w:fldCharType="separate"/>
            </w:r>
            <w:r>
              <w:rPr>
                <w:noProof/>
                <w:webHidden/>
              </w:rPr>
              <w:t>5</w:t>
            </w:r>
            <w:r>
              <w:rPr>
                <w:noProof/>
                <w:webHidden/>
              </w:rPr>
              <w:fldChar w:fldCharType="end"/>
            </w:r>
          </w:hyperlink>
        </w:p>
        <w:p w14:paraId="4655E67F" w14:textId="2E58D632" w:rsidR="005C3FDB" w:rsidRDefault="005C3FDB">
          <w:pPr>
            <w:pStyle w:val="TOC2"/>
            <w:tabs>
              <w:tab w:val="right" w:leader="dot" w:pos="9016"/>
            </w:tabs>
            <w:rPr>
              <w:rFonts w:eastAsiaTheme="minorEastAsia"/>
              <w:noProof/>
              <w:lang w:eastAsia="en-GB"/>
            </w:rPr>
          </w:pPr>
          <w:hyperlink w:anchor="_Toc71291269" w:history="1">
            <w:r w:rsidRPr="009F0936">
              <w:rPr>
                <w:rStyle w:val="Hyperlink"/>
                <w:noProof/>
              </w:rPr>
              <w:t>2.2 – RDF</w:t>
            </w:r>
            <w:r>
              <w:rPr>
                <w:noProof/>
                <w:webHidden/>
              </w:rPr>
              <w:tab/>
            </w:r>
            <w:r>
              <w:rPr>
                <w:noProof/>
                <w:webHidden/>
              </w:rPr>
              <w:fldChar w:fldCharType="begin"/>
            </w:r>
            <w:r>
              <w:rPr>
                <w:noProof/>
                <w:webHidden/>
              </w:rPr>
              <w:instrText xml:space="preserve"> PAGEREF _Toc71291269 \h </w:instrText>
            </w:r>
            <w:r>
              <w:rPr>
                <w:noProof/>
                <w:webHidden/>
              </w:rPr>
            </w:r>
            <w:r>
              <w:rPr>
                <w:noProof/>
                <w:webHidden/>
              </w:rPr>
              <w:fldChar w:fldCharType="separate"/>
            </w:r>
            <w:r>
              <w:rPr>
                <w:noProof/>
                <w:webHidden/>
              </w:rPr>
              <w:t>5</w:t>
            </w:r>
            <w:r>
              <w:rPr>
                <w:noProof/>
                <w:webHidden/>
              </w:rPr>
              <w:fldChar w:fldCharType="end"/>
            </w:r>
          </w:hyperlink>
        </w:p>
        <w:p w14:paraId="68787212" w14:textId="14FAA78B" w:rsidR="005C3FDB" w:rsidRDefault="005C3FDB">
          <w:pPr>
            <w:pStyle w:val="TOC2"/>
            <w:tabs>
              <w:tab w:val="right" w:leader="dot" w:pos="9016"/>
            </w:tabs>
            <w:rPr>
              <w:rFonts w:eastAsiaTheme="minorEastAsia"/>
              <w:noProof/>
              <w:lang w:eastAsia="en-GB"/>
            </w:rPr>
          </w:pPr>
          <w:hyperlink w:anchor="_Toc71291270" w:history="1">
            <w:r w:rsidRPr="009F0936">
              <w:rPr>
                <w:rStyle w:val="Hyperlink"/>
                <w:noProof/>
              </w:rPr>
              <w:t>2.3 – The use of Knowledge Graphs</w:t>
            </w:r>
            <w:r>
              <w:rPr>
                <w:noProof/>
                <w:webHidden/>
              </w:rPr>
              <w:tab/>
            </w:r>
            <w:r>
              <w:rPr>
                <w:noProof/>
                <w:webHidden/>
              </w:rPr>
              <w:fldChar w:fldCharType="begin"/>
            </w:r>
            <w:r>
              <w:rPr>
                <w:noProof/>
                <w:webHidden/>
              </w:rPr>
              <w:instrText xml:space="preserve"> PAGEREF _Toc71291270 \h </w:instrText>
            </w:r>
            <w:r>
              <w:rPr>
                <w:noProof/>
                <w:webHidden/>
              </w:rPr>
            </w:r>
            <w:r>
              <w:rPr>
                <w:noProof/>
                <w:webHidden/>
              </w:rPr>
              <w:fldChar w:fldCharType="separate"/>
            </w:r>
            <w:r>
              <w:rPr>
                <w:noProof/>
                <w:webHidden/>
              </w:rPr>
              <w:t>5</w:t>
            </w:r>
            <w:r>
              <w:rPr>
                <w:noProof/>
                <w:webHidden/>
              </w:rPr>
              <w:fldChar w:fldCharType="end"/>
            </w:r>
          </w:hyperlink>
        </w:p>
        <w:p w14:paraId="6FBD17DE" w14:textId="3F9D9065" w:rsidR="005C3FDB" w:rsidRDefault="005C3FDB">
          <w:pPr>
            <w:pStyle w:val="TOC2"/>
            <w:tabs>
              <w:tab w:val="right" w:leader="dot" w:pos="9016"/>
            </w:tabs>
            <w:rPr>
              <w:rFonts w:eastAsiaTheme="minorEastAsia"/>
              <w:noProof/>
              <w:lang w:eastAsia="en-GB"/>
            </w:rPr>
          </w:pPr>
          <w:hyperlink w:anchor="_Toc71291271" w:history="1">
            <w:r w:rsidRPr="009F0936">
              <w:rPr>
                <w:rStyle w:val="Hyperlink"/>
                <w:noProof/>
              </w:rPr>
              <w:t>2.4 – Overview of Knowledge Graphs</w:t>
            </w:r>
            <w:r>
              <w:rPr>
                <w:noProof/>
                <w:webHidden/>
              </w:rPr>
              <w:tab/>
            </w:r>
            <w:r>
              <w:rPr>
                <w:noProof/>
                <w:webHidden/>
              </w:rPr>
              <w:fldChar w:fldCharType="begin"/>
            </w:r>
            <w:r>
              <w:rPr>
                <w:noProof/>
                <w:webHidden/>
              </w:rPr>
              <w:instrText xml:space="preserve"> PAGEREF _Toc71291271 \h </w:instrText>
            </w:r>
            <w:r>
              <w:rPr>
                <w:noProof/>
                <w:webHidden/>
              </w:rPr>
            </w:r>
            <w:r>
              <w:rPr>
                <w:noProof/>
                <w:webHidden/>
              </w:rPr>
              <w:fldChar w:fldCharType="separate"/>
            </w:r>
            <w:r>
              <w:rPr>
                <w:noProof/>
                <w:webHidden/>
              </w:rPr>
              <w:t>5</w:t>
            </w:r>
            <w:r>
              <w:rPr>
                <w:noProof/>
                <w:webHidden/>
              </w:rPr>
              <w:fldChar w:fldCharType="end"/>
            </w:r>
          </w:hyperlink>
        </w:p>
        <w:p w14:paraId="44499F1A" w14:textId="608E33F6" w:rsidR="005C3FDB" w:rsidRDefault="005C3FDB">
          <w:pPr>
            <w:pStyle w:val="TOC1"/>
            <w:tabs>
              <w:tab w:val="right" w:leader="dot" w:pos="9016"/>
            </w:tabs>
            <w:rPr>
              <w:rFonts w:eastAsiaTheme="minorEastAsia"/>
              <w:noProof/>
              <w:lang w:eastAsia="en-GB"/>
            </w:rPr>
          </w:pPr>
          <w:hyperlink w:anchor="_Toc71291272" w:history="1">
            <w:r w:rsidRPr="009F0936">
              <w:rPr>
                <w:rStyle w:val="Hyperlink"/>
                <w:noProof/>
              </w:rPr>
              <w:t>References</w:t>
            </w:r>
            <w:r>
              <w:rPr>
                <w:noProof/>
                <w:webHidden/>
              </w:rPr>
              <w:tab/>
            </w:r>
            <w:r>
              <w:rPr>
                <w:noProof/>
                <w:webHidden/>
              </w:rPr>
              <w:fldChar w:fldCharType="begin"/>
            </w:r>
            <w:r>
              <w:rPr>
                <w:noProof/>
                <w:webHidden/>
              </w:rPr>
              <w:instrText xml:space="preserve"> PAGEREF _Toc71291272 \h </w:instrText>
            </w:r>
            <w:r>
              <w:rPr>
                <w:noProof/>
                <w:webHidden/>
              </w:rPr>
            </w:r>
            <w:r>
              <w:rPr>
                <w:noProof/>
                <w:webHidden/>
              </w:rPr>
              <w:fldChar w:fldCharType="separate"/>
            </w:r>
            <w:r>
              <w:rPr>
                <w:noProof/>
                <w:webHidden/>
              </w:rPr>
              <w:t>6</w:t>
            </w:r>
            <w:r>
              <w:rPr>
                <w:noProof/>
                <w:webHidden/>
              </w:rPr>
              <w:fldChar w:fldCharType="end"/>
            </w:r>
          </w:hyperlink>
        </w:p>
        <w:p w14:paraId="21926F32" w14:textId="5769813C" w:rsidR="009A17FA" w:rsidRDefault="009A17FA">
          <w:r>
            <w:rPr>
              <w:b/>
              <w:bCs/>
              <w:noProof/>
            </w:rPr>
            <w:fldChar w:fldCharType="end"/>
          </w:r>
        </w:p>
      </w:sdtContent>
    </w:sdt>
    <w:p w14:paraId="73605C17" w14:textId="77777777" w:rsidR="00001F76" w:rsidRDefault="00001F76" w:rsidP="00001F76"/>
    <w:p w14:paraId="1572D920" w14:textId="77777777" w:rsidR="002D691D" w:rsidRDefault="002D691D">
      <w:pPr>
        <w:rPr>
          <w:rFonts w:asciiTheme="majorHAnsi" w:eastAsiaTheme="majorEastAsia" w:hAnsiTheme="majorHAnsi" w:cstheme="majorBidi"/>
          <w:color w:val="2F5496" w:themeColor="accent1" w:themeShade="BF"/>
          <w:sz w:val="32"/>
          <w:szCs w:val="32"/>
        </w:rPr>
      </w:pPr>
      <w:r>
        <w:br w:type="page"/>
      </w:r>
    </w:p>
    <w:p w14:paraId="565F7091" w14:textId="6F425E89" w:rsidR="00001F76" w:rsidRDefault="00001F76" w:rsidP="00001F76">
      <w:pPr>
        <w:pStyle w:val="Heading1"/>
      </w:pPr>
      <w:bookmarkStart w:id="0" w:name="_Toc71291263"/>
      <w:r>
        <w:lastRenderedPageBreak/>
        <w:t>Section A - 20 Marks</w:t>
      </w:r>
      <w:bookmarkEnd w:id="0"/>
    </w:p>
    <w:p w14:paraId="266E6004" w14:textId="77777777" w:rsidR="00001F76" w:rsidRDefault="00001F76" w:rsidP="00186306">
      <w:r>
        <w:t>You are required to write a brief report which should:</w:t>
      </w:r>
    </w:p>
    <w:p w14:paraId="346B9A64" w14:textId="43A93AC1" w:rsidR="00001F76" w:rsidRDefault="00001F76" w:rsidP="00001F76">
      <w:pPr>
        <w:pStyle w:val="ListParagraph"/>
        <w:numPr>
          <w:ilvl w:val="0"/>
          <w:numId w:val="3"/>
        </w:numPr>
      </w:pPr>
      <w:r>
        <w:t xml:space="preserve">Provide an introduction to the database called MongoDB in the context of Big Data and Technologies, and </w:t>
      </w:r>
    </w:p>
    <w:p w14:paraId="11001AE3" w14:textId="77777777" w:rsidR="00001F76" w:rsidRDefault="00001F76" w:rsidP="00001F76">
      <w:pPr>
        <w:pStyle w:val="ListParagraph"/>
        <w:numPr>
          <w:ilvl w:val="0"/>
          <w:numId w:val="3"/>
        </w:numPr>
      </w:pPr>
      <w:r>
        <w:t>Draw comparisons between MongoDB and DynamoDB and their usability in the context of Big Data and technologies.</w:t>
      </w:r>
    </w:p>
    <w:p w14:paraId="4C143DDF" w14:textId="77777777" w:rsidR="00001F76" w:rsidRDefault="00001F76" w:rsidP="00001F76"/>
    <w:p w14:paraId="3F9671D3" w14:textId="1C9694C6" w:rsidR="00001F76" w:rsidRDefault="00862472" w:rsidP="00862472">
      <w:pPr>
        <w:pStyle w:val="Heading2"/>
      </w:pPr>
      <w:bookmarkStart w:id="1" w:name="_Toc71291264"/>
      <w:r>
        <w:t xml:space="preserve">1.1 </w:t>
      </w:r>
      <w:r w:rsidR="003B5979">
        <w:t>–</w:t>
      </w:r>
      <w:r>
        <w:t xml:space="preserve"> </w:t>
      </w:r>
      <w:r w:rsidR="00001F76">
        <w:t>MongoDB</w:t>
      </w:r>
      <w:r w:rsidR="003B5979">
        <w:t xml:space="preserve"> (300)</w:t>
      </w:r>
      <w:bookmarkEnd w:id="1"/>
    </w:p>
    <w:p w14:paraId="5E44AB3E" w14:textId="7ECB872C" w:rsidR="00001F76" w:rsidRDefault="00001F76" w:rsidP="00001F76">
      <w:r>
        <w:t>MongoDB describes itself as '</w:t>
      </w:r>
      <w:r w:rsidR="00344E4A">
        <w:t>A</w:t>
      </w:r>
      <w:r>
        <w:t xml:space="preserve"> general purpose, document-based, distributed database built for modern application developers and for the cloud era' (MongoDB, 2021) and is a NoSQL database. This has been described as document based and is mostly used to deal with unstructured data</w:t>
      </w:r>
      <w:r>
        <w:t xml:space="preserve">, which in comparison to a ‘normal’ database does not require as much time developing. </w:t>
      </w:r>
    </w:p>
    <w:p w14:paraId="0B6A4B9C" w14:textId="03829783" w:rsidR="00001F76" w:rsidRDefault="00001F76" w:rsidP="00001F76">
      <w:r>
        <w:t>With NoSQL we store data in documents (</w:t>
      </w:r>
      <w:r w:rsidR="00883247">
        <w:t>like</w:t>
      </w:r>
      <w:r>
        <w:t xml:space="preserve"> json objects), which allows for the use of Sharding which </w:t>
      </w:r>
      <w:r w:rsidR="00883247">
        <w:t xml:space="preserve">is where the </w:t>
      </w:r>
      <w:r>
        <w:t xml:space="preserve">data </w:t>
      </w:r>
      <w:r w:rsidR="00883247">
        <w:t xml:space="preserve">is </w:t>
      </w:r>
      <w:r>
        <w:t xml:space="preserve">split along multiple computers which is great for replication and allows for scalability. A benefit of NoSQL is the fact the user </w:t>
      </w:r>
      <w:r w:rsidR="00883247">
        <w:t>does not</w:t>
      </w:r>
      <w:r>
        <w:t xml:space="preserve"> have to structure the data and spend a long time working out the structures and primary/secondary keys, it can all be added as it develops.</w:t>
      </w:r>
    </w:p>
    <w:p w14:paraId="43FB2AF8" w14:textId="5EDCB5C8" w:rsidR="0058636C" w:rsidRDefault="0058636C" w:rsidP="00001F76">
      <w:r>
        <w:t xml:space="preserve">Whilst a </w:t>
      </w:r>
      <w:r w:rsidR="00CD69FB">
        <w:t xml:space="preserve">MongoDB </w:t>
      </w:r>
      <w:r>
        <w:t xml:space="preserve">database </w:t>
      </w:r>
      <w:r w:rsidR="00576442">
        <w:t>does not</w:t>
      </w:r>
      <w:r>
        <w:t xml:space="preserve"> use primary and secondary keys, they do have </w:t>
      </w:r>
      <w:r w:rsidR="00CD69FB">
        <w:t>an ObjectId which is a hexadecimal unique value, which is made up of 4</w:t>
      </w:r>
      <w:r w:rsidR="00F629F4">
        <w:t>-</w:t>
      </w:r>
      <w:r w:rsidR="00CD69FB">
        <w:t>bytes of timestamp value, 5-byte random value and 3</w:t>
      </w:r>
      <w:r w:rsidR="00F629F4">
        <w:t>-</w:t>
      </w:r>
      <w:r w:rsidR="00CD69FB">
        <w:t xml:space="preserve">byte incrementing counter. These would be implemented as certain values within a </w:t>
      </w:r>
      <w:r w:rsidR="00576442">
        <w:t>document-based</w:t>
      </w:r>
      <w:r w:rsidR="00CD69FB">
        <w:t xml:space="preserve"> database </w:t>
      </w:r>
      <w:r w:rsidR="00576442">
        <w:t>would not</w:t>
      </w:r>
      <w:r w:rsidR="00CD69FB">
        <w:t xml:space="preserve"> require a primary key specified</w:t>
      </w:r>
      <w:r w:rsidR="00B40FFC">
        <w:t>, below is an example:</w:t>
      </w:r>
    </w:p>
    <w:tbl>
      <w:tblPr>
        <w:tblStyle w:val="TableGrid"/>
        <w:tblW w:w="0" w:type="auto"/>
        <w:jc w:val="center"/>
        <w:tblLook w:val="04A0" w:firstRow="1" w:lastRow="0" w:firstColumn="1" w:lastColumn="0" w:noHBand="0" w:noVBand="1"/>
      </w:tblPr>
      <w:tblGrid>
        <w:gridCol w:w="5471"/>
      </w:tblGrid>
      <w:tr w:rsidR="00B40FFC" w14:paraId="1A891BDB" w14:textId="77777777" w:rsidTr="00540486">
        <w:trPr>
          <w:trHeight w:val="2128"/>
          <w:jc w:val="center"/>
        </w:trPr>
        <w:tc>
          <w:tcPr>
            <w:tcW w:w="5471" w:type="dxa"/>
          </w:tcPr>
          <w:p w14:paraId="38936463" w14:textId="1DC68279" w:rsidR="00B40FFC" w:rsidRDefault="00B40FFC" w:rsidP="00B40FFC">
            <w:r>
              <w:t>{</w:t>
            </w:r>
          </w:p>
          <w:p w14:paraId="097F036F" w14:textId="1A8FC6D1" w:rsidR="00B40FFC" w:rsidRDefault="00B40FFC" w:rsidP="00B40FFC">
            <w:r>
              <w:t xml:space="preserve">    </w:t>
            </w:r>
            <w:r>
              <w:t>"name": "notebook",</w:t>
            </w:r>
          </w:p>
          <w:p w14:paraId="68B36827" w14:textId="5C7A33E7" w:rsidR="00B40FFC" w:rsidRDefault="00B40FFC" w:rsidP="00B40FFC">
            <w:r>
              <w:t xml:space="preserve">    </w:t>
            </w:r>
            <w:r>
              <w:t>"qty": 50,</w:t>
            </w:r>
          </w:p>
          <w:p w14:paraId="45AF8E2A" w14:textId="484D6721" w:rsidR="00B40FFC" w:rsidRDefault="00B40FFC" w:rsidP="00B40FFC">
            <w:r>
              <w:t xml:space="preserve">    </w:t>
            </w:r>
            <w:r>
              <w:t>"rating": [ { "score": 8 }, { "score": 9 } ],</w:t>
            </w:r>
          </w:p>
          <w:p w14:paraId="7AEDAD9B" w14:textId="087FC58B" w:rsidR="00B40FFC" w:rsidRDefault="00B40FFC" w:rsidP="00B40FFC">
            <w:r>
              <w:t xml:space="preserve">    </w:t>
            </w:r>
            <w:r>
              <w:t>"size": { "height": 11, "width": 8.5, "unit": "in" },</w:t>
            </w:r>
          </w:p>
          <w:p w14:paraId="0B2A1709" w14:textId="0F90B5A1" w:rsidR="00B40FFC" w:rsidRDefault="00B40FFC" w:rsidP="00B40FFC">
            <w:r>
              <w:t xml:space="preserve">    </w:t>
            </w:r>
            <w:r>
              <w:t>"status": "A",</w:t>
            </w:r>
          </w:p>
          <w:p w14:paraId="68C27455" w14:textId="53A04A1A" w:rsidR="00B40FFC" w:rsidRDefault="00B40FFC" w:rsidP="00B40FFC">
            <w:r>
              <w:t xml:space="preserve">    </w:t>
            </w:r>
            <w:r>
              <w:t>"tags": [ "college-ruled", "perforated"]</w:t>
            </w:r>
          </w:p>
          <w:p w14:paraId="6A3BFDEB" w14:textId="06F5C656" w:rsidR="00B40FFC" w:rsidRDefault="00B40FFC" w:rsidP="00B40FFC">
            <w:r>
              <w:t>}</w:t>
            </w:r>
          </w:p>
        </w:tc>
      </w:tr>
    </w:tbl>
    <w:p w14:paraId="5436936B" w14:textId="504FB373" w:rsidR="00B40FFC" w:rsidRDefault="00194BE7" w:rsidP="00194BE7">
      <w:pPr>
        <w:jc w:val="center"/>
      </w:pPr>
      <w:r>
        <w:t>(</w:t>
      </w:r>
      <w:bookmarkStart w:id="2" w:name="_Hlk71285663"/>
      <w:r>
        <w:t xml:space="preserve">Figure 1 </w:t>
      </w:r>
      <w:bookmarkEnd w:id="2"/>
      <w:r>
        <w:t>– Example of NoSQL JSON document</w:t>
      </w:r>
      <w:r w:rsidR="007B4321">
        <w:t xml:space="preserve"> (MongoDB, 2021)</w:t>
      </w:r>
      <w:r>
        <w:t>)</w:t>
      </w:r>
    </w:p>
    <w:p w14:paraId="184A7AD6" w14:textId="5D48FD34" w:rsidR="00FC4010" w:rsidRDefault="00FC4010" w:rsidP="00001F76">
      <w:r>
        <w:t xml:space="preserve">There are 3 different ways to store your data with a NoSQL database, </w:t>
      </w:r>
      <w:r w:rsidR="009C4B7B">
        <w:t>Key value stores</w:t>
      </w:r>
      <w:r>
        <w:t xml:space="preserve"> which is stores as a key and data as 1 value, Column-oriented stores which is a flat structure with keys within the columns and Document oriented stores which is an organised collection of information on one document</w:t>
      </w:r>
      <w:r w:rsidR="00A30CFD">
        <w:t xml:space="preserve"> (CoreViewSystem, 2021)</w:t>
      </w:r>
      <w:r>
        <w:t xml:space="preserve">. For an example, if we were to store my student data as a document store, it would all be on one </w:t>
      </w:r>
      <w:r w:rsidR="001870DD">
        <w:t>‘</w:t>
      </w:r>
      <w:r>
        <w:t>form</w:t>
      </w:r>
      <w:r w:rsidR="001870DD">
        <w:t>’</w:t>
      </w:r>
      <w:r>
        <w:t xml:space="preserve"> with all the information I have given the uni.</w:t>
      </w:r>
    </w:p>
    <w:p w14:paraId="45BFFAF9" w14:textId="77777777" w:rsidR="005A4738" w:rsidRDefault="005A4738">
      <w:pPr>
        <w:rPr>
          <w:rFonts w:asciiTheme="majorHAnsi" w:eastAsiaTheme="majorEastAsia" w:hAnsiTheme="majorHAnsi" w:cstheme="majorBidi"/>
          <w:color w:val="2F5496" w:themeColor="accent1" w:themeShade="BF"/>
          <w:sz w:val="26"/>
          <w:szCs w:val="26"/>
        </w:rPr>
      </w:pPr>
      <w:r>
        <w:br w:type="page"/>
      </w:r>
    </w:p>
    <w:p w14:paraId="35A399DE" w14:textId="000BB5CD" w:rsidR="00001F76" w:rsidRDefault="00344E4A" w:rsidP="00344E4A">
      <w:pPr>
        <w:pStyle w:val="Heading2"/>
      </w:pPr>
      <w:bookmarkStart w:id="3" w:name="_Toc71291265"/>
      <w:r>
        <w:lastRenderedPageBreak/>
        <w:t xml:space="preserve">1.2 </w:t>
      </w:r>
      <w:r w:rsidR="003B5979">
        <w:t>–</w:t>
      </w:r>
      <w:r>
        <w:t xml:space="preserve"> </w:t>
      </w:r>
      <w:r w:rsidR="00001F76">
        <w:t>Comparisons</w:t>
      </w:r>
      <w:r w:rsidR="003B5979">
        <w:t xml:space="preserve"> (300)</w:t>
      </w:r>
      <w:bookmarkEnd w:id="3"/>
    </w:p>
    <w:p w14:paraId="52183A5D" w14:textId="77777777" w:rsidR="005A4738" w:rsidRDefault="00001F76" w:rsidP="005A4738">
      <w:r>
        <w:t xml:space="preserve">There are </w:t>
      </w:r>
      <w:r w:rsidR="005A4738">
        <w:t>several</w:t>
      </w:r>
      <w:r>
        <w:t xml:space="preserve"> NoSQL databases to date, ranging from</w:t>
      </w:r>
      <w:r w:rsidR="005A4738" w:rsidRPr="005A4738">
        <w:t xml:space="preserve"> </w:t>
      </w:r>
      <w:r w:rsidR="005A4738">
        <w:t>CassandraDB</w:t>
      </w:r>
      <w:r w:rsidR="005A4738">
        <w:t xml:space="preserve">, </w:t>
      </w:r>
      <w:r w:rsidR="005A4738">
        <w:t>CoughDB</w:t>
      </w:r>
      <w:r w:rsidR="005A4738">
        <w:t xml:space="preserve">, </w:t>
      </w:r>
      <w:r w:rsidR="005A4738">
        <w:t>MongoDB</w:t>
      </w:r>
      <w:r w:rsidR="005A4738">
        <w:t xml:space="preserve">, </w:t>
      </w:r>
      <w:r w:rsidR="005A4738">
        <w:t>DynamoDB</w:t>
      </w:r>
      <w:r w:rsidR="005A4738">
        <w:t xml:space="preserve"> and many more. The two which will be discussed here are MongoDB and DynamoDB. </w:t>
      </w:r>
    </w:p>
    <w:p w14:paraId="6052AAB8" w14:textId="1125A6B1" w:rsidR="00001F76" w:rsidRDefault="005A4738" w:rsidP="005A4738">
      <w:r>
        <w:t>MongoDB is a free and open source which allows for anyone to download, see, and edit the code and can deploy their database anywhere. Whereas DynamoDB is a proprietary piece of software you can only use on Amazon Web Services (AWS).</w:t>
      </w:r>
      <w:r w:rsidR="009E5D21">
        <w:t xml:space="preserve"> Whilst the two companies have different ideas of how to develop a NoSQL </w:t>
      </w:r>
      <w:r w:rsidR="00DC6664">
        <w:t>database</w:t>
      </w:r>
      <w:r w:rsidR="009E5D21">
        <w:t xml:space="preserve">, they also have a few common concepts: </w:t>
      </w:r>
    </w:p>
    <w:tbl>
      <w:tblPr>
        <w:tblStyle w:val="TableGrid"/>
        <w:tblW w:w="0" w:type="auto"/>
        <w:jc w:val="center"/>
        <w:tblLook w:val="04A0" w:firstRow="1" w:lastRow="0" w:firstColumn="1" w:lastColumn="0" w:noHBand="0" w:noVBand="1"/>
      </w:tblPr>
      <w:tblGrid>
        <w:gridCol w:w="2576"/>
        <w:gridCol w:w="2576"/>
      </w:tblGrid>
      <w:tr w:rsidR="00D62324" w14:paraId="7F23A722" w14:textId="77777777" w:rsidTr="003B43D5">
        <w:trPr>
          <w:trHeight w:val="247"/>
          <w:jc w:val="center"/>
        </w:trPr>
        <w:tc>
          <w:tcPr>
            <w:tcW w:w="2576" w:type="dxa"/>
          </w:tcPr>
          <w:p w14:paraId="353B738D" w14:textId="22B74D0D" w:rsidR="00D62324" w:rsidRPr="003B43D5" w:rsidRDefault="00D62324" w:rsidP="005A4738">
            <w:pPr>
              <w:rPr>
                <w:b/>
                <w:bCs/>
              </w:rPr>
            </w:pPr>
            <w:r w:rsidRPr="003B43D5">
              <w:rPr>
                <w:b/>
                <w:bCs/>
              </w:rPr>
              <w:t>DynamoDB</w:t>
            </w:r>
          </w:p>
        </w:tc>
        <w:tc>
          <w:tcPr>
            <w:tcW w:w="2576" w:type="dxa"/>
          </w:tcPr>
          <w:p w14:paraId="44CCC80E" w14:textId="515B1A47" w:rsidR="00D62324" w:rsidRPr="003B43D5" w:rsidRDefault="00D62324" w:rsidP="005A4738">
            <w:pPr>
              <w:rPr>
                <w:b/>
                <w:bCs/>
              </w:rPr>
            </w:pPr>
            <w:r w:rsidRPr="003B43D5">
              <w:rPr>
                <w:b/>
                <w:bCs/>
              </w:rPr>
              <w:t>MongoDB</w:t>
            </w:r>
          </w:p>
        </w:tc>
      </w:tr>
      <w:tr w:rsidR="00D62324" w14:paraId="09D95B27" w14:textId="77777777" w:rsidTr="003B43D5">
        <w:trPr>
          <w:trHeight w:val="256"/>
          <w:jc w:val="center"/>
        </w:trPr>
        <w:tc>
          <w:tcPr>
            <w:tcW w:w="2576" w:type="dxa"/>
          </w:tcPr>
          <w:p w14:paraId="15CFD2B1" w14:textId="19373466" w:rsidR="00D62324" w:rsidRDefault="00D62324" w:rsidP="005A4738">
            <w:r>
              <w:t>Table</w:t>
            </w:r>
          </w:p>
        </w:tc>
        <w:tc>
          <w:tcPr>
            <w:tcW w:w="2576" w:type="dxa"/>
          </w:tcPr>
          <w:p w14:paraId="60D29635" w14:textId="5FC15B1F" w:rsidR="00D62324" w:rsidRDefault="00D62324" w:rsidP="005A4738">
            <w:r>
              <w:t>Collection</w:t>
            </w:r>
          </w:p>
        </w:tc>
      </w:tr>
      <w:tr w:rsidR="00D62324" w14:paraId="4225EA16" w14:textId="77777777" w:rsidTr="003B43D5">
        <w:trPr>
          <w:trHeight w:val="247"/>
          <w:jc w:val="center"/>
        </w:trPr>
        <w:tc>
          <w:tcPr>
            <w:tcW w:w="2576" w:type="dxa"/>
          </w:tcPr>
          <w:p w14:paraId="728AB038" w14:textId="7161DB0C" w:rsidR="00D62324" w:rsidRDefault="00D62324" w:rsidP="005A4738">
            <w:r>
              <w:t>Item</w:t>
            </w:r>
          </w:p>
        </w:tc>
        <w:tc>
          <w:tcPr>
            <w:tcW w:w="2576" w:type="dxa"/>
          </w:tcPr>
          <w:p w14:paraId="4D97585E" w14:textId="276D5943" w:rsidR="00D62324" w:rsidRDefault="00D62324" w:rsidP="005A4738">
            <w:r>
              <w:t>Document</w:t>
            </w:r>
          </w:p>
        </w:tc>
      </w:tr>
      <w:tr w:rsidR="00D62324" w14:paraId="2C083138" w14:textId="77777777" w:rsidTr="003B43D5">
        <w:trPr>
          <w:trHeight w:val="247"/>
          <w:jc w:val="center"/>
        </w:trPr>
        <w:tc>
          <w:tcPr>
            <w:tcW w:w="2576" w:type="dxa"/>
          </w:tcPr>
          <w:p w14:paraId="439222F6" w14:textId="586550EF" w:rsidR="00D62324" w:rsidRDefault="00D62324" w:rsidP="005A4738">
            <w:r>
              <w:t>Attribute</w:t>
            </w:r>
          </w:p>
        </w:tc>
        <w:tc>
          <w:tcPr>
            <w:tcW w:w="2576" w:type="dxa"/>
          </w:tcPr>
          <w:p w14:paraId="58541075" w14:textId="04AB6052" w:rsidR="00D62324" w:rsidRDefault="00D62324" w:rsidP="005A4738">
            <w:r>
              <w:t>Field</w:t>
            </w:r>
          </w:p>
        </w:tc>
      </w:tr>
      <w:tr w:rsidR="00D62324" w14:paraId="06BA4448" w14:textId="77777777" w:rsidTr="003B43D5">
        <w:trPr>
          <w:trHeight w:val="247"/>
          <w:jc w:val="center"/>
        </w:trPr>
        <w:tc>
          <w:tcPr>
            <w:tcW w:w="2576" w:type="dxa"/>
          </w:tcPr>
          <w:p w14:paraId="51550D94" w14:textId="54DD5F6E" w:rsidR="00D62324" w:rsidRDefault="00D62324" w:rsidP="005A4738">
            <w:r>
              <w:t>Secondary Index</w:t>
            </w:r>
          </w:p>
        </w:tc>
        <w:tc>
          <w:tcPr>
            <w:tcW w:w="2576" w:type="dxa"/>
          </w:tcPr>
          <w:p w14:paraId="46F6D79C" w14:textId="320D6280" w:rsidR="00D62324" w:rsidRDefault="00D62324" w:rsidP="005A4738">
            <w:r>
              <w:t>Secondary Index</w:t>
            </w:r>
          </w:p>
        </w:tc>
      </w:tr>
    </w:tbl>
    <w:p w14:paraId="145E7F24" w14:textId="30633DAC" w:rsidR="00D62324" w:rsidRDefault="003B43D5" w:rsidP="003B43D5">
      <w:pPr>
        <w:jc w:val="center"/>
      </w:pPr>
      <w:r>
        <w:t>(Figure 2 – Table showing common concepts)</w:t>
      </w:r>
    </w:p>
    <w:p w14:paraId="6AF8378B" w14:textId="36487EAA" w:rsidR="00001F76" w:rsidRDefault="00F5298B" w:rsidP="00001F76">
      <w:r>
        <w:t xml:space="preserve">Both databases also use different data models, with MongoDB storing their data as JSON-like format, (which we saw in </w:t>
      </w:r>
      <w:r w:rsidRPr="00F5298B">
        <w:t>Figure 1</w:t>
      </w:r>
      <w:r>
        <w:t xml:space="preserve">) which allows for the storage of a random of datatypes, from strings, numbers, dates, timestamps and more, with a maximum size of 16 MB in size. DynamoDB uses a key-value store which adds support for JSON to provide a document-like data structure, which can store one numeric type and </w:t>
      </w:r>
      <w:r w:rsidR="00C4000C">
        <w:t>does not</w:t>
      </w:r>
      <w:r>
        <w:t xml:space="preserve"> support dates, with a maximum size of 400KB.</w:t>
      </w:r>
    </w:p>
    <w:p w14:paraId="46C6E69E" w14:textId="024523F4" w:rsidR="00C4000C" w:rsidRDefault="00C4000C" w:rsidP="00001F76">
      <w:r>
        <w:t xml:space="preserve">There are also some other differences with MongoDB having a rich ad-hoc query language + IDE built into their cloud platform, whereas DynamoDB is all through CLI or programming languages. With </w:t>
      </w:r>
      <w:r w:rsidR="00502F30">
        <w:t>both databases</w:t>
      </w:r>
      <w:r>
        <w:t xml:space="preserve"> having great performance, with the ability to scale horizontally and vertically with high number of read/write operations</w:t>
      </w:r>
      <w:r w:rsidR="00B0774F">
        <w:t xml:space="preserve"> (ZenOfAI, 2021)</w:t>
      </w:r>
      <w:r>
        <w:t xml:space="preserve">. </w:t>
      </w:r>
    </w:p>
    <w:p w14:paraId="60B0C54E" w14:textId="77777777" w:rsidR="00D73B02" w:rsidRDefault="00D73B02">
      <w:pPr>
        <w:rPr>
          <w:rFonts w:asciiTheme="majorHAnsi" w:eastAsiaTheme="majorEastAsia" w:hAnsiTheme="majorHAnsi" w:cstheme="majorBidi"/>
          <w:color w:val="2F5496" w:themeColor="accent1" w:themeShade="BF"/>
          <w:sz w:val="26"/>
          <w:szCs w:val="26"/>
        </w:rPr>
      </w:pPr>
      <w:r>
        <w:br w:type="page"/>
      </w:r>
    </w:p>
    <w:p w14:paraId="246E90E1" w14:textId="48950C88" w:rsidR="00186306" w:rsidRDefault="008F4E5B" w:rsidP="00186306">
      <w:pPr>
        <w:pStyle w:val="Heading2"/>
      </w:pPr>
      <w:bookmarkStart w:id="4" w:name="_Toc71291266"/>
      <w:r>
        <w:lastRenderedPageBreak/>
        <w:t>2</w:t>
      </w:r>
      <w:r w:rsidR="00186306">
        <w:t xml:space="preserve"> – Data Pipelines </w:t>
      </w:r>
      <w:r w:rsidR="003B5979">
        <w:t>(600)</w:t>
      </w:r>
      <w:bookmarkEnd w:id="4"/>
    </w:p>
    <w:p w14:paraId="599B3F67" w14:textId="77777777" w:rsidR="0025449A" w:rsidRDefault="00186306" w:rsidP="0025449A">
      <w:pPr>
        <w:pStyle w:val="ListParagraph"/>
        <w:numPr>
          <w:ilvl w:val="0"/>
          <w:numId w:val="4"/>
        </w:numPr>
      </w:pPr>
      <w:r>
        <w:t>What are data pipelines and how can they be utilised in cloud services such as AWS. You are required to pick up tasks or experiments from Coursework 1 to theoretically demonstrate the usability AWS data pipeline</w:t>
      </w:r>
      <w:r w:rsidR="003B5979">
        <w:t>.</w:t>
      </w:r>
    </w:p>
    <w:p w14:paraId="09696773" w14:textId="44F37D69" w:rsidR="0025449A" w:rsidRDefault="0025449A" w:rsidP="0025449A">
      <w:r>
        <w:t xml:space="preserve">A data pipeline is a process of taking data from task 1, processing the data and outputting this data as the input for the next processing step (say task 2). It follows a flow through each of the steps until the processes are complete, with some steps being able to run at parallel. </w:t>
      </w:r>
      <w:r w:rsidR="00D73B02">
        <w:t xml:space="preserve">With common steps within a data pipeline being data transformation, </w:t>
      </w:r>
      <w:r w:rsidR="00D3484B">
        <w:t>enrichment</w:t>
      </w:r>
      <w:r w:rsidR="00D73B02">
        <w:t xml:space="preserve">, filtering, grouping with the ability to run other </w:t>
      </w:r>
      <w:r w:rsidR="00D3484B">
        <w:t>algorithms</w:t>
      </w:r>
      <w:r w:rsidR="00D73B02">
        <w:t xml:space="preserve"> on the data (Hazelcast, 2021)</w:t>
      </w:r>
      <w:r w:rsidR="00747304">
        <w:t>.</w:t>
      </w:r>
    </w:p>
    <w:p w14:paraId="4C1EF145" w14:textId="154EBFD9" w:rsidR="00747304" w:rsidRDefault="00747304" w:rsidP="0025449A">
      <w:r>
        <w:t>With the cloud becoming more popular, the use of data pipelines within the cloud is growing rapidly.</w:t>
      </w:r>
      <w:r w:rsidR="00D61807">
        <w:t xml:space="preserve"> If we were to explore a pipeline for data </w:t>
      </w:r>
      <w:r w:rsidR="00B54100">
        <w:t>a</w:t>
      </w:r>
      <w:r w:rsidR="00B54100" w:rsidRPr="00B54100">
        <w:t>nalytics</w:t>
      </w:r>
      <w:r w:rsidR="00D61807">
        <w:t>, it should look something like this:</w:t>
      </w:r>
    </w:p>
    <w:p w14:paraId="19DE374C" w14:textId="2EA38B9F" w:rsidR="00D61807" w:rsidRDefault="00D61807" w:rsidP="00D61807">
      <w:pPr>
        <w:jc w:val="center"/>
      </w:pPr>
      <w:r>
        <w:rPr>
          <w:noProof/>
        </w:rPr>
        <w:drawing>
          <wp:inline distT="0" distB="0" distL="0" distR="0" wp14:anchorId="79E6094E" wp14:editId="5D1FF915">
            <wp:extent cx="5756462" cy="530308"/>
            <wp:effectExtent l="19050" t="19050" r="1587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6186" cy="533968"/>
                    </a:xfrm>
                    <a:prstGeom prst="rect">
                      <a:avLst/>
                    </a:prstGeom>
                    <a:noFill/>
                    <a:ln w="12700">
                      <a:solidFill>
                        <a:schemeClr val="tx1"/>
                      </a:solidFill>
                    </a:ln>
                  </pic:spPr>
                </pic:pic>
              </a:graphicData>
            </a:graphic>
          </wp:inline>
        </w:drawing>
      </w:r>
    </w:p>
    <w:p w14:paraId="5330294E" w14:textId="435E6E4F" w:rsidR="00D61807" w:rsidRDefault="00D61807" w:rsidP="00D61807">
      <w:pPr>
        <w:jc w:val="center"/>
      </w:pPr>
      <w:r>
        <w:t xml:space="preserve">(Figure 3 – Data </w:t>
      </w:r>
      <w:r w:rsidR="00B54100" w:rsidRPr="00B54100">
        <w:t>Analytics</w:t>
      </w:r>
      <w:r w:rsidR="00B54100">
        <w:t xml:space="preserve"> Pipeline</w:t>
      </w:r>
      <w:r w:rsidR="00CF3B72">
        <w:t xml:space="preserve"> (</w:t>
      </w:r>
      <w:r w:rsidR="001A44AF" w:rsidRPr="001A44AF">
        <w:t>Vergadia</w:t>
      </w:r>
      <w:r w:rsidR="00CF3B72">
        <w:t>, 2021</w:t>
      </w:r>
      <w:r w:rsidR="00B54100">
        <w:t>)</w:t>
      </w:r>
    </w:p>
    <w:p w14:paraId="18BAA9C3" w14:textId="19B2051A" w:rsidR="000C6D42" w:rsidRDefault="000C6D42" w:rsidP="000C6D42">
      <w:r>
        <w:t xml:space="preserve">With each step being just as important as the last, this could be applied to any service from AWS, Microsoft Azure (Azure) and Google Cloud Platform (GCP). </w:t>
      </w:r>
      <w:r w:rsidR="0041541E">
        <w:t>Let us</w:t>
      </w:r>
      <w:r>
        <w:t xml:space="preserve"> apply this pipeline to AWS and see how each step can be used on that platform.</w:t>
      </w:r>
    </w:p>
    <w:p w14:paraId="57BC7837" w14:textId="77777777" w:rsidR="00864144" w:rsidRDefault="000C6D42" w:rsidP="000C6D42">
      <w:r>
        <w:t xml:space="preserve">Starting with capture, this could be an application which is reading user input from a virtual machine (VM) which is up and running on an Amazon EC2 service. This could be an app which is reading tweets for example, before being moved to the </w:t>
      </w:r>
      <w:r w:rsidR="00864144">
        <w:t xml:space="preserve">next step </w:t>
      </w:r>
      <w:r>
        <w:t>process</w:t>
      </w:r>
      <w:r w:rsidR="00864144">
        <w:t>. The process part is the reading of the data which was previously captures.</w:t>
      </w:r>
      <w:r>
        <w:t xml:space="preserve"> </w:t>
      </w:r>
    </w:p>
    <w:p w14:paraId="230B5A60" w14:textId="77777777" w:rsidR="00864144" w:rsidRDefault="000C6D42" w:rsidP="000C6D42">
      <w:r>
        <w:t>Next would be the store, and for storing data AWS has an Amazon S3 service which is their storage buckets also known as Objective storage which they claim is used to store data for millions of applications.</w:t>
      </w:r>
      <w:r w:rsidR="00864144">
        <w:t xml:space="preserve"> From the smaller storage, this data can be stored/archived in a data warehouse which is usually used for long term storage and analysing, Amazons Redshift is used for this. </w:t>
      </w:r>
    </w:p>
    <w:p w14:paraId="45D53744" w14:textId="1AE13133" w:rsidR="000C6D42" w:rsidRDefault="00864144" w:rsidP="000C6D42">
      <w:r>
        <w:t>Now this data has been collected and stored in a data warehouse, the next step would be to analyse the data which could be used for machine learning algorithms to predict trends. The Amazon service which is mostly used for this is the Amazon ERM which is used to run and scale Apache Spark, Hive and other big data frameworks.</w:t>
      </w:r>
    </w:p>
    <w:p w14:paraId="1ECD191E" w14:textId="21498DF2" w:rsidR="000C6D42" w:rsidRPr="0025449A" w:rsidRDefault="008C75AF" w:rsidP="000C6D42">
      <w:r>
        <w:t xml:space="preserve">This can be seen as a positive when using a big service like AWS as everything can easily talk to each other, and data pipelines can become a real benefit to businesses and data scientists when working with such </w:t>
      </w:r>
      <w:r w:rsidR="00063B20">
        <w:t>customisable tools.</w:t>
      </w:r>
    </w:p>
    <w:p w14:paraId="3C1D90F8" w14:textId="77777777" w:rsidR="00D73B02" w:rsidRDefault="00D73B02">
      <w:pPr>
        <w:rPr>
          <w:rFonts w:asciiTheme="majorHAnsi" w:eastAsiaTheme="majorEastAsia" w:hAnsiTheme="majorHAnsi" w:cstheme="majorBidi"/>
          <w:color w:val="2F5496" w:themeColor="accent1" w:themeShade="BF"/>
          <w:sz w:val="32"/>
          <w:szCs w:val="32"/>
        </w:rPr>
      </w:pPr>
      <w:r>
        <w:br w:type="page"/>
      </w:r>
    </w:p>
    <w:p w14:paraId="56295078" w14:textId="682D08FC" w:rsidR="00D73B02" w:rsidRDefault="00D73B02" w:rsidP="00D73B02">
      <w:pPr>
        <w:pStyle w:val="Heading1"/>
      </w:pPr>
      <w:bookmarkStart w:id="5" w:name="_Toc71291267"/>
      <w:r>
        <w:lastRenderedPageBreak/>
        <w:t xml:space="preserve">Section </w:t>
      </w:r>
      <w:r w:rsidR="008A0D28">
        <w:t>B</w:t>
      </w:r>
      <w:r>
        <w:t xml:space="preserve"> - 20 Marks</w:t>
      </w:r>
      <w:bookmarkEnd w:id="5"/>
    </w:p>
    <w:p w14:paraId="0ADF1AB7" w14:textId="795A0EBD" w:rsidR="00A87FA3" w:rsidRDefault="00A87FA3" w:rsidP="00A87FA3">
      <w:pPr>
        <w:pStyle w:val="Heading2"/>
      </w:pPr>
      <w:bookmarkStart w:id="6" w:name="_Toc71291268"/>
      <w:r>
        <w:t>2.1 – Introduction to Knowledge Graphs</w:t>
      </w:r>
      <w:bookmarkEnd w:id="6"/>
      <w:r w:rsidR="005C3FDB">
        <w:t xml:space="preserve"> (300)</w:t>
      </w:r>
    </w:p>
    <w:p w14:paraId="6AD77D45" w14:textId="14C63C6F" w:rsidR="00A87FA3" w:rsidRDefault="00A87FA3" w:rsidP="00A87FA3">
      <w:r w:rsidRPr="00A87FA3">
        <w:t>Introduction to knowledge graphs and their usability in general</w:t>
      </w:r>
    </w:p>
    <w:p w14:paraId="14091D28" w14:textId="4EC72588" w:rsidR="00A87FA3" w:rsidRDefault="00A87FA3" w:rsidP="00A87FA3">
      <w:pPr>
        <w:pStyle w:val="Heading2"/>
      </w:pPr>
      <w:bookmarkStart w:id="7" w:name="_Toc71291269"/>
      <w:r>
        <w:t>2.2 – RDF</w:t>
      </w:r>
      <w:bookmarkEnd w:id="7"/>
      <w:r w:rsidR="005C3FDB">
        <w:t xml:space="preserve"> </w:t>
      </w:r>
      <w:r w:rsidR="005C3FDB">
        <w:t>(300)</w:t>
      </w:r>
    </w:p>
    <w:p w14:paraId="25F9084D" w14:textId="423F2067" w:rsidR="00A87FA3" w:rsidRDefault="00A87FA3" w:rsidP="00A87FA3">
      <w:r>
        <w:t>Overview of RDF and ontologies</w:t>
      </w:r>
    </w:p>
    <w:p w14:paraId="0ACAD448" w14:textId="6194B32D" w:rsidR="00A87FA3" w:rsidRDefault="00A87FA3" w:rsidP="00A87FA3">
      <w:pPr>
        <w:pStyle w:val="Heading2"/>
      </w:pPr>
      <w:bookmarkStart w:id="8" w:name="_Toc71291270"/>
      <w:r>
        <w:t>2.3 – The use of Knowledge Graphs</w:t>
      </w:r>
      <w:bookmarkEnd w:id="8"/>
      <w:r w:rsidR="005C3FDB">
        <w:t xml:space="preserve"> </w:t>
      </w:r>
      <w:r w:rsidR="005C3FDB">
        <w:t>(300)</w:t>
      </w:r>
    </w:p>
    <w:p w14:paraId="78BCE1C5" w14:textId="19AC66B7" w:rsidR="00A87FA3" w:rsidRDefault="00A87FA3" w:rsidP="00A87FA3">
      <w:r>
        <w:t>The usability of knowledge graphs and a use-case or example of their application in either academia or industry.</w:t>
      </w:r>
    </w:p>
    <w:p w14:paraId="05ED34A1" w14:textId="4FBD62AC" w:rsidR="00A87FA3" w:rsidRDefault="00A87FA3" w:rsidP="00A87FA3">
      <w:pPr>
        <w:pStyle w:val="Heading2"/>
      </w:pPr>
      <w:bookmarkStart w:id="9" w:name="_Toc71291271"/>
      <w:r>
        <w:t>2.4 – Overview of Knowledge Graphs</w:t>
      </w:r>
      <w:bookmarkEnd w:id="9"/>
      <w:r w:rsidR="005C3FDB">
        <w:t xml:space="preserve"> </w:t>
      </w:r>
      <w:r w:rsidR="005C3FDB">
        <w:t>(300)</w:t>
      </w:r>
    </w:p>
    <w:p w14:paraId="506DE1D5" w14:textId="2209C82B" w:rsidR="00A87FA3" w:rsidRPr="00A87FA3" w:rsidRDefault="00A87FA3" w:rsidP="00A87FA3">
      <w:r>
        <w:t>An overview of a knowledge graph platform used either commercially or in academia with any type of license (open-source or paid).</w:t>
      </w:r>
    </w:p>
    <w:p w14:paraId="5CDE45D1" w14:textId="77777777" w:rsidR="00D73B02" w:rsidRDefault="00D73B02">
      <w:pPr>
        <w:rPr>
          <w:rFonts w:asciiTheme="majorHAnsi" w:eastAsiaTheme="majorEastAsia" w:hAnsiTheme="majorHAnsi" w:cstheme="majorBidi"/>
          <w:color w:val="2F5496" w:themeColor="accent1" w:themeShade="BF"/>
          <w:sz w:val="32"/>
          <w:szCs w:val="32"/>
        </w:rPr>
      </w:pPr>
      <w:r>
        <w:br w:type="page"/>
      </w:r>
    </w:p>
    <w:p w14:paraId="4F77B745" w14:textId="554F4386" w:rsidR="00001F76" w:rsidRDefault="00001F76" w:rsidP="001D7957">
      <w:pPr>
        <w:pStyle w:val="Heading1"/>
      </w:pPr>
      <w:bookmarkStart w:id="10" w:name="_Toc71291272"/>
      <w:r>
        <w:lastRenderedPageBreak/>
        <w:t>References</w:t>
      </w:r>
      <w:bookmarkEnd w:id="10"/>
    </w:p>
    <w:p w14:paraId="6391CBE5" w14:textId="77777777" w:rsidR="007B2424" w:rsidRDefault="007B2424" w:rsidP="00001F76">
      <w:r>
        <w:t xml:space="preserve">MongoDB, 2021 </w:t>
      </w:r>
      <w:r>
        <w:rPr>
          <w:i/>
          <w:iCs/>
        </w:rPr>
        <w:t xml:space="preserve">Structure your Data for MongoDB </w:t>
      </w:r>
      <w:r w:rsidRPr="001557A6">
        <w:t>Available at:</w:t>
      </w:r>
      <w:r>
        <w:t xml:space="preserve"> </w:t>
      </w:r>
      <w:hyperlink r:id="rId7" w:history="1">
        <w:r w:rsidRPr="00E0568B">
          <w:rPr>
            <w:rStyle w:val="Hyperlink"/>
          </w:rPr>
          <w:t>https://docs.mongodb.com/guides/server/introduction/</w:t>
        </w:r>
      </w:hyperlink>
      <w:r>
        <w:t xml:space="preserve"> (Accessed 03/05/2021)</w:t>
      </w:r>
    </w:p>
    <w:p w14:paraId="6B48018E" w14:textId="54268BA1" w:rsidR="007B2424" w:rsidRDefault="007B2424" w:rsidP="00001F76">
      <w:r>
        <w:t xml:space="preserve">MongoDB, 2021 </w:t>
      </w:r>
      <w:r w:rsidRPr="001557A6">
        <w:rPr>
          <w:i/>
          <w:iCs/>
        </w:rPr>
        <w:t>The database for modern applications</w:t>
      </w:r>
      <w:r>
        <w:t xml:space="preserve"> Available at:</w:t>
      </w:r>
      <w:r>
        <w:t xml:space="preserve"> </w:t>
      </w:r>
      <w:hyperlink r:id="rId8" w:history="1">
        <w:r w:rsidRPr="00E0568B">
          <w:rPr>
            <w:rStyle w:val="Hyperlink"/>
          </w:rPr>
          <w:t>https://www.mongodb.com/</w:t>
        </w:r>
      </w:hyperlink>
      <w:r>
        <w:t xml:space="preserve"> </w:t>
      </w:r>
      <w:r>
        <w:t>(Accessed 30/04/2021)</w:t>
      </w:r>
    </w:p>
    <w:p w14:paraId="65C79439" w14:textId="5BC878BD" w:rsidR="00A30CFD" w:rsidRPr="00A30CFD" w:rsidRDefault="00A30CFD" w:rsidP="00001F76">
      <w:pPr>
        <w:rPr>
          <w:i/>
          <w:iCs/>
        </w:rPr>
      </w:pPr>
      <w:r>
        <w:t xml:space="preserve">CoreViewSystem, 2021 </w:t>
      </w:r>
      <w:r w:rsidRPr="00A30CFD">
        <w:rPr>
          <w:i/>
          <w:iCs/>
        </w:rPr>
        <w:t>NoSql Databases – Document Stores</w:t>
      </w:r>
      <w:r>
        <w:t xml:space="preserve"> Available at: </w:t>
      </w:r>
      <w:hyperlink r:id="rId9" w:history="1">
        <w:r w:rsidRPr="00E0568B">
          <w:rPr>
            <w:rStyle w:val="Hyperlink"/>
          </w:rPr>
          <w:t>https://coreviewsystems.com/nosql-databases-document-stores/</w:t>
        </w:r>
      </w:hyperlink>
      <w:r>
        <w:t xml:space="preserve"> (Accessed 04/05/2021)</w:t>
      </w:r>
    </w:p>
    <w:p w14:paraId="3722CEEF" w14:textId="7F8E3B88" w:rsidR="00001F76" w:rsidRDefault="00AA6A3A" w:rsidP="00001F76">
      <w:r>
        <w:t xml:space="preserve">ZenOfAI, 2021 </w:t>
      </w:r>
      <w:r>
        <w:rPr>
          <w:i/>
          <w:iCs/>
        </w:rPr>
        <w:t>Scaling DynamoDB for Big Data using Parallel Scan</w:t>
      </w:r>
      <w:r>
        <w:t xml:space="preserve"> Available at:</w:t>
      </w:r>
      <w:r w:rsidRPr="00AA6A3A">
        <w:t xml:space="preserve"> </w:t>
      </w:r>
      <w:hyperlink r:id="rId10" w:history="1">
        <w:r w:rsidRPr="00E0568B">
          <w:rPr>
            <w:rStyle w:val="Hyperlink"/>
          </w:rPr>
          <w:t>https://medium.com/zenofai/scaling-dynamodb-for-big-data-using-parallel-scan-1b3baa3df0d8</w:t>
        </w:r>
      </w:hyperlink>
      <w:r>
        <w:t xml:space="preserve"> (Accessed 07/05/2021)</w:t>
      </w:r>
    </w:p>
    <w:p w14:paraId="0E8ED45C" w14:textId="68D655AD" w:rsidR="00D73B02" w:rsidRDefault="00D73B02" w:rsidP="00001F76">
      <w:r>
        <w:t xml:space="preserve">Hazelcast, 2021 </w:t>
      </w:r>
      <w:r w:rsidRPr="00D73B02">
        <w:rPr>
          <w:i/>
          <w:iCs/>
        </w:rPr>
        <w:t>What is a Data Pipeline</w:t>
      </w:r>
      <w:r>
        <w:rPr>
          <w:i/>
          <w:iCs/>
        </w:rPr>
        <w:t xml:space="preserve"> </w:t>
      </w:r>
      <w:r>
        <w:t xml:space="preserve">Available at: </w:t>
      </w:r>
      <w:hyperlink r:id="rId11" w:history="1">
        <w:r w:rsidRPr="00E0568B">
          <w:rPr>
            <w:rStyle w:val="Hyperlink"/>
          </w:rPr>
          <w:t>https://hazelcast.com/glossary/data-pipeline/</w:t>
        </w:r>
      </w:hyperlink>
      <w:r>
        <w:t xml:space="preserve"> (Accessed 07/05/2021)</w:t>
      </w:r>
    </w:p>
    <w:p w14:paraId="31D9C7C6" w14:textId="4C217BC5" w:rsidR="001A44AF" w:rsidRPr="00343B23" w:rsidRDefault="001A44AF" w:rsidP="00001F76">
      <w:r w:rsidRPr="001A44AF">
        <w:t>Vergadia</w:t>
      </w:r>
      <w:r>
        <w:t xml:space="preserve">, P., 2020 </w:t>
      </w:r>
      <w:r w:rsidRPr="001A44AF">
        <w:rPr>
          <w:i/>
          <w:iCs/>
        </w:rPr>
        <w:t>How to Build a Scalable Data Analytics Pipeline</w:t>
      </w:r>
      <w:r w:rsidR="00343B23">
        <w:t xml:space="preserve"> Available at: </w:t>
      </w:r>
      <w:hyperlink r:id="rId12" w:history="1">
        <w:r w:rsidR="00343B23" w:rsidRPr="00E0568B">
          <w:rPr>
            <w:rStyle w:val="Hyperlink"/>
          </w:rPr>
          <w:t>https://www.freecodecamp.org/news/scalable-data-analytics-pipeline/</w:t>
        </w:r>
      </w:hyperlink>
      <w:r w:rsidR="00343B23">
        <w:t xml:space="preserve"> (Accessed 07/05/2021)</w:t>
      </w:r>
    </w:p>
    <w:sectPr w:rsidR="001A44AF" w:rsidRPr="0034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0BE5"/>
    <w:multiLevelType w:val="hybridMultilevel"/>
    <w:tmpl w:val="E9AC1E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F1F7A74"/>
    <w:multiLevelType w:val="hybridMultilevel"/>
    <w:tmpl w:val="30046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7D627B"/>
    <w:multiLevelType w:val="hybridMultilevel"/>
    <w:tmpl w:val="AA5AD7F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6626F7A"/>
    <w:multiLevelType w:val="hybridMultilevel"/>
    <w:tmpl w:val="3D30CFD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76"/>
    <w:rsid w:val="00001F76"/>
    <w:rsid w:val="00063B20"/>
    <w:rsid w:val="000C6D42"/>
    <w:rsid w:val="001557A6"/>
    <w:rsid w:val="00186306"/>
    <w:rsid w:val="001870DD"/>
    <w:rsid w:val="00194BE7"/>
    <w:rsid w:val="001A44AF"/>
    <w:rsid w:val="001D7957"/>
    <w:rsid w:val="002215F9"/>
    <w:rsid w:val="0025449A"/>
    <w:rsid w:val="00297E83"/>
    <w:rsid w:val="002D691D"/>
    <w:rsid w:val="00343B23"/>
    <w:rsid w:val="00344E4A"/>
    <w:rsid w:val="003B43D5"/>
    <w:rsid w:val="003B5979"/>
    <w:rsid w:val="00403C92"/>
    <w:rsid w:val="0041541E"/>
    <w:rsid w:val="00502F30"/>
    <w:rsid w:val="00540486"/>
    <w:rsid w:val="00576442"/>
    <w:rsid w:val="0058636C"/>
    <w:rsid w:val="005A4738"/>
    <w:rsid w:val="005C3FDB"/>
    <w:rsid w:val="00645920"/>
    <w:rsid w:val="00747304"/>
    <w:rsid w:val="007B2424"/>
    <w:rsid w:val="007B4321"/>
    <w:rsid w:val="00862472"/>
    <w:rsid w:val="00864144"/>
    <w:rsid w:val="00883247"/>
    <w:rsid w:val="008A0D28"/>
    <w:rsid w:val="008C75AF"/>
    <w:rsid w:val="008F4E5B"/>
    <w:rsid w:val="009A17FA"/>
    <w:rsid w:val="009C4B7B"/>
    <w:rsid w:val="009D2042"/>
    <w:rsid w:val="009E5D21"/>
    <w:rsid w:val="00A30CFD"/>
    <w:rsid w:val="00A87FA3"/>
    <w:rsid w:val="00AA6A3A"/>
    <w:rsid w:val="00B04BCE"/>
    <w:rsid w:val="00B0774F"/>
    <w:rsid w:val="00B40FFC"/>
    <w:rsid w:val="00B54100"/>
    <w:rsid w:val="00C4000C"/>
    <w:rsid w:val="00CD69FB"/>
    <w:rsid w:val="00CF3B72"/>
    <w:rsid w:val="00D3484B"/>
    <w:rsid w:val="00D61807"/>
    <w:rsid w:val="00D62324"/>
    <w:rsid w:val="00D73B02"/>
    <w:rsid w:val="00DC6664"/>
    <w:rsid w:val="00E05183"/>
    <w:rsid w:val="00F5298B"/>
    <w:rsid w:val="00F629F4"/>
    <w:rsid w:val="00FC4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FF50"/>
  <w15:chartTrackingRefBased/>
  <w15:docId w15:val="{842BEDB6-2AD1-4BD2-A6D0-519BE13F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A4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F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01F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1F76"/>
    <w:pPr>
      <w:ind w:left="720"/>
      <w:contextualSpacing/>
    </w:pPr>
  </w:style>
  <w:style w:type="character" w:customStyle="1" w:styleId="Heading2Char">
    <w:name w:val="Heading 2 Char"/>
    <w:basedOn w:val="DefaultParagraphFont"/>
    <w:link w:val="Heading2"/>
    <w:uiPriority w:val="9"/>
    <w:rsid w:val="008624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7A6"/>
    <w:rPr>
      <w:color w:val="0563C1" w:themeColor="hyperlink"/>
      <w:u w:val="single"/>
    </w:rPr>
  </w:style>
  <w:style w:type="character" w:styleId="UnresolvedMention">
    <w:name w:val="Unresolved Mention"/>
    <w:basedOn w:val="DefaultParagraphFont"/>
    <w:uiPriority w:val="99"/>
    <w:semiHidden/>
    <w:unhideWhenUsed/>
    <w:rsid w:val="001557A6"/>
    <w:rPr>
      <w:color w:val="605E5C"/>
      <w:shd w:val="clear" w:color="auto" w:fill="E1DFDD"/>
    </w:rPr>
  </w:style>
  <w:style w:type="paragraph" w:styleId="TOCHeading">
    <w:name w:val="TOC Heading"/>
    <w:basedOn w:val="Heading1"/>
    <w:next w:val="Normal"/>
    <w:uiPriority w:val="39"/>
    <w:unhideWhenUsed/>
    <w:qFormat/>
    <w:rsid w:val="009A17FA"/>
    <w:pPr>
      <w:outlineLvl w:val="9"/>
    </w:pPr>
    <w:rPr>
      <w:lang w:val="en-US"/>
    </w:rPr>
  </w:style>
  <w:style w:type="paragraph" w:styleId="TOC1">
    <w:name w:val="toc 1"/>
    <w:basedOn w:val="Normal"/>
    <w:next w:val="Normal"/>
    <w:autoRedefine/>
    <w:uiPriority w:val="39"/>
    <w:unhideWhenUsed/>
    <w:rsid w:val="009A17FA"/>
    <w:pPr>
      <w:spacing w:after="100"/>
    </w:pPr>
  </w:style>
  <w:style w:type="paragraph" w:styleId="TOC2">
    <w:name w:val="toc 2"/>
    <w:basedOn w:val="Normal"/>
    <w:next w:val="Normal"/>
    <w:autoRedefine/>
    <w:uiPriority w:val="39"/>
    <w:unhideWhenUsed/>
    <w:rsid w:val="009A17FA"/>
    <w:pPr>
      <w:spacing w:after="100"/>
      <w:ind w:left="220"/>
    </w:pPr>
  </w:style>
  <w:style w:type="character" w:customStyle="1" w:styleId="Heading4Char">
    <w:name w:val="Heading 4 Char"/>
    <w:basedOn w:val="DefaultParagraphFont"/>
    <w:link w:val="Heading4"/>
    <w:uiPriority w:val="9"/>
    <w:semiHidden/>
    <w:rsid w:val="001A44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868">
      <w:bodyDiv w:val="1"/>
      <w:marLeft w:val="0"/>
      <w:marRight w:val="0"/>
      <w:marTop w:val="0"/>
      <w:marBottom w:val="0"/>
      <w:divBdr>
        <w:top w:val="none" w:sz="0" w:space="0" w:color="auto"/>
        <w:left w:val="none" w:sz="0" w:space="0" w:color="auto"/>
        <w:bottom w:val="none" w:sz="0" w:space="0" w:color="auto"/>
        <w:right w:val="none" w:sz="0" w:space="0" w:color="auto"/>
      </w:divBdr>
    </w:div>
    <w:div w:id="59140257">
      <w:bodyDiv w:val="1"/>
      <w:marLeft w:val="0"/>
      <w:marRight w:val="0"/>
      <w:marTop w:val="0"/>
      <w:marBottom w:val="0"/>
      <w:divBdr>
        <w:top w:val="none" w:sz="0" w:space="0" w:color="auto"/>
        <w:left w:val="none" w:sz="0" w:space="0" w:color="auto"/>
        <w:bottom w:val="none" w:sz="0" w:space="0" w:color="auto"/>
        <w:right w:val="none" w:sz="0" w:space="0" w:color="auto"/>
      </w:divBdr>
    </w:div>
    <w:div w:id="291905810">
      <w:bodyDiv w:val="1"/>
      <w:marLeft w:val="0"/>
      <w:marRight w:val="0"/>
      <w:marTop w:val="0"/>
      <w:marBottom w:val="0"/>
      <w:divBdr>
        <w:top w:val="none" w:sz="0" w:space="0" w:color="auto"/>
        <w:left w:val="none" w:sz="0" w:space="0" w:color="auto"/>
        <w:bottom w:val="none" w:sz="0" w:space="0" w:color="auto"/>
        <w:right w:val="none" w:sz="0" w:space="0" w:color="auto"/>
      </w:divBdr>
    </w:div>
    <w:div w:id="549615108">
      <w:bodyDiv w:val="1"/>
      <w:marLeft w:val="0"/>
      <w:marRight w:val="0"/>
      <w:marTop w:val="0"/>
      <w:marBottom w:val="0"/>
      <w:divBdr>
        <w:top w:val="none" w:sz="0" w:space="0" w:color="auto"/>
        <w:left w:val="none" w:sz="0" w:space="0" w:color="auto"/>
        <w:bottom w:val="none" w:sz="0" w:space="0" w:color="auto"/>
        <w:right w:val="none" w:sz="0" w:space="0" w:color="auto"/>
      </w:divBdr>
    </w:div>
    <w:div w:id="1132164483">
      <w:bodyDiv w:val="1"/>
      <w:marLeft w:val="0"/>
      <w:marRight w:val="0"/>
      <w:marTop w:val="0"/>
      <w:marBottom w:val="0"/>
      <w:divBdr>
        <w:top w:val="none" w:sz="0" w:space="0" w:color="auto"/>
        <w:left w:val="none" w:sz="0" w:space="0" w:color="auto"/>
        <w:bottom w:val="none" w:sz="0" w:space="0" w:color="auto"/>
        <w:right w:val="none" w:sz="0" w:space="0" w:color="auto"/>
      </w:divBdr>
    </w:div>
    <w:div w:id="1516184816">
      <w:bodyDiv w:val="1"/>
      <w:marLeft w:val="0"/>
      <w:marRight w:val="0"/>
      <w:marTop w:val="0"/>
      <w:marBottom w:val="0"/>
      <w:divBdr>
        <w:top w:val="none" w:sz="0" w:space="0" w:color="auto"/>
        <w:left w:val="none" w:sz="0" w:space="0" w:color="auto"/>
        <w:bottom w:val="none" w:sz="0" w:space="0" w:color="auto"/>
        <w:right w:val="none" w:sz="0" w:space="0" w:color="auto"/>
      </w:divBdr>
      <w:divsChild>
        <w:div w:id="1817333406">
          <w:marLeft w:val="0"/>
          <w:marRight w:val="0"/>
          <w:marTop w:val="0"/>
          <w:marBottom w:val="0"/>
          <w:divBdr>
            <w:top w:val="none" w:sz="0" w:space="0" w:color="auto"/>
            <w:left w:val="none" w:sz="0" w:space="0" w:color="auto"/>
            <w:bottom w:val="none" w:sz="0" w:space="0" w:color="auto"/>
            <w:right w:val="none" w:sz="0" w:space="0" w:color="auto"/>
          </w:divBdr>
          <w:divsChild>
            <w:div w:id="1589072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466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ongodb.com/guides/server/introduction/" TargetMode="External"/><Relationship Id="rId12" Type="http://schemas.openxmlformats.org/officeDocument/2006/relationships/hyperlink" Target="https://www.freecodecamp.org/news/scalable-data-analytics-pipe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zelcast.com/glossary/data-pipeline/" TargetMode="External"/><Relationship Id="rId5" Type="http://schemas.openxmlformats.org/officeDocument/2006/relationships/webSettings" Target="webSettings.xml"/><Relationship Id="rId10" Type="http://schemas.openxmlformats.org/officeDocument/2006/relationships/hyperlink" Target="https://medium.com/zenofai/scaling-dynamodb-for-big-data-using-parallel-scan-1b3baa3df0d8" TargetMode="External"/><Relationship Id="rId4" Type="http://schemas.openxmlformats.org/officeDocument/2006/relationships/settings" Target="settings.xml"/><Relationship Id="rId9" Type="http://schemas.openxmlformats.org/officeDocument/2006/relationships/hyperlink" Target="https://coreviewsystems.com/nosql-databases-document-sto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3E1ECC-D768-43A6-9AF0-CD8405F0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51</cp:revision>
  <dcterms:created xsi:type="dcterms:W3CDTF">2021-05-07T11:26:00Z</dcterms:created>
  <dcterms:modified xsi:type="dcterms:W3CDTF">2021-05-07T14:28:00Z</dcterms:modified>
</cp:coreProperties>
</file>