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23344980"/>
      <w:bookmarkStart w:id="1" w:name="_Toc23344681"/>
      <w:r>
        <w:rPr/>
        <w:t>Chapter 1 – Introduction (100 Words?)</w:t>
      </w:r>
      <w:bookmarkEnd w:id="0"/>
      <w:bookmarkEnd w:id="1"/>
    </w:p>
    <w:p>
      <w:pPr>
        <w:pStyle w:val="ListParagraph"/>
        <w:spacing w:lineRule="auto" w:line="360" w:before="240" w:after="240"/>
        <w:ind w:left="0" w:hanging="0"/>
        <w:contextualSpacing/>
        <w:rPr/>
      </w:pPr>
      <w:r>
        <w:rPr>
          <w:rFonts w:eastAsia="Times New Roman" w:cs="Times New Roman" w:ascii="Times New Roman" w:hAnsi="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2" w:name="_Toc23344682"/>
      <w:bookmarkStart w:id="3" w:name="_Toc23344981"/>
      <w:r>
        <w:rPr/>
        <w:t>1.1 – Background (100 words)</w:t>
      </w:r>
      <w:bookmarkEnd w:id="2"/>
      <w:bookmarkEnd w:id="3"/>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pPr>
      <w:r>
        <w:rPr>
          <w:rFonts w:eastAsia="Times New Roman" w:cs="Times New Roman" w:ascii="Times New Roman" w:hAnsi="Times New Roman"/>
        </w:rPr>
        <w:t>Sentiment analysis has been defined as opinion mining (</w:t>
      </w:r>
      <w:r>
        <w:rPr>
          <w:rFonts w:ascii="Times New Roman" w:hAnsi="Times New Roman"/>
        </w:rPr>
        <w:t>Ding, et al. 2008)</w:t>
      </w:r>
      <w:r>
        <w:rPr>
          <w:rFonts w:eastAsia="Times New Roman" w:cs="Times New Roman" w:ascii="Times New Roman" w:hAnsi="Times New Roman"/>
        </w:rPr>
        <w:t xml:space="preserve"> and according to Feldman (2013), sentiment analysis is used to look at the “decision-making process of people”. The value of this is we can better understand them as consumers, voters, reviewers etc.</w:t>
      </w:r>
    </w:p>
    <w:p>
      <w:pPr>
        <w:pStyle w:val="Heading2"/>
        <w:rPr/>
      </w:pPr>
      <w:bookmarkStart w:id="4" w:name="_Toc23344683"/>
      <w:bookmarkStart w:id="5" w:name="_Toc23344982"/>
      <w:r>
        <w:rPr>
          <w:rStyle w:val="Heading2Char"/>
          <w:rFonts w:eastAsia="Times New Roman"/>
        </w:rPr>
        <w:t>1.2 - Justification</w:t>
      </w:r>
      <w:r>
        <w:rPr/>
        <w:t xml:space="preserve"> (350 words)</w:t>
      </w:r>
      <w:bookmarkEnd w:id="4"/>
      <w:bookmarkEnd w:id="5"/>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6" w:name="_Toc23344684"/>
      <w:bookmarkStart w:id="7" w:name="_Toc23344983"/>
      <w:r>
        <w:rPr/>
        <w:t>1.3 - Aims and objectives (100 words)</w:t>
      </w:r>
      <w:bookmarkEnd w:id="6"/>
      <w:bookmarkEnd w:id="7"/>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8" w:name="_Toc23344685"/>
      <w:bookmarkStart w:id="9" w:name="_Toc23344984"/>
      <w:r>
        <w:rPr/>
        <w:t>1.4 – Conclusion (100 words)</w:t>
      </w:r>
      <w:bookmarkEnd w:id="8"/>
      <w:bookmarkEnd w:id="9"/>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0" w:name="_Toc23344686"/>
      <w:bookmarkStart w:id="11" w:name="_Toc23344985"/>
      <w:r>
        <w:rPr/>
        <w:t>Deliverables?</w:t>
      </w:r>
      <w:bookmarkEnd w:id="10"/>
      <w:bookmarkEnd w:id="11"/>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2" w:name="_Toc23344687"/>
      <w:bookmarkStart w:id="13" w:name="_Toc23344986"/>
      <w:r>
        <w:rPr/>
        <w:t>Chapter 2 – Lit Review</w:t>
      </w:r>
      <w:bookmarkEnd w:id="12"/>
      <w:bookmarkEnd w:id="13"/>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pPr>
      <w:r>
        <w:rPr>
          <w:rFonts w:eastAsia="Times New Roman" w:cs="Times New Roman" w:ascii="Times New Roman" w:hAnsi="Times New Roman"/>
        </w:rPr>
        <w:t xml:space="preserve">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w:t>
      </w:r>
    </w:p>
    <w:p>
      <w:pPr>
        <w:pStyle w:val="Normal"/>
        <w:rPr/>
      </w:pPr>
      <w:r>
        <w:rPr>
          <w:rFonts w:eastAsia="Times New Roman" w:cs="Times New Roman" w:ascii="Times New Roman" w:hAnsi="Times New Roman"/>
        </w:rPr>
        <w:t xml:space="preserve">As Bibi (2017) pointed out, these </w:t>
      </w:r>
      <w:r>
        <w:rPr>
          <w:rFonts w:eastAsia="Times New Roman" w:cs="Times New Roman" w:ascii="Times New Roman" w:hAnsi="Times New Roman"/>
        </w:rPr>
        <w:t>types of machine learning</w:t>
      </w:r>
      <w:r>
        <w:rPr>
          <w:rFonts w:eastAsia="Times New Roman" w:cs="Times New Roman" w:ascii="Times New Roman" w:hAnsi="Times New Roman"/>
        </w:rPr>
        <w:t xml:space="preserve"> include “Naive Bayes, Maximum Entropy classification and Support Vector Machines (SVM).”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pPr>
      <w:r>
        <w:rPr>
          <w:rFonts w:eastAsia="Times New Roman" w:cs="Times New Roman" w:ascii="Times New Roman" w:hAnsi="Times New Roman"/>
        </w:rPr>
        <w:t xml:space="preserve">Support Vector Machines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ind w:hanging="0"/>
        <w:rPr/>
      </w:pPr>
      <w:r>
        <w:rPr>
          <w:rFonts w:eastAsia="Times New Roman" w:cs="Times New Roman" w:ascii="Times New Roman" w:hAnsi="Times New Roman"/>
        </w:rPr>
        <w:t xml:space="preserve">Advantages – </w:t>
      </w:r>
      <w:r>
        <w:rPr>
          <w:rFonts w:eastAsia="Times New Roman" w:cs="Times New Roman" w:ascii="Times New Roman" w:hAnsi="Times New Roman"/>
        </w:rPr>
        <w:t>Can easily look at a document as a whole and give it a sentiment score.</w:t>
      </w:r>
    </w:p>
    <w:p>
      <w:pPr>
        <w:pStyle w:val="ListParagraph"/>
        <w:ind w:hanging="0"/>
        <w:rPr/>
      </w:pPr>
      <w:r>
        <w:rPr>
          <w:rFonts w:eastAsia="Times New Roman" w:cs="Times New Roman" w:ascii="Times New Roman" w:hAnsi="Times New Roman"/>
        </w:rPr>
        <w:t xml:space="preserve">Disadvantages -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p>
    <w:p>
      <w:pPr>
        <w:pStyle w:val="ListParagraph"/>
        <w:numPr>
          <w:ilvl w:val="0"/>
          <w:numId w:val="4"/>
        </w:numPr>
        <w:rPr>
          <w:rFonts w:ascii="Times New Roman" w:hAnsi="Times New Roman"/>
        </w:rPr>
      </w:pPr>
      <w:r>
        <w:rPr>
          <w:rFonts w:ascii="Times New Roman" w:hAnsi="Times New Roman"/>
        </w:rPr>
        <w:t>subjectivity classification</w:t>
      </w:r>
    </w:p>
    <w:p>
      <w:pPr>
        <w:pStyle w:val="ListParagraph"/>
        <w:numPr>
          <w:ilvl w:val="0"/>
          <w:numId w:val="4"/>
        </w:numPr>
        <w:rPr>
          <w:rFonts w:ascii="Times New Roman" w:hAnsi="Times New Roman"/>
        </w:rPr>
      </w:pPr>
      <w:r>
        <w:rPr>
          <w:rFonts w:ascii="Times New Roman" w:hAnsi="Times New Roman"/>
        </w:rPr>
        <w:t>sentiment classification</w:t>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Known as feature-based sentiment &amp; Used to identify sentiment of many attributes.</w:t>
      </w:r>
    </w:p>
    <w:p>
      <w:pPr>
        <w:pStyle w:val="Normal"/>
        <w:rPr>
          <w:rFonts w:ascii="Times New Roman" w:hAnsi="Times New Roman"/>
        </w:rPr>
      </w:pPr>
      <w:r>
        <w:rPr>
          <w:rFonts w:ascii="Times New Roman" w:hAnsi="Times New Roman"/>
        </w:rPr>
      </w:r>
    </w:p>
    <w:p>
      <w:pPr>
        <w:pStyle w:val="Heading3"/>
        <w:rPr/>
      </w:pPr>
      <w:r>
        <w:rPr/>
        <w:t>2.2.4 - Comparative sentiment analysis;</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4" w:name="_Toc23344688"/>
      <w:bookmarkStart w:id="15" w:name="_Toc23344987"/>
      <w:r>
        <w:rPr/>
        <w:t>2.3 – Current Software (IBM &amp; Google)</w:t>
      </w:r>
      <w:bookmarkEnd w:id="14"/>
      <w:bookmarkEnd w:id="15"/>
    </w:p>
    <w:p>
      <w:pPr>
        <w:pStyle w:val="Normal"/>
        <w:rPr/>
      </w:pPr>
      <w:r>
        <w:rPr/>
        <w:t>SAS - VISUAL TEXT ANALYTICS</w:t>
      </w:r>
    </w:p>
    <w:p>
      <w:pPr>
        <w:pStyle w:val="Normal"/>
        <w:rPr/>
      </w:pPr>
      <w:hyperlink r:id="rId3">
        <w:r>
          <w:rPr>
            <w:rStyle w:val="InternetLink"/>
          </w:rPr>
          <w:t>https://www.sas.com/en_us/software/visual-text-analytics.html</w:t>
        </w:r>
      </w:hyperlink>
    </w:p>
    <w:p>
      <w:pPr>
        <w:pStyle w:val="Normal"/>
        <w:rPr/>
      </w:pPr>
      <w:r>
        <w:rPr/>
      </w:r>
    </w:p>
    <w:p>
      <w:pPr>
        <w:pStyle w:val="Normal"/>
        <w:rPr/>
      </w:pPr>
      <w:r>
        <w:rPr/>
        <w:t>SPSS – Sentiment Analysis</w:t>
      </w:r>
    </w:p>
    <w:p>
      <w:pPr>
        <w:pStyle w:val="Normal"/>
        <w:rPr/>
      </w:pPr>
      <w:hyperlink r:id="rId5">
        <w:r>
          <w:rPr>
            <w:rStyle w:val="InternetLink"/>
          </w:rPr>
          <w:t>https://www.ibm.com/analytics/spss-statistics-software</w:t>
        </w:r>
      </w:hyperlink>
    </w:p>
    <w:p>
      <w:pPr>
        <w:pStyle w:val="Normal"/>
        <w:rPr/>
      </w:pPr>
      <w:r>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6" w:name="_Toc23344689"/>
      <w:bookmarkStart w:id="17" w:name="_Toc23344988"/>
      <w:r>
        <w:rPr/>
        <w:t>Chapter 3 – Design</w:t>
      </w:r>
      <w:bookmarkEnd w:id="16"/>
      <w:bookmarkEnd w:id="17"/>
    </w:p>
    <w:p>
      <w:pPr>
        <w:pStyle w:val="Heading2"/>
        <w:rPr/>
      </w:pPr>
      <w:bookmarkStart w:id="18" w:name="_Toc23344690"/>
      <w:bookmarkStart w:id="19" w:name="_Toc23344989"/>
      <w:r>
        <w:rPr/>
        <w:t>3.1 – Use outputs</w:t>
      </w:r>
      <w:bookmarkEnd w:id="18"/>
      <w:bookmarkEnd w:id="1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0" w:name="_Toc23344691"/>
      <w:bookmarkStart w:id="21" w:name="_Toc23344990"/>
      <w:r>
        <w:rPr/>
        <w:t>Chapter 4 – Implementation (Prototype/Deliverable)</w:t>
      </w:r>
      <w:bookmarkEnd w:id="20"/>
      <w:bookmarkEnd w:id="21"/>
    </w:p>
    <w:p>
      <w:pPr>
        <w:pStyle w:val="Heading2"/>
        <w:rPr/>
      </w:pPr>
      <w:bookmarkStart w:id="22" w:name="_Toc23344692"/>
      <w:bookmarkStart w:id="23" w:name="_Toc23344991"/>
      <w:r>
        <w:rPr/>
        <w:t>4.1 – Based on design</w:t>
      </w:r>
      <w:bookmarkEnd w:id="22"/>
      <w:bookmarkEnd w:id="23"/>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4" w:name="_Toc23344693"/>
      <w:bookmarkStart w:id="25" w:name="_Toc23344992"/>
      <w:r>
        <w:rPr/>
        <w:t>Chapter 5 – Evaluation of prototype/deliverable</w:t>
      </w:r>
      <w:bookmarkEnd w:id="24"/>
      <w:bookmarkEnd w:id="2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6" w:name="_Toc23344694"/>
      <w:bookmarkStart w:id="27" w:name="_Toc23344993"/>
      <w:r>
        <w:rPr/>
        <w:t>Chapter 6 - Conclusions</w:t>
      </w:r>
      <w:bookmarkEnd w:id="26"/>
      <w:bookmarkEnd w:id="27"/>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8" w:name="_Toc23344695"/>
      <w:bookmarkStart w:id="29" w:name="_Toc23344994"/>
      <w:r>
        <w:rPr/>
        <w:t>LSEPI – (Put in appendix in final)</w:t>
      </w:r>
      <w:bookmarkEnd w:id="28"/>
      <w:bookmarkEnd w:id="29"/>
    </w:p>
    <w:p>
      <w:pPr>
        <w:pStyle w:val="Heading2"/>
        <w:rPr/>
      </w:pPr>
      <w:bookmarkStart w:id="30" w:name="_Toc23344696"/>
      <w:bookmarkStart w:id="31" w:name="_Toc23344995"/>
      <w:r>
        <w:rPr/>
        <w:t>Legal</w:t>
      </w:r>
      <w:bookmarkEnd w:id="30"/>
      <w:bookmarkEnd w:id="31"/>
    </w:p>
    <w:p>
      <w:pPr>
        <w:pStyle w:val="Normal"/>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5"/>
        </w:numPr>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5"/>
        </w:numPr>
        <w:rPr/>
      </w:pPr>
      <w:r>
        <w:rPr>
          <w:rFonts w:eastAsia="Times New Roman" w:cs="Times New Roman" w:ascii="Times New Roman" w:hAnsi="Times New Roman"/>
          <w:szCs w:val="24"/>
        </w:rPr>
        <w:t xml:space="preserve">R-Studio - </w:t>
      </w:r>
    </w:p>
    <w:p>
      <w:pPr>
        <w:pStyle w:val="Normal"/>
        <w:numPr>
          <w:ilvl w:val="0"/>
          <w:numId w:val="5"/>
        </w:numPr>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5"/>
        </w:numPr>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5"/>
        </w:numPr>
        <w:rPr/>
      </w:pPr>
      <w:r>
        <w:rPr>
          <w:rFonts w:eastAsia="Times New Roman" w:cs="Times New Roman" w:ascii="Times New Roman" w:hAnsi="Times New Roman"/>
          <w:szCs w:val="24"/>
        </w:rPr>
        <w:t>Visual Studio Code - An open source text editor for developers.</w:t>
      </w:r>
    </w:p>
    <w:p>
      <w:pPr>
        <w:pStyle w:val="Heading2"/>
        <w:rPr/>
      </w:pPr>
      <w:bookmarkStart w:id="32" w:name="_Toc23344697"/>
      <w:bookmarkStart w:id="33" w:name="_Toc23344996"/>
      <w:r>
        <w:rPr/>
        <w:t>Social</w:t>
      </w:r>
      <w:bookmarkEnd w:id="32"/>
      <w:bookmarkEnd w:id="33"/>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4" w:name="_Toc23344698"/>
      <w:bookmarkStart w:id="35" w:name="_Toc23344997"/>
      <w:r>
        <w:rPr/>
        <w:t>Ethical</w:t>
      </w:r>
      <w:bookmarkEnd w:id="34"/>
      <w:bookmarkEnd w:id="35"/>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6" w:name="_Toc23344699"/>
      <w:bookmarkStart w:id="37" w:name="_Toc23344998"/>
      <w:r>
        <w:rPr/>
        <w:t>Professional</w:t>
      </w:r>
      <w:bookmarkEnd w:id="36"/>
      <w:bookmarkEnd w:id="37"/>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38" w:name="_Toc23344700"/>
      <w:bookmarkStart w:id="39" w:name="_Toc23344999"/>
      <w:r>
        <w:rPr/>
        <w:t>Issues</w:t>
      </w:r>
      <w:bookmarkEnd w:id="38"/>
      <w:bookmarkEnd w:id="39"/>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0" w:name="_Toc23344701"/>
      <w:bookmarkStart w:id="41" w:name="_Toc23345000"/>
      <w:r>
        <w:rPr/>
        <w:t>References</w:t>
      </w:r>
      <w:bookmarkEnd w:id="40"/>
      <w:bookmarkEnd w:id="41"/>
    </w:p>
    <w:p>
      <w:pPr>
        <w:pStyle w:val="Normal"/>
        <w:spacing w:lineRule="auto" w:line="240"/>
        <w:rPr/>
      </w:pPr>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6">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7">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360"/>
        <w:rPr/>
      </w:pPr>
      <w:r>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bookmarkStart w:id="42" w:name="_GoBack"/>
      <w:bookmarkEnd w:id="42"/>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hyperlink r:id="rId8">
        <w:r>
          <w:rPr>
            <w:rStyle w:val="InternetLink"/>
            <w:rFonts w:eastAsia="Times New Roman" w:cs="Times New Roman" w:ascii="Times New Roman" w:hAnsi="Times New Roman"/>
            <w:color w:val="000000" w:themeColor="text1"/>
          </w:rPr>
          <w:t>http://ataspinar.com/2016/01/21/sentiment-analysis-with-bag-of-words/</w:t>
        </w:r>
      </w:hyperlink>
    </w:p>
    <w:p>
      <w:pPr>
        <w:pStyle w:val="Normal"/>
        <w:spacing w:lineRule="auto" w:line="360"/>
        <w:rPr/>
      </w:pPr>
      <w:r>
        <w:rPr>
          <w:rStyle w:val="InternetLink"/>
          <w:rFonts w:eastAsia="Times New Roman" w:cs="Times New Roman" w:ascii="Times New Roman" w:hAnsi="Times New Roman"/>
          <w:color w:val="000000" w:themeColor="text1"/>
        </w:rPr>
        <w:t>https://towardsdatascience.com/supervised-vs-unsupervised-learning-14f68e32ea8d</w:t>
      </w:r>
    </w:p>
    <w:p>
      <w:pPr>
        <w:pStyle w:val="Normal"/>
        <w:spacing w:lineRule="auto" w:line="360"/>
        <w:rPr/>
      </w:pPr>
      <w:r>
        <w:rPr/>
      </w:r>
    </w:p>
    <w:sectPr>
      <w:headerReference w:type="default" r:id="rId9"/>
      <w:footerReference w:type="default" r:id="rId10"/>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customStyle="1">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ascii="Calibri" w:hAnsi="Calibri" w:eastAsia="" w:eastAsiaTheme="minorEastAsia" w:cs=""/>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s.com/en_us/software/visual-text-analytics.html" TargetMode="External"/><Relationship Id="rId3" Type="http://schemas.openxmlformats.org/officeDocument/2006/relationships/hyperlink" Target="" TargetMode="External"/><Relationship Id="rId4" Type="http://schemas.openxmlformats.org/officeDocument/2006/relationships/hyperlink" Target="https://www.ibm.com/analytics/spss-statistics-software" TargetMode="External"/><Relationship Id="rId5" Type="http://schemas.openxmlformats.org/officeDocument/2006/relationships/hyperlink" Target="" TargetMode="External"/><Relationship Id="rId6" Type="http://schemas.openxmlformats.org/officeDocument/2006/relationships/hyperlink" Target="https://www.researchgate.net/publication/320729882_Sentiment_Analysis_at_Document_Level" TargetMode="External"/><Relationship Id="rId7" Type="http://schemas.openxmlformats.org/officeDocument/2006/relationships/hyperlink" Target="https://www.bcs.org/content-hub/the-rise-of-big-data/" TargetMode="External"/><Relationship Id="rId8" Type="http://schemas.openxmlformats.org/officeDocument/2006/relationships/hyperlink" Target="http://ataspinar.com/2016/01/21/sentiment-analysis-with-bag-of-word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3038FABE-E368-427D-A26F-BCB6970A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Application>LibreOffice/6.3.3.2.0$Linux_X86_64 LibreOffice_project/3de445f0488b6b3c405222dbea27cd0e1481200f</Application>
  <Pages>13</Pages>
  <Words>1304</Words>
  <Characters>7188</Characters>
  <CharactersWithSpaces>8410</CharactersWithSpaces>
  <Paragraphs>97</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2019-11-05T09:16:07Z</dcterms:modified>
  <cp:revision>159</cp:revision>
  <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