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14:paraId="3895B1F5" w14:textId="77777777"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14:paraId="58E8ABF3" w14:textId="77777777">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D8E57C" w14:textId="77777777"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14:paraId="762A4580" w14:textId="77777777"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14:paraId="71196450" w14:textId="77777777"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14:paraId="2FA05E3F" w14:textId="77777777">
            <w:tc>
              <w:tcPr>
                <w:tcW w:w="7672" w:type="dxa"/>
                <w:tcMar>
                  <w:top w:w="216" w:type="dxa"/>
                  <w:left w:w="115" w:type="dxa"/>
                  <w:bottom w:w="216" w:type="dxa"/>
                  <w:right w:w="115" w:type="dxa"/>
                </w:tcMar>
              </w:tcPr>
              <w:p w14:paraId="4EB923D4" w14:textId="77777777"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14:paraId="1C03BCD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14:paraId="364C75BF" w14:textId="77777777"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E4DF894" w14:textId="77777777" w:rsidR="0039343D" w:rsidRDefault="0039343D">
                    <w:pPr>
                      <w:pStyle w:val="NoSpacing"/>
                      <w:rPr>
                        <w:color w:val="4472C4" w:themeColor="accent1"/>
                        <w:sz w:val="28"/>
                        <w:szCs w:val="28"/>
                      </w:rPr>
                    </w:pPr>
                    <w:r>
                      <w:rPr>
                        <w:color w:val="4472C4" w:themeColor="accent1"/>
                        <w:sz w:val="28"/>
                        <w:szCs w:val="28"/>
                      </w:rPr>
                      <w:t>[Date]</w:t>
                    </w:r>
                  </w:p>
                </w:sdtContent>
              </w:sdt>
              <w:p w14:paraId="00461797" w14:textId="77777777" w:rsidR="0039343D" w:rsidRDefault="0039343D">
                <w:pPr>
                  <w:pStyle w:val="NoSpacing"/>
                  <w:rPr>
                    <w:color w:val="4472C4" w:themeColor="accent1"/>
                  </w:rPr>
                </w:pPr>
              </w:p>
            </w:tc>
          </w:tr>
        </w:tbl>
        <w:p w14:paraId="566F8A46" w14:textId="77777777" w:rsidR="0039343D" w:rsidRDefault="0039343D">
          <w:pPr>
            <w:rPr>
              <w:rFonts w:eastAsia="Carlito Bold"/>
              <w:color w:val="2E75B6"/>
              <w:sz w:val="36"/>
              <w:szCs w:val="20"/>
              <w:lang w:eastAsia="en-GB"/>
            </w:rPr>
          </w:pPr>
          <w:r>
            <w:br w:type="page"/>
          </w:r>
        </w:p>
      </w:sdtContent>
    </w:sdt>
    <w:p w14:paraId="10187A52" w14:textId="77777777" w:rsidR="0039343D" w:rsidRDefault="0039343D" w:rsidP="0039343D">
      <w:pPr>
        <w:pStyle w:val="Title"/>
      </w:pPr>
      <w:r>
        <w:lastRenderedPageBreak/>
        <w:t>Acknowledgements</w:t>
      </w:r>
      <w:r>
        <w:br w:type="page"/>
      </w:r>
    </w:p>
    <w:p w14:paraId="16195BEE" w14:textId="77777777" w:rsidR="0039343D" w:rsidRDefault="0039343D" w:rsidP="00441E89">
      <w:pPr>
        <w:pStyle w:val="Title"/>
      </w:pPr>
      <w:r>
        <w:lastRenderedPageBreak/>
        <w:t>Abstract</w:t>
      </w:r>
    </w:p>
    <w:p w14:paraId="65E87F84" w14:textId="77777777"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14:paraId="2370E4CA" w14:textId="77777777"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14:paraId="3D05DA32" w14:textId="77777777" w:rsidR="0027060F" w:rsidRDefault="0027060F" w:rsidP="00B24B34">
          <w:pPr>
            <w:pStyle w:val="TOCHeading"/>
          </w:pPr>
          <w:r>
            <w:t>Table of Contents</w:t>
          </w:r>
        </w:p>
        <w:p w14:paraId="24908E93" w14:textId="77777777"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14:paraId="58BA7225"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14:paraId="03B9DFFE"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14:paraId="0CD2D1FE"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14:paraId="0ECEB207"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14:paraId="2A90653A"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14:paraId="00881BC5"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14:paraId="009E02CD"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14:paraId="48DE28B9"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14:paraId="0DCD13AB"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14:paraId="0F7832CF" w14:textId="77777777" w:rsidR="00E91325" w:rsidRDefault="001254AC">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14:paraId="1141DEB5"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14:paraId="27097F60" w14:textId="77777777" w:rsidR="00E91325" w:rsidRDefault="001254AC">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14:paraId="32685380"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14:paraId="6758363B"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14:paraId="3E256261"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14:paraId="3B3C0120"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14:paraId="0803F2F5"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14:paraId="1A8C5BAD"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14:paraId="15A5B7F1"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14:paraId="118E65F4"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14:paraId="1EEA0D78"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14:paraId="1413878B" w14:textId="77777777" w:rsidR="00E91325" w:rsidRDefault="001254AC">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14:paraId="4C4395E5" w14:textId="77777777" w:rsidR="00E91325" w:rsidRDefault="001254AC">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14:paraId="57DA4716" w14:textId="77777777" w:rsidR="0027060F" w:rsidRDefault="0027060F" w:rsidP="00B24B34">
          <w:r>
            <w:rPr>
              <w:noProof/>
            </w:rPr>
            <w:fldChar w:fldCharType="end"/>
          </w:r>
        </w:p>
      </w:sdtContent>
    </w:sdt>
    <w:p w14:paraId="6BE5E91C" w14:textId="77777777" w:rsidR="0027060F" w:rsidRDefault="0027060F" w:rsidP="00B24B34"/>
    <w:bookmarkEnd w:id="0"/>
    <w:p w14:paraId="6E2CDA5E" w14:textId="77777777" w:rsidR="0027060F" w:rsidRDefault="0027060F" w:rsidP="00B24B34">
      <w:pPr>
        <w:rPr>
          <w:rFonts w:eastAsia="Carlito Bold"/>
          <w:color w:val="2E75B6"/>
          <w:sz w:val="36"/>
          <w:szCs w:val="20"/>
          <w:lang w:eastAsia="en-GB"/>
        </w:rPr>
      </w:pPr>
      <w:r>
        <w:br w:type="page"/>
      </w:r>
    </w:p>
    <w:p w14:paraId="49C24A73" w14:textId="77777777" w:rsidR="00040C8E" w:rsidRDefault="00901E13" w:rsidP="00901E13">
      <w:pPr>
        <w:pStyle w:val="Heading1"/>
      </w:pPr>
      <w:r>
        <w:lastRenderedPageBreak/>
        <w:t>1</w:t>
      </w:r>
      <w:r w:rsidR="00040C8E" w:rsidRPr="004471EC">
        <w:t xml:space="preserve"> </w:t>
      </w:r>
      <w:r w:rsidR="00CB04E4">
        <w:t>–</w:t>
      </w:r>
      <w:r w:rsidR="00040C8E" w:rsidRPr="004471EC">
        <w:t xml:space="preserve"> Introduction</w:t>
      </w:r>
    </w:p>
    <w:p w14:paraId="3DAEF2D2" w14:textId="77777777" w:rsidR="001C4FFC" w:rsidRPr="001C4FFC" w:rsidRDefault="001C4FFC" w:rsidP="00B24B34">
      <w:pPr>
        <w:pStyle w:val="Heading1"/>
      </w:pPr>
      <w:bookmarkStart w:id="1" w:name="_Toc33512965"/>
      <w:r>
        <w:t>1.1 - Introduction</w:t>
      </w:r>
      <w:bookmarkEnd w:id="1"/>
    </w:p>
    <w:p w14:paraId="7BA64258" w14:textId="77777777" w:rsidR="00040C8E" w:rsidRPr="004471EC" w:rsidRDefault="00DD5983" w:rsidP="00B24B34">
      <w:r>
        <w:t xml:space="preserve">Sentiment Analysis (SA) is the use of data analysis techniques to sort and look for patterns within words. Whilst most analysis </w:t>
      </w:r>
      <w:r w:rsidR="00556C3D">
        <w:t xml:space="preserve">techniques were used for </w:t>
      </w:r>
      <w:r>
        <w:t>numeric data, e.g. income, outcome, profit,</w:t>
      </w:r>
      <w:r w:rsidR="00556C3D">
        <w:t xml:space="preserve"> (</w:t>
      </w:r>
      <w:r w:rsidR="00556C3D" w:rsidRPr="004471EC">
        <w:rPr>
          <w:lang w:eastAsia="en-GB"/>
        </w:rPr>
        <w:t>Silge, J. &amp; Robinson, D. 2017</w:t>
      </w:r>
      <w:r w:rsidR="00556C3D">
        <w:t>)</w:t>
      </w:r>
      <w:r>
        <w:t xml:space="preserve"> </w:t>
      </w:r>
      <w:r w:rsidR="003D4075">
        <w:t xml:space="preserve">SA is a combination of techniques which can work for text datasets. This project will explore SA and use it to </w:t>
      </w:r>
      <w:r w:rsidR="00040C8E" w:rsidRPr="004471EC">
        <w:t xml:space="preserve">determine whether there is a link between the sentiment of a TV show and the viewer ratings. </w:t>
      </w:r>
      <w:r w:rsidR="003D4075">
        <w:t xml:space="preserve">By </w:t>
      </w:r>
      <w:r w:rsidR="00040C8E" w:rsidRPr="004471EC">
        <w:t>explor</w:t>
      </w:r>
      <w:r w:rsidR="003D4075">
        <w:t>ing</w:t>
      </w:r>
      <w:r w:rsidR="00040C8E" w:rsidRPr="004471EC">
        <w:t xml:space="preserve"> areas of SA, different ways to perform </w:t>
      </w:r>
      <w:r w:rsidR="003D4075">
        <w:t>SA</w:t>
      </w:r>
      <w:r w:rsidR="00040C8E" w:rsidRPr="004471EC">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344C24ED" w14:textId="77777777"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14:paraId="683174C8" w14:textId="77777777"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14:paraId="4C5A10F2" w14:textId="77777777"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3648EA28" w14:textId="77777777" w:rsidR="00E960D7" w:rsidRDefault="00E960D7" w:rsidP="00DA6C85">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p>
    <w:p w14:paraId="264BDCFF" w14:textId="77777777" w:rsidR="00B016FF" w:rsidRDefault="00E175BC" w:rsidP="00B24B34">
      <w:r>
        <w:t>As the world has moved to everything being online, this can also be true for reviews. From shops which rely heavily on their customer reviews and ratings, social media making it easier for consumers to share their opinions and even website dedicated to reviews of film and tv.</w:t>
      </w:r>
      <w:r w:rsidR="00B016FF">
        <w:t xml:space="preserve"> With all this data being publicly available, this can be a great opportunity for academics to use to develop and show off their skills in a growing area. Whilst giving them an opportunity to use data, it can also be a way for users to get used to the ethical and legal issues which </w:t>
      </w:r>
      <w:r w:rsidR="00F46C9F">
        <w:t xml:space="preserve">come with the use of public data. </w:t>
      </w:r>
    </w:p>
    <w:p w14:paraId="4769DBA8" w14:textId="77777777" w:rsidR="00DD2B7D" w:rsidRDefault="004E1F9D" w:rsidP="00B24B34">
      <w:pPr>
        <w:pStyle w:val="Heading1"/>
      </w:pPr>
      <w:bookmarkStart w:id="4" w:name="_Toc33512968"/>
      <w:r w:rsidRPr="004471EC">
        <w:t>1.</w:t>
      </w:r>
      <w:r w:rsidR="00E960D7">
        <w:t>4</w:t>
      </w:r>
      <w:r w:rsidRPr="004471EC">
        <w:t xml:space="preserve"> – Aims </w:t>
      </w:r>
      <w:r w:rsidR="008874F0">
        <w:t>and</w:t>
      </w:r>
      <w:r w:rsidRPr="004471EC">
        <w:t xml:space="preserve"> </w:t>
      </w:r>
      <w:r w:rsidR="000E40EF" w:rsidRPr="004471EC">
        <w:t>objectives</w:t>
      </w:r>
      <w:bookmarkEnd w:id="4"/>
    </w:p>
    <w:p w14:paraId="431C9EA3" w14:textId="77777777" w:rsidR="002D0491" w:rsidRPr="002D0491" w:rsidRDefault="002D0491" w:rsidP="00B24B34">
      <w:r>
        <w:t>(100 Words)</w:t>
      </w:r>
    </w:p>
    <w:p w14:paraId="3BFEAE8E" w14:textId="77777777"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14:paraId="347B412C" w14:textId="77777777" w:rsidR="004E1F9D" w:rsidRPr="004471EC" w:rsidRDefault="004E1F9D" w:rsidP="00B24B34">
      <w:pPr>
        <w:pStyle w:val="ListParagraph"/>
        <w:numPr>
          <w:ilvl w:val="0"/>
          <w:numId w:val="9"/>
        </w:numPr>
      </w:pPr>
      <w:r w:rsidRPr="004471EC">
        <w:t>To perform a literature review of sentiment analysis.</w:t>
      </w:r>
    </w:p>
    <w:p w14:paraId="778008AD" w14:textId="77777777" w:rsidR="004E1F9D" w:rsidRPr="004471EC" w:rsidRDefault="004E1F9D" w:rsidP="00B24B34">
      <w:pPr>
        <w:pStyle w:val="ListParagraph"/>
        <w:numPr>
          <w:ilvl w:val="0"/>
          <w:numId w:val="9"/>
        </w:numPr>
      </w:pPr>
      <w:r w:rsidRPr="004471EC">
        <w:t>To investigate the sentiment of a TV show, per episode/season.</w:t>
      </w:r>
    </w:p>
    <w:p w14:paraId="05D9D0EF" w14:textId="77777777" w:rsidR="004E1F9D" w:rsidRPr="004471EC" w:rsidRDefault="004E1F9D" w:rsidP="00B24B34">
      <w:pPr>
        <w:pStyle w:val="ListParagraph"/>
        <w:numPr>
          <w:ilvl w:val="0"/>
          <w:numId w:val="9"/>
        </w:numPr>
      </w:pPr>
      <w:r w:rsidRPr="004471EC">
        <w:t>To investigate the viewer rating of a TV show from reviewer websites.</w:t>
      </w:r>
    </w:p>
    <w:p w14:paraId="10310C83" w14:textId="77777777" w:rsidR="004E1F9D" w:rsidRPr="004471EC" w:rsidRDefault="004E1F9D" w:rsidP="00B24B34">
      <w:pPr>
        <w:pStyle w:val="ListParagraph"/>
        <w:numPr>
          <w:ilvl w:val="0"/>
          <w:numId w:val="9"/>
        </w:numPr>
      </w:pPr>
      <w:r w:rsidRPr="004471EC">
        <w:rPr>
          <w:lang w:eastAsia="en-GB"/>
        </w:rPr>
        <w:t>To investigate if there is a link between both results.</w:t>
      </w:r>
    </w:p>
    <w:p w14:paraId="44B9AD18" w14:textId="77777777" w:rsidR="008C0378" w:rsidRDefault="008C0378" w:rsidP="00B24B34">
      <w:r w:rsidRPr="004471EC">
        <w:lastRenderedPageBreak/>
        <w:t>By researching other methods of sentiment analysis, this would enable this project to try and cover all the different parts of sentiment analysis using each method to their advantages.</w:t>
      </w:r>
    </w:p>
    <w:p w14:paraId="223251B4" w14:textId="77777777" w:rsidR="00E960D7" w:rsidRDefault="00E960D7" w:rsidP="00B24B34">
      <w:pPr>
        <w:pStyle w:val="Heading1"/>
      </w:pPr>
      <w:bookmarkStart w:id="5" w:name="_Toc33512969"/>
      <w:r w:rsidRPr="004471EC">
        <w:t>1.</w:t>
      </w:r>
      <w:r>
        <w:t>5</w:t>
      </w:r>
      <w:r w:rsidRPr="004471EC">
        <w:t xml:space="preserve"> – </w:t>
      </w:r>
      <w:r>
        <w:t>Conclusion</w:t>
      </w:r>
      <w:bookmarkEnd w:id="5"/>
    </w:p>
    <w:p w14:paraId="7F753403" w14:textId="77777777" w:rsidR="001C4FFC" w:rsidRDefault="00E960D7" w:rsidP="00B24B34">
      <w:r>
        <w:t>(100 words)</w:t>
      </w:r>
      <w:r w:rsidR="001C4FFC">
        <w:br w:type="page"/>
      </w:r>
    </w:p>
    <w:p w14:paraId="4E595E2F" w14:textId="77777777" w:rsidR="001C4FFC" w:rsidRDefault="001C4FFC" w:rsidP="006045FB">
      <w:pPr>
        <w:pStyle w:val="Heading1"/>
      </w:pPr>
      <w:bookmarkStart w:id="6" w:name="_Toc33512970"/>
      <w:bookmarkStart w:id="7" w:name="_Toc23344986"/>
      <w:bookmarkStart w:id="8" w:name="_Toc23344687"/>
      <w:r>
        <w:lastRenderedPageBreak/>
        <w:t>2 – Literature Review</w:t>
      </w:r>
      <w:bookmarkEnd w:id="6"/>
    </w:p>
    <w:p w14:paraId="557F1E18" w14:textId="77777777" w:rsidR="00387371" w:rsidRDefault="00425597" w:rsidP="00B24B34">
      <w:pPr>
        <w:pStyle w:val="Heading1"/>
      </w:pPr>
      <w:bookmarkStart w:id="9" w:name="_Toc33512971"/>
      <w:bookmarkEnd w:id="7"/>
      <w:bookmarkEnd w:id="8"/>
      <w:r>
        <w:t>2.1 – Introduction</w:t>
      </w:r>
      <w:bookmarkEnd w:id="9"/>
    </w:p>
    <w:p w14:paraId="08B26393" w14:textId="77777777" w:rsidR="00430E60" w:rsidRPr="00430E60" w:rsidRDefault="00430E60" w:rsidP="00B24B34">
      <w:pPr>
        <w:rPr>
          <w:lang w:eastAsia="en-GB"/>
        </w:rPr>
      </w:pPr>
      <w:r>
        <w:rPr>
          <w:lang w:eastAsia="en-GB"/>
        </w:rPr>
        <w:t>(300 words)</w:t>
      </w:r>
    </w:p>
    <w:p w14:paraId="3EA2C49C" w14:textId="77777777"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14:paraId="055D7615" w14:textId="77777777" w:rsidR="00387371" w:rsidRPr="004471EC" w:rsidRDefault="00387371" w:rsidP="00B24B34">
      <w:pPr>
        <w:pStyle w:val="Heading1"/>
      </w:pPr>
      <w:bookmarkStart w:id="10" w:name="_Toc33512972"/>
      <w:r w:rsidRPr="004471EC">
        <w:t>2.</w:t>
      </w:r>
      <w:r w:rsidR="005C7356">
        <w:t>2</w:t>
      </w:r>
      <w:r w:rsidRPr="004471EC">
        <w:t xml:space="preserve"> </w:t>
      </w:r>
      <w:r w:rsidR="005C7356">
        <w:t>–</w:t>
      </w:r>
      <w:r w:rsidRPr="004471EC">
        <w:t xml:space="preserve"> </w:t>
      </w:r>
      <w:r w:rsidR="002C4AF0">
        <w:t>Data Science</w:t>
      </w:r>
      <w:bookmarkEnd w:id="10"/>
    </w:p>
    <w:p w14:paraId="6D87BC33" w14:textId="77777777"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14:paraId="0B4BCFB1" w14:textId="77777777"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14:paraId="766B60C9" w14:textId="77777777"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14:paraId="106CF4A9" w14:textId="77777777"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14:paraId="3EF2B1C4" w14:textId="77777777"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14:paraId="7F9A72C8" w14:textId="77777777"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14:paraId="633266E7" w14:textId="77777777" w:rsidR="00100574" w:rsidRDefault="00100574" w:rsidP="00100574">
      <w:pPr>
        <w:pStyle w:val="ListParagraph"/>
        <w:numPr>
          <w:ilvl w:val="0"/>
          <w:numId w:val="23"/>
        </w:numPr>
      </w:pPr>
      <w:r>
        <w:t>If you look too hard at a set of data, you will find something—but it might not generalize beyond the data you’re observing.</w:t>
      </w:r>
    </w:p>
    <w:p w14:paraId="1FA29CB0" w14:textId="77777777" w:rsidR="004E14C5" w:rsidRDefault="004E14C5" w:rsidP="004E14C5">
      <w:pPr>
        <w:pStyle w:val="ListParagraph"/>
        <w:numPr>
          <w:ilvl w:val="0"/>
          <w:numId w:val="23"/>
        </w:numPr>
      </w:pPr>
      <w:r>
        <w:t>To draw causal conclusions, one must pay very close attention to the presence of confounding factors, possibly unseen ones.</w:t>
      </w:r>
    </w:p>
    <w:p w14:paraId="3C61CD93" w14:textId="77777777" w:rsidR="00D15A00" w:rsidRDefault="00DA6C85" w:rsidP="00D15A00">
      <w:r>
        <w:t>All</w:t>
      </w:r>
      <w:r w:rsidR="00D15A00">
        <w:t xml:space="preserve"> these points </w:t>
      </w:r>
      <w:r>
        <w:t>be</w:t>
      </w:r>
      <w:r w:rsidR="00D15A00">
        <w:t xml:space="preserve"> useful and are import guidelines for data science, including sentiment analysis</w:t>
      </w:r>
      <w:r w:rsidR="00BE1443">
        <w:t xml:space="preserve"> which is discussed next.</w:t>
      </w:r>
    </w:p>
    <w:p w14:paraId="0F185EBE" w14:textId="77777777" w:rsidR="00BE1443" w:rsidRDefault="00CF748C" w:rsidP="00CF748C">
      <w:pPr>
        <w:pStyle w:val="Heading1"/>
      </w:pPr>
      <w:bookmarkStart w:id="11" w:name="_Toc33512973"/>
      <w:r>
        <w:t>2.3 – Sentiment Analysis</w:t>
      </w:r>
      <w:bookmarkEnd w:id="11"/>
    </w:p>
    <w:p w14:paraId="34F74670" w14:textId="77777777" w:rsidR="005C7356" w:rsidRDefault="005C7356" w:rsidP="00B24B34">
      <w:pPr>
        <w:pStyle w:val="Heading2"/>
      </w:pPr>
      <w:bookmarkStart w:id="12" w:name="_Toc33512974"/>
      <w:r w:rsidRPr="004471EC">
        <w:t>2.</w:t>
      </w:r>
      <w:r w:rsidR="00CF748C">
        <w:t>3</w:t>
      </w:r>
      <w:r>
        <w:t>.</w:t>
      </w:r>
      <w:r w:rsidR="00DC6894">
        <w:t>1</w:t>
      </w:r>
      <w:r w:rsidRPr="004471EC">
        <w:t xml:space="preserve"> - Types of sentiment analysis</w:t>
      </w:r>
      <w:bookmarkEnd w:id="12"/>
    </w:p>
    <w:p w14:paraId="0D55FEFF" w14:textId="77777777"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14:paraId="37243AFA" w14:textId="77777777"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03F76775" w14:textId="77777777" w:rsidR="00DC6894" w:rsidRPr="004471EC" w:rsidRDefault="00DC6894" w:rsidP="00B24B34"/>
    <w:p w14:paraId="4548B6CA" w14:textId="77777777" w:rsidR="00387371" w:rsidRPr="00DC6894" w:rsidRDefault="00387371" w:rsidP="00DC6894">
      <w:pPr>
        <w:rPr>
          <w:b/>
        </w:rPr>
      </w:pPr>
      <w:r w:rsidRPr="00DC6894">
        <w:rPr>
          <w:b/>
        </w:rPr>
        <w:t>Document-level sentiment analysis</w:t>
      </w:r>
    </w:p>
    <w:p w14:paraId="11994192" w14:textId="77777777"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14:paraId="3F753DE1" w14:textId="77777777" w:rsidR="00387371" w:rsidRPr="004471EC" w:rsidRDefault="00387371" w:rsidP="00B24B34">
      <w:r w:rsidRPr="004471EC">
        <w:t xml:space="preserve">Supervised sentiment analysis considers such algorithms As Bibi (2017) pointed out, “Naive Bayes, Maximum Entropy classification and Support Vector Machines (SVM).” </w:t>
      </w:r>
    </w:p>
    <w:p w14:paraId="0FD3B14A" w14:textId="77777777" w:rsidR="00387371" w:rsidRPr="004471EC" w:rsidRDefault="00387371" w:rsidP="00B24B34">
      <w:pPr>
        <w:pStyle w:val="ListParagraph"/>
        <w:numPr>
          <w:ilvl w:val="0"/>
          <w:numId w:val="10"/>
        </w:numPr>
      </w:pPr>
      <w:r w:rsidRPr="004471EC">
        <w:t>Naive Bayes – has real time prediction, is very fast algorithm.</w:t>
      </w:r>
    </w:p>
    <w:p w14:paraId="47452179" w14:textId="77777777" w:rsidR="00387371" w:rsidRPr="004471EC" w:rsidRDefault="00387371" w:rsidP="00B24B34">
      <w:pPr>
        <w:pStyle w:val="ListParagraph"/>
        <w:numPr>
          <w:ilvl w:val="0"/>
          <w:numId w:val="10"/>
        </w:numPr>
      </w:pPr>
      <w:r w:rsidRPr="004471EC">
        <w:t xml:space="preserve">Maximum Entropy Classification </w:t>
      </w:r>
    </w:p>
    <w:p w14:paraId="422204A3" w14:textId="77777777" w:rsidR="00387371" w:rsidRPr="004471EC" w:rsidRDefault="00387371" w:rsidP="00B24B34">
      <w:pPr>
        <w:pStyle w:val="ListParagraph"/>
        <w:numPr>
          <w:ilvl w:val="0"/>
          <w:numId w:val="10"/>
        </w:numPr>
      </w:pPr>
      <w:r w:rsidRPr="004471EC">
        <w:t xml:space="preserve">Support Vector Machines </w:t>
      </w:r>
    </w:p>
    <w:p w14:paraId="2E18A759" w14:textId="77777777"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14:paraId="02D8DBC6" w14:textId="77777777" w:rsidR="00387371" w:rsidRPr="004471EC" w:rsidRDefault="00387371" w:rsidP="00B24B34">
      <w:r w:rsidRPr="004471EC">
        <w:t>Advantages</w:t>
      </w:r>
    </w:p>
    <w:p w14:paraId="5473F79F" w14:textId="77777777" w:rsidR="00387371" w:rsidRPr="004471EC" w:rsidRDefault="00387371" w:rsidP="00B24B34">
      <w:pPr>
        <w:pStyle w:val="ListParagraph"/>
        <w:numPr>
          <w:ilvl w:val="0"/>
          <w:numId w:val="11"/>
        </w:numPr>
      </w:pPr>
      <w:r w:rsidRPr="004471EC">
        <w:t>Can easily look at a document and give it an overall sentiment score.</w:t>
      </w:r>
    </w:p>
    <w:p w14:paraId="7FEF6D8B" w14:textId="77777777" w:rsidR="00387371" w:rsidRPr="004471EC" w:rsidRDefault="00387371" w:rsidP="00B24B34">
      <w:pPr>
        <w:pStyle w:val="ListParagraph"/>
        <w:numPr>
          <w:ilvl w:val="0"/>
          <w:numId w:val="11"/>
        </w:numPr>
      </w:pPr>
      <w:r w:rsidRPr="004471EC">
        <w:t>Can be done quickly.</w:t>
      </w:r>
    </w:p>
    <w:p w14:paraId="1F4A7C16" w14:textId="77777777" w:rsidR="00387371" w:rsidRPr="004471EC" w:rsidRDefault="00387371" w:rsidP="00B24B34">
      <w:r w:rsidRPr="004471EC">
        <w:t>Disadvantages</w:t>
      </w:r>
    </w:p>
    <w:p w14:paraId="078724F3" w14:textId="77777777"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14:paraId="66A1204B" w14:textId="77777777" w:rsidR="00387371" w:rsidRPr="004471EC" w:rsidRDefault="00387371" w:rsidP="00B24B34">
      <w:r w:rsidRPr="00B71ECD">
        <w:t>Conclusion</w:t>
      </w:r>
    </w:p>
    <w:p w14:paraId="4E60C8EB" w14:textId="77777777"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14:paraId="7208B9E2" w14:textId="77777777" w:rsidR="00387371" w:rsidRPr="00DC6894" w:rsidRDefault="00387371" w:rsidP="00DC6894">
      <w:pPr>
        <w:rPr>
          <w:b/>
        </w:rPr>
      </w:pPr>
      <w:r w:rsidRPr="00DC6894">
        <w:rPr>
          <w:b/>
        </w:rPr>
        <w:t>Sentence-level sentiment analysis</w:t>
      </w:r>
    </w:p>
    <w:p w14:paraId="53CFFD20" w14:textId="77777777"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14:paraId="6D2E8F5C" w14:textId="77777777" w:rsidR="00387371" w:rsidRPr="004471EC" w:rsidRDefault="00387371" w:rsidP="00B24B34">
      <w:r w:rsidRPr="004471EC">
        <w:t>Advantages</w:t>
      </w:r>
    </w:p>
    <w:p w14:paraId="2E3EBB5A" w14:textId="77777777" w:rsidR="00387371" w:rsidRPr="003B3B09" w:rsidRDefault="003B3B09" w:rsidP="00B24B34">
      <w:pPr>
        <w:pStyle w:val="ListParagraph"/>
        <w:numPr>
          <w:ilvl w:val="0"/>
          <w:numId w:val="12"/>
        </w:numPr>
      </w:pPr>
      <w:r>
        <w:t>Good if comparing multiple sentences from the same person</w:t>
      </w:r>
      <w:r w:rsidR="00387371" w:rsidRPr="003B3B09">
        <w:t>.</w:t>
      </w:r>
    </w:p>
    <w:p w14:paraId="37A63A25" w14:textId="77777777" w:rsidR="00387371" w:rsidRPr="003B3B09" w:rsidRDefault="003B3B09" w:rsidP="00B24B34">
      <w:pPr>
        <w:pStyle w:val="ListParagraph"/>
        <w:numPr>
          <w:ilvl w:val="0"/>
          <w:numId w:val="12"/>
        </w:numPr>
      </w:pPr>
      <w:r>
        <w:t>Good to see how a person’s sentiment can change over time in their writing/review.</w:t>
      </w:r>
    </w:p>
    <w:p w14:paraId="7F117E18" w14:textId="77777777" w:rsidR="00387371" w:rsidRDefault="00387371" w:rsidP="00B24B34">
      <w:r w:rsidRPr="004471EC">
        <w:t>Disadvantages</w:t>
      </w:r>
    </w:p>
    <w:p w14:paraId="5D1F6B0F" w14:textId="77777777" w:rsidR="001662FB" w:rsidRPr="001662FB" w:rsidRDefault="001662FB" w:rsidP="00B24B34">
      <w:pPr>
        <w:pStyle w:val="ListParagraph"/>
        <w:numPr>
          <w:ilvl w:val="0"/>
          <w:numId w:val="13"/>
        </w:numPr>
      </w:pPr>
      <w:r>
        <w:lastRenderedPageBreak/>
        <w:t>Some reviews could be a lot more than once sentence.</w:t>
      </w:r>
    </w:p>
    <w:p w14:paraId="195B0088" w14:textId="77777777" w:rsidR="00387371" w:rsidRPr="004471EC" w:rsidRDefault="00387371" w:rsidP="00B24B34">
      <w:r w:rsidRPr="003B3B09">
        <w:t>Conclusion</w:t>
      </w:r>
    </w:p>
    <w:p w14:paraId="53303254" w14:textId="77777777" w:rsidR="00387371" w:rsidRDefault="003B3B09" w:rsidP="00B24B34">
      <w:r>
        <w:t xml:space="preserve">Whilst this type of sentiment analysis can be in theory be done for this project, </w:t>
      </w:r>
      <w:r w:rsidR="00DA6C85">
        <w:t>it</w:t>
      </w:r>
      <w:r>
        <w:t xml:space="preserve"> would depend on the datasets format. Whilst it could lay each review out as </w:t>
      </w:r>
      <w:r w:rsidR="00D63DD0">
        <w:t>its</w:t>
      </w:r>
      <w:r>
        <w:t xml:space="preserve"> own sentence, some reviews could be much longer than a sentence.</w:t>
      </w:r>
    </w:p>
    <w:p w14:paraId="7B07A0F2" w14:textId="77777777" w:rsidR="00387371" w:rsidRPr="00DC6894" w:rsidRDefault="005C7356" w:rsidP="00DC6894">
      <w:pPr>
        <w:rPr>
          <w:b/>
        </w:rPr>
      </w:pPr>
      <w:r w:rsidRPr="00DC6894">
        <w:rPr>
          <w:b/>
        </w:rPr>
        <w:t>A</w:t>
      </w:r>
      <w:r w:rsidR="00387371" w:rsidRPr="00DC6894">
        <w:rPr>
          <w:b/>
        </w:rPr>
        <w:t>spect-based sentiment analysis</w:t>
      </w:r>
    </w:p>
    <w:p w14:paraId="6EB65B59" w14:textId="77777777"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w:t>
      </w:r>
      <w:r w:rsidR="00DA6C85" w:rsidRPr="001C0607">
        <w:t>pinpoint</w:t>
      </w:r>
      <w:r w:rsidR="001662FB" w:rsidRPr="001C0607">
        <w:t xml:space="preserve"> the sentiment for each section of the show, to track how the sentiment is changing.</w:t>
      </w:r>
    </w:p>
    <w:p w14:paraId="64DB53D9" w14:textId="77777777" w:rsidR="00387371" w:rsidRDefault="00387371" w:rsidP="00B24B34">
      <w:r w:rsidRPr="00734AD8">
        <w:t>Advantages</w:t>
      </w:r>
    </w:p>
    <w:p w14:paraId="4D2CA909" w14:textId="77777777" w:rsidR="00734AD8" w:rsidRDefault="00734AD8" w:rsidP="00B24B34">
      <w:pPr>
        <w:pStyle w:val="ListParagraph"/>
        <w:numPr>
          <w:ilvl w:val="0"/>
          <w:numId w:val="13"/>
        </w:numPr>
      </w:pPr>
      <w:r>
        <w:t>Can be used to see how the sentiment score changes over time.</w:t>
      </w:r>
    </w:p>
    <w:p w14:paraId="455DAC1D" w14:textId="77777777" w:rsidR="00387371" w:rsidRDefault="00387371" w:rsidP="00B24B34">
      <w:r w:rsidRPr="00734AD8">
        <w:t>Disadvantages</w:t>
      </w:r>
    </w:p>
    <w:p w14:paraId="35A0B951" w14:textId="77777777" w:rsidR="00734AD8" w:rsidRDefault="00E070B9" w:rsidP="00B24B34">
      <w:pPr>
        <w:pStyle w:val="ListParagraph"/>
        <w:numPr>
          <w:ilvl w:val="0"/>
          <w:numId w:val="13"/>
        </w:numPr>
      </w:pPr>
      <w:r>
        <w:t>Might become complex when dealing with mass datasets</w:t>
      </w:r>
    </w:p>
    <w:p w14:paraId="71F217AA" w14:textId="77777777" w:rsidR="00E14A62" w:rsidRPr="00734AD8" w:rsidRDefault="00E14A62" w:rsidP="00B24B34">
      <w:pPr>
        <w:pStyle w:val="ListParagraph"/>
        <w:numPr>
          <w:ilvl w:val="0"/>
          <w:numId w:val="13"/>
        </w:numPr>
      </w:pPr>
      <w:r>
        <w:t xml:space="preserve">Can be difficult to find the features relevant to the individuals work as stated by </w:t>
      </w:r>
    </w:p>
    <w:p w14:paraId="6F82BA48" w14:textId="77777777" w:rsidR="00387371" w:rsidRDefault="00387371" w:rsidP="00B24B34">
      <w:r w:rsidRPr="00734AD8">
        <w:t>Conclusion</w:t>
      </w:r>
    </w:p>
    <w:p w14:paraId="05316128" w14:textId="77777777"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14:paraId="5268FEE4" w14:textId="77777777" w:rsidR="00387371" w:rsidRPr="00DC6894" w:rsidRDefault="00387371" w:rsidP="00DC6894">
      <w:pPr>
        <w:rPr>
          <w:b/>
        </w:rPr>
      </w:pPr>
      <w:r w:rsidRPr="00DC6894">
        <w:rPr>
          <w:b/>
        </w:rPr>
        <w:t>Comparative sentiment analysis</w:t>
      </w:r>
    </w:p>
    <w:p w14:paraId="210755FC" w14:textId="77777777"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14:paraId="317A6044" w14:textId="77777777"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14:paraId="3ECBE1A0" w14:textId="77777777" w:rsidR="00387371" w:rsidRPr="00582E2C" w:rsidRDefault="00387371" w:rsidP="00B24B34">
      <w:r w:rsidRPr="00582E2C">
        <w:t>Advantages</w:t>
      </w:r>
    </w:p>
    <w:p w14:paraId="2E9B978F" w14:textId="77777777" w:rsidR="00582E2C" w:rsidRDefault="007443A4" w:rsidP="00B24B34">
      <w:pPr>
        <w:pStyle w:val="ListParagraph"/>
        <w:numPr>
          <w:ilvl w:val="0"/>
          <w:numId w:val="14"/>
        </w:numPr>
      </w:pPr>
      <w:r>
        <w:t>Can be used to compare 2 different entities</w:t>
      </w:r>
      <w:r w:rsidR="008F0295">
        <w:t>.</w:t>
      </w:r>
    </w:p>
    <w:p w14:paraId="22121A06" w14:textId="77777777" w:rsidR="00387371" w:rsidRPr="00582E2C" w:rsidRDefault="00387371" w:rsidP="00B24B34">
      <w:r w:rsidRPr="00582E2C">
        <w:t>Disadvantages</w:t>
      </w:r>
    </w:p>
    <w:p w14:paraId="2B7D2030" w14:textId="77777777" w:rsidR="00582E2C" w:rsidRDefault="007443A4" w:rsidP="00B24B34">
      <w:pPr>
        <w:pStyle w:val="ListParagraph"/>
        <w:numPr>
          <w:ilvl w:val="0"/>
          <w:numId w:val="14"/>
        </w:numPr>
      </w:pPr>
      <w:r>
        <w:t>Can depend on the dataset formatting.</w:t>
      </w:r>
    </w:p>
    <w:p w14:paraId="7A489A44" w14:textId="77777777" w:rsidR="007443A4" w:rsidRPr="00582E2C" w:rsidRDefault="007443A4" w:rsidP="00B24B34">
      <w:pPr>
        <w:pStyle w:val="ListParagraph"/>
        <w:numPr>
          <w:ilvl w:val="0"/>
          <w:numId w:val="14"/>
        </w:numPr>
      </w:pPr>
      <w:r>
        <w:t>May need additional pre-processing.</w:t>
      </w:r>
    </w:p>
    <w:p w14:paraId="4E5311D2" w14:textId="77777777" w:rsidR="00387371" w:rsidRDefault="00387371" w:rsidP="00B24B34">
      <w:r w:rsidRPr="00582E2C">
        <w:lastRenderedPageBreak/>
        <w:t>Conclusion</w:t>
      </w:r>
    </w:p>
    <w:p w14:paraId="63DF8D83" w14:textId="77777777"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14:paraId="1244CDD5" w14:textId="77777777" w:rsidR="00387371" w:rsidRPr="00DC6894" w:rsidRDefault="00387371" w:rsidP="00B24B34">
      <w:pPr>
        <w:rPr>
          <w:b/>
        </w:rPr>
      </w:pPr>
      <w:r w:rsidRPr="00DC6894">
        <w:rPr>
          <w:b/>
        </w:rPr>
        <w:t>Sentiment lexicon acquisition</w:t>
      </w:r>
    </w:p>
    <w:p w14:paraId="749925CA" w14:textId="77777777"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14:paraId="324BA62D" w14:textId="77777777" w:rsidR="00387371" w:rsidRPr="004471EC" w:rsidRDefault="00387371" w:rsidP="00B24B34">
      <w:r w:rsidRPr="004471EC">
        <w:t>$$\sum{positive_matches} - \sum{negative_matches}$$</w:t>
      </w:r>
    </w:p>
    <w:p w14:paraId="1B32E67D" w14:textId="77777777"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14:paraId="0AC11098" w14:textId="77777777"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14:paraId="2BA66020" w14:textId="77777777" w:rsidR="00387371" w:rsidRPr="00B561DB" w:rsidRDefault="00387371" w:rsidP="00B24B34">
      <w:r w:rsidRPr="00B561DB">
        <w:t>Advantages</w:t>
      </w:r>
    </w:p>
    <w:p w14:paraId="28C27B5A" w14:textId="77777777"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14:paraId="4802E95C" w14:textId="77777777" w:rsidR="00387371" w:rsidRPr="00B561DB" w:rsidRDefault="00387371" w:rsidP="00B24B34">
      <w:r w:rsidRPr="00B561DB">
        <w:t>Disadvantages</w:t>
      </w:r>
    </w:p>
    <w:p w14:paraId="32BF5B12" w14:textId="77777777"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14:paraId="7215838C" w14:textId="77777777" w:rsidR="00541741" w:rsidRDefault="00541741" w:rsidP="00B24B34">
      <w:pPr>
        <w:pStyle w:val="ListParagraph"/>
        <w:numPr>
          <w:ilvl w:val="0"/>
          <w:numId w:val="15"/>
        </w:numPr>
      </w:pPr>
      <w:r>
        <w:t>Would require more training data to get a higher accuracy.</w:t>
      </w:r>
    </w:p>
    <w:p w14:paraId="3E649309" w14:textId="77777777" w:rsidR="00387371" w:rsidRPr="00DC6894" w:rsidRDefault="00387371" w:rsidP="00DC6894">
      <w:r w:rsidRPr="00DC6894">
        <w:t>Conclusion</w:t>
      </w:r>
    </w:p>
    <w:p w14:paraId="33699FCE" w14:textId="77777777"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14:paraId="76246C03" w14:textId="77777777" w:rsidR="00DC6894" w:rsidRPr="003D610C" w:rsidRDefault="00DC6894" w:rsidP="00B24B34"/>
    <w:p w14:paraId="6E50A88C" w14:textId="77777777" w:rsidR="00387371" w:rsidRPr="004471EC" w:rsidRDefault="00DC6894" w:rsidP="00B24B34">
      <w:pPr>
        <w:pStyle w:val="Heading3"/>
      </w:pPr>
      <w:bookmarkStart w:id="13"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3"/>
    </w:p>
    <w:p w14:paraId="275EEDA2" w14:textId="77777777"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w:t>
      </w:r>
      <w:r w:rsidR="00DA6C85">
        <w:t>far,</w:t>
      </w:r>
      <w:r>
        <w:t xml:space="preserve"> the main methods which stand out are the document level, comparison level and lexicon level. Whilst the aspect level and sentence level have their own use cases, they wouldn’t really be applicable for this type of project.</w:t>
      </w:r>
    </w:p>
    <w:p w14:paraId="7FCF338B" w14:textId="77777777" w:rsidR="00835985" w:rsidRPr="00835985" w:rsidRDefault="00835985" w:rsidP="00B24B34">
      <w:pPr>
        <w:pStyle w:val="Heading2"/>
        <w:rPr>
          <w:rFonts w:eastAsia="Arimo Bold"/>
        </w:rPr>
      </w:pPr>
      <w:bookmarkStart w:id="14"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4"/>
    </w:p>
    <w:p w14:paraId="4AF95794" w14:textId="77777777"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t>
      </w:r>
      <w:r w:rsidR="00DA6C85" w:rsidRPr="00835985">
        <w:t>workplace</w:t>
      </w:r>
      <w:r w:rsidRPr="00835985">
        <w:t xml:space="preserve">. </w:t>
      </w:r>
    </w:p>
    <w:p w14:paraId="5AA19AD0" w14:textId="77777777"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14:paraId="04BCF36F" w14:textId="77777777" w:rsidR="00835985" w:rsidRDefault="003D610C" w:rsidP="00B24B34">
      <w:pPr>
        <w:pStyle w:val="Heading3"/>
        <w:rPr>
          <w:rFonts w:eastAsia="Arimo Bold"/>
        </w:rPr>
      </w:pPr>
      <w:bookmarkStart w:id="15"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5"/>
      </w:hyperlink>
    </w:p>
    <w:p w14:paraId="5FD3A2F1" w14:textId="77777777"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14:paraId="551EEB8A" w14:textId="77777777"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14:paraId="1E3EEDDE" w14:textId="77777777"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14:paraId="6F38243A" w14:textId="77777777" w:rsidR="005B4B24" w:rsidRDefault="005B4B24" w:rsidP="00B24B34"/>
    <w:p w14:paraId="57D2C951" w14:textId="77777777" w:rsidR="0024584C" w:rsidRDefault="0024584C" w:rsidP="00B24B34"/>
    <w:p w14:paraId="4C821931" w14:textId="77777777" w:rsidR="0024584C" w:rsidRDefault="0024584C" w:rsidP="00B24B34"/>
    <w:p w14:paraId="360D54CD" w14:textId="77777777" w:rsidR="0024584C" w:rsidRDefault="0024584C" w:rsidP="008D3EAD">
      <w:pPr>
        <w:jc w:val="center"/>
        <w:rPr>
          <w:rFonts w:eastAsia="Arimo Bold"/>
          <w:szCs w:val="24"/>
        </w:rPr>
      </w:pPr>
      <w:r>
        <w:rPr>
          <w:noProof/>
        </w:rPr>
        <w:lastRenderedPageBreak/>
        <w:drawing>
          <wp:inline distT="0" distB="0" distL="0" distR="0" wp14:anchorId="4D57C815" wp14:editId="3BA3B9C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14:paraId="387B1ACF" w14:textId="77777777" w:rsidR="0024584C" w:rsidRDefault="0024584C" w:rsidP="00B24B34">
      <w:r>
        <w:t xml:space="preserve">(Figure </w:t>
      </w:r>
      <w:r w:rsidR="00B518EF">
        <w:t xml:space="preserve">1 </w:t>
      </w:r>
      <w:r>
        <w:t>- SAS Visual Text Methodology - Neri, P. (2019))</w:t>
      </w:r>
    </w:p>
    <w:p w14:paraId="65C044F9" w14:textId="77777777"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14:paraId="1C22F321" w14:textId="77777777"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14:paraId="62663F53" w14:textId="77777777" w:rsidTr="00033F68">
        <w:tc>
          <w:tcPr>
            <w:tcW w:w="3005" w:type="dxa"/>
          </w:tcPr>
          <w:p w14:paraId="03D5F755" w14:textId="77777777" w:rsidR="0033409A" w:rsidRPr="0033409A" w:rsidRDefault="0033409A" w:rsidP="00B24B34">
            <w:r>
              <w:t>Software:</w:t>
            </w:r>
          </w:p>
        </w:tc>
        <w:tc>
          <w:tcPr>
            <w:tcW w:w="3005" w:type="dxa"/>
          </w:tcPr>
          <w:p w14:paraId="427E3026" w14:textId="77777777" w:rsidR="0033409A" w:rsidRPr="0033409A" w:rsidRDefault="0033409A" w:rsidP="00B24B34">
            <w:r>
              <w:t>About:</w:t>
            </w:r>
          </w:p>
        </w:tc>
        <w:tc>
          <w:tcPr>
            <w:tcW w:w="3006" w:type="dxa"/>
          </w:tcPr>
          <w:p w14:paraId="7E0A0B73" w14:textId="77777777" w:rsidR="0033409A" w:rsidRPr="0033409A" w:rsidRDefault="0033409A" w:rsidP="00B24B34">
            <w:r>
              <w:t>Conclusion:</w:t>
            </w:r>
          </w:p>
        </w:tc>
      </w:tr>
      <w:tr w:rsidR="00033F68" w14:paraId="51412004" w14:textId="77777777" w:rsidTr="00033F68">
        <w:tc>
          <w:tcPr>
            <w:tcW w:w="3005" w:type="dxa"/>
          </w:tcPr>
          <w:p w14:paraId="0798396F" w14:textId="77777777"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14:paraId="75E00879" w14:textId="77777777"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14:paraId="2EB21028" w14:textId="77777777" w:rsidR="00410290" w:rsidRDefault="00410290" w:rsidP="00B24B34"/>
          <w:p w14:paraId="00228E4D" w14:textId="77777777" w:rsidR="00410290" w:rsidRPr="0033409A" w:rsidRDefault="00410290" w:rsidP="00B24B34">
            <w:r>
              <w:lastRenderedPageBreak/>
              <w:t xml:space="preserve">WTA can also be used to be </w:t>
            </w:r>
            <w:r w:rsidR="00B657B0">
              <w:t>integrated</w:t>
            </w:r>
            <w:r>
              <w:t xml:space="preserve"> with companies Chat Bots, which are becoming more popular and </w:t>
            </w:r>
            <w:r w:rsidR="00DA6C85">
              <w:t>outperforming</w:t>
            </w:r>
            <w:r>
              <w:t xml:space="preserve">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14:paraId="48B9C330" w14:textId="77777777"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14:paraId="1981F084" w14:textId="77777777" w:rsidR="00362188" w:rsidRDefault="00362188" w:rsidP="00B24B34"/>
          <w:p w14:paraId="28F4C548" w14:textId="77777777"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14:paraId="03306973" w14:textId="77777777" w:rsidTr="00033F68">
        <w:tc>
          <w:tcPr>
            <w:tcW w:w="3005" w:type="dxa"/>
          </w:tcPr>
          <w:p w14:paraId="4A761085" w14:textId="77777777"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14:paraId="2E649AB4" w14:textId="77777777"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xml:space="preserve">. Uses an automated natural language process, which enables the user to train the base model to fit into your </w:t>
            </w:r>
            <w:r w:rsidR="00DA6C85">
              <w:t>workplace</w:t>
            </w:r>
            <w:r w:rsidR="00CD087E">
              <w:t xml:space="preserve"> easily before the evaluation process.</w:t>
            </w:r>
            <w:r w:rsidR="008822AD">
              <w:t xml:space="preserve"> </w:t>
            </w:r>
          </w:p>
          <w:p w14:paraId="648FC3CE" w14:textId="77777777" w:rsidR="008822AD" w:rsidRDefault="008822AD" w:rsidP="00B24B34"/>
          <w:p w14:paraId="7A579C8F" w14:textId="77777777" w:rsidR="008822AD" w:rsidRDefault="008822AD" w:rsidP="00B24B34">
            <w:r>
              <w:t xml:space="preserve">GCNL analysis the sentiment at document-level, sentence-level &amp; entity-level which allows the user to get multiple sentiments out of a dataset. </w:t>
            </w:r>
          </w:p>
          <w:p w14:paraId="0E1E1B47" w14:textId="77777777" w:rsidR="008822AD" w:rsidRDefault="008822AD" w:rsidP="00B24B34"/>
          <w:p w14:paraId="34093A0D" w14:textId="77777777"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14:paraId="6104D498" w14:textId="77777777"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14:paraId="115CBD30" w14:textId="77777777" w:rsidR="008822AD" w:rsidRDefault="008822AD" w:rsidP="00B24B34"/>
          <w:p w14:paraId="2DD2987B" w14:textId="77777777" w:rsidR="008822AD" w:rsidRPr="0033409A" w:rsidRDefault="008822AD" w:rsidP="00B24B34">
            <w:r>
              <w:t>Google have also stated their price in an easy to read table, which isn’t displayed on the other options</w:t>
            </w:r>
            <w:r w:rsidR="00374103">
              <w:t>.</w:t>
            </w:r>
          </w:p>
        </w:tc>
      </w:tr>
      <w:tr w:rsidR="00033F68" w14:paraId="16B03B61" w14:textId="77777777" w:rsidTr="00033F68">
        <w:tc>
          <w:tcPr>
            <w:tcW w:w="3005" w:type="dxa"/>
          </w:tcPr>
          <w:p w14:paraId="734A0E2E" w14:textId="77777777"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14:paraId="7B0EFDC2" w14:textId="77777777" w:rsidR="00033F68" w:rsidRPr="0033409A" w:rsidRDefault="00033F68" w:rsidP="00B24B34"/>
        </w:tc>
        <w:tc>
          <w:tcPr>
            <w:tcW w:w="3005" w:type="dxa"/>
          </w:tcPr>
          <w:p w14:paraId="092A06C6" w14:textId="77777777"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14:paraId="2C5280D2" w14:textId="77777777" w:rsidR="00FB2806" w:rsidRDefault="00FB2806" w:rsidP="00B24B34"/>
          <w:p w14:paraId="7424B62D" w14:textId="77777777"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w:t>
            </w:r>
            <w:r w:rsidR="00DA6C85">
              <w:t>offer;</w:t>
            </w:r>
            <w:r w:rsidR="00554FA6">
              <w:t xml:space="preserve"> it looks to follow a similar method of Google from first </w:t>
            </w:r>
            <w:r w:rsidR="00382C3B">
              <w:t>look but</w:t>
            </w:r>
            <w:r w:rsidR="00554FA6">
              <w:t xml:space="preserve"> isn’t declared anywhere.</w:t>
            </w:r>
          </w:p>
        </w:tc>
        <w:tc>
          <w:tcPr>
            <w:tcW w:w="3006" w:type="dxa"/>
          </w:tcPr>
          <w:p w14:paraId="3F6DDDE6" w14:textId="77777777"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14:paraId="74E69CA3" w14:textId="77777777" w:rsidR="00DE23EB" w:rsidRDefault="00DE23EB" w:rsidP="00B24B34"/>
          <w:p w14:paraId="4E14227C" w14:textId="77777777"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14:paraId="757BBFE4" w14:textId="77777777" w:rsidR="00382C3B" w:rsidRDefault="00382C3B" w:rsidP="00B24B34"/>
          <w:p w14:paraId="277D8DA8" w14:textId="77777777"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14:paraId="01E2A772" w14:textId="77777777" w:rsidR="00033F68" w:rsidRPr="00523349" w:rsidRDefault="00033F68" w:rsidP="00B24B34"/>
    <w:p w14:paraId="6F3E8485" w14:textId="77777777" w:rsidR="00673C14" w:rsidRPr="004471EC" w:rsidRDefault="00673C14" w:rsidP="00B24B34"/>
    <w:p w14:paraId="4C6EE6CB" w14:textId="77777777" w:rsidR="00895A6C" w:rsidRDefault="00895A6C" w:rsidP="00B24B34">
      <w:pPr>
        <w:rPr>
          <w:rFonts w:eastAsia="Carlito Bold"/>
          <w:color w:val="2E75B6"/>
          <w:sz w:val="36"/>
          <w:szCs w:val="20"/>
          <w:lang w:eastAsia="en-GB"/>
        </w:rPr>
      </w:pPr>
      <w:r>
        <w:br w:type="page"/>
      </w:r>
    </w:p>
    <w:p w14:paraId="5598C9B2" w14:textId="77777777" w:rsidR="00DD2B7D" w:rsidRDefault="00387371" w:rsidP="00B24B34">
      <w:pPr>
        <w:pStyle w:val="Heading1"/>
      </w:pPr>
      <w:bookmarkStart w:id="16" w:name="_Toc33512978"/>
      <w:r w:rsidRPr="004471EC">
        <w:lastRenderedPageBreak/>
        <w:t>3</w:t>
      </w:r>
      <w:r w:rsidR="00DD2B7D" w:rsidRPr="004471EC">
        <w:t xml:space="preserve"> – </w:t>
      </w:r>
      <w:r w:rsidR="0039343D">
        <w:t>Theory and Methodology</w:t>
      </w:r>
      <w:bookmarkEnd w:id="16"/>
    </w:p>
    <w:p w14:paraId="617E843C" w14:textId="77777777"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14:paraId="4DA3D214" w14:textId="77777777"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14:paraId="20BF32C4" w14:textId="77777777" w:rsidR="002D6CE6" w:rsidRPr="004471EC" w:rsidRDefault="001E7B83" w:rsidP="00B24B34">
      <w:r w:rsidRPr="004471EC">
        <w:t>There are already a few companies offering a commercial version which does sentiment analysis. (</w:t>
      </w:r>
      <w:bookmarkStart w:id="17" w:name="_Hlk25006352"/>
      <w:r w:rsidRPr="004471EC">
        <w:t xml:space="preserve">SAS, SPSS, Google Cloud Natural Language, Watson Tone Analyzer &amp; Amazon Comprehend </w:t>
      </w:r>
      <w:bookmarkEnd w:id="17"/>
      <w:r w:rsidRPr="004471EC">
        <w:t>as well as others).</w:t>
      </w:r>
    </w:p>
    <w:p w14:paraId="620B5973" w14:textId="77777777"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14:paraId="68737F38" w14:textId="77777777" w:rsidR="00040C8E" w:rsidRPr="00504319" w:rsidRDefault="00504319" w:rsidP="00B24B34">
      <w:pPr>
        <w:pStyle w:val="Heading2"/>
        <w:rPr>
          <w:rFonts w:eastAsia="Arimo Regular"/>
        </w:rPr>
      </w:pPr>
      <w:bookmarkStart w:id="18"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8"/>
    </w:p>
    <w:p w14:paraId="31E47D82" w14:textId="77777777"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14:paraId="25AFA8DD" w14:textId="77777777"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14:paraId="5EEDE872" w14:textId="77777777" w:rsidR="009E0A0F" w:rsidRPr="00504319" w:rsidRDefault="00504319" w:rsidP="00B24B34">
      <w:pPr>
        <w:pStyle w:val="Heading2"/>
        <w:rPr>
          <w:rFonts w:eastAsia="Arimo Regular"/>
        </w:rPr>
      </w:pPr>
      <w:bookmarkStart w:id="19" w:name="_Toc33512980"/>
      <w:r w:rsidRPr="00504319">
        <w:rPr>
          <w:rFonts w:eastAsia="Arimo Regular"/>
        </w:rPr>
        <w:t xml:space="preserve">3.2 - </w:t>
      </w:r>
      <w:r w:rsidR="009E0A0F" w:rsidRPr="00504319">
        <w:rPr>
          <w:rFonts w:eastAsia="Arimo Regular"/>
        </w:rPr>
        <w:t>Methodologies</w:t>
      </w:r>
      <w:bookmarkEnd w:id="19"/>
    </w:p>
    <w:p w14:paraId="67FB4629" w14:textId="77777777"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14:paraId="2DBF908D" w14:textId="77777777" w:rsidR="001A05F4" w:rsidRPr="004471EC" w:rsidRDefault="001A05F4" w:rsidP="001F152C">
      <w:pPr>
        <w:jc w:val="center"/>
      </w:pPr>
      <w:r w:rsidRPr="004471EC">
        <w:rPr>
          <w:noProof/>
        </w:rPr>
        <w:drawing>
          <wp:inline distT="0" distB="0" distL="0" distR="0" wp14:anchorId="1319D8B7" wp14:editId="619B8F6A">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14:paraId="29193C27" w14:textId="77777777"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14:paraId="48257038" w14:textId="77777777"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14:paraId="5F4EFC31" w14:textId="77777777" w:rsidR="008B084F" w:rsidRDefault="008B084F" w:rsidP="001F152C">
      <w:pPr>
        <w:jc w:val="center"/>
      </w:pPr>
      <w:r w:rsidRPr="008B084F">
        <w:rPr>
          <w:noProof/>
        </w:rPr>
        <w:drawing>
          <wp:inline distT="0" distB="0" distL="0" distR="0" wp14:anchorId="27D9B26C" wp14:editId="659E95B3">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42DDA8F" w14:textId="77777777" w:rsidR="008B084F" w:rsidRDefault="008B084F" w:rsidP="002F0E7A">
      <w:pPr>
        <w:jc w:val="center"/>
      </w:pPr>
      <w:r>
        <w:t xml:space="preserve">(Figure </w:t>
      </w:r>
      <w:r w:rsidR="001347A6">
        <w:t>3</w:t>
      </w:r>
      <w:r>
        <w:t xml:space="preserve"> – Flowchart of sentiment analysis of twitter data, Tiara </w:t>
      </w:r>
      <w:r>
        <w:rPr>
          <w:i/>
        </w:rPr>
        <w:t xml:space="preserve">et al. </w:t>
      </w:r>
      <w:r w:rsidRPr="007834FB">
        <w:t>2015</w:t>
      </w:r>
      <w:r>
        <w:t>)</w:t>
      </w:r>
    </w:p>
    <w:p w14:paraId="1E269C55" w14:textId="77777777" w:rsidR="00411B47" w:rsidRDefault="00411B47" w:rsidP="00B24B34">
      <w:r>
        <w:t xml:space="preserve">From both diagrams shown, this can be compact into a simple set of rules to follow whilst attempted to perform sentiment analysis. </w:t>
      </w:r>
      <w:r w:rsidR="00F1355B">
        <w:t>It would be as follows:</w:t>
      </w:r>
    </w:p>
    <w:p w14:paraId="4A48306F" w14:textId="77777777" w:rsidR="00411B47" w:rsidRDefault="008A07AB" w:rsidP="001F152C">
      <w:pPr>
        <w:jc w:val="center"/>
      </w:pPr>
      <w:r w:rsidRPr="008A07AB">
        <w:rPr>
          <w:noProof/>
        </w:rPr>
        <w:drawing>
          <wp:inline distT="0" distB="0" distL="0" distR="0" wp14:anchorId="0FE1E446" wp14:editId="67FF08A6">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14:paraId="4E76FE12" w14:textId="77777777" w:rsidR="008A07AB" w:rsidRDefault="008A07AB" w:rsidP="002F0E7A">
      <w:pPr>
        <w:jc w:val="center"/>
      </w:pPr>
      <w:r>
        <w:t xml:space="preserve">(Figure </w:t>
      </w:r>
      <w:r w:rsidR="001347A6">
        <w:t>4</w:t>
      </w:r>
      <w:r>
        <w:t xml:space="preserve"> – Sentiment Analysis Model, Bibi 2017)</w:t>
      </w:r>
    </w:p>
    <w:p w14:paraId="45FDDA05" w14:textId="77777777" w:rsidR="008D3EAD" w:rsidRDefault="008D3EAD">
      <w:pPr>
        <w:rPr>
          <w:b/>
          <w:bCs/>
          <w:u w:val="single"/>
        </w:rPr>
      </w:pPr>
      <w:r>
        <w:rPr>
          <w:b/>
          <w:bCs/>
          <w:u w:val="single"/>
        </w:rPr>
        <w:br w:type="page"/>
      </w:r>
    </w:p>
    <w:p w14:paraId="36A1D7B8" w14:textId="77777777" w:rsidR="001F152C" w:rsidRPr="00D620B6" w:rsidRDefault="001F152C" w:rsidP="00B24B34">
      <w:r w:rsidRPr="00D620B6">
        <w:lastRenderedPageBreak/>
        <w:t>My methodology is something like this,</w:t>
      </w:r>
    </w:p>
    <w:p w14:paraId="42D9142D" w14:textId="192FEC0B" w:rsidR="0082558B" w:rsidRDefault="0082558B" w:rsidP="001F152C">
      <w:bookmarkStart w:id="20" w:name="_Toc23344994"/>
      <w:bookmarkStart w:id="21" w:name="_Toc23344695"/>
      <w:r>
        <w:t>Stage 1 – Get Data</w:t>
      </w:r>
      <w:r w:rsidR="00B10063">
        <w:t>.</w:t>
      </w:r>
    </w:p>
    <w:p w14:paraId="1CE7E6AE" w14:textId="6895672A" w:rsidR="0082558B" w:rsidRDefault="0082558B" w:rsidP="001F152C">
      <w:r>
        <w:t>Stage 2 – Clean Data</w:t>
      </w:r>
      <w:r w:rsidR="002C0E7B">
        <w:t xml:space="preserve"> </w:t>
      </w:r>
    </w:p>
    <w:p w14:paraId="46A3A47A" w14:textId="1415F4F7" w:rsidR="001F1371" w:rsidRDefault="001F1371" w:rsidP="001F152C">
      <w:r>
        <w:t>Stage 3 – Tokenize words</w:t>
      </w:r>
    </w:p>
    <w:p w14:paraId="29635A29" w14:textId="41CE6EE4" w:rsidR="001F1371" w:rsidRDefault="001F1371" w:rsidP="001F152C">
      <w:r>
        <w:t>Stage 4 – Put in Tibble</w:t>
      </w:r>
    </w:p>
    <w:p w14:paraId="07895D02" w14:textId="1CA6E691" w:rsidR="0082558B" w:rsidRDefault="0082558B" w:rsidP="001F152C">
      <w:r>
        <w:t xml:space="preserve">Stage </w:t>
      </w:r>
      <w:r w:rsidR="001F1371">
        <w:t>5</w:t>
      </w:r>
      <w:r>
        <w:t xml:space="preserve"> – Run through sentiment dictionary</w:t>
      </w:r>
      <w:r w:rsidR="00B10063">
        <w:t>.</w:t>
      </w:r>
    </w:p>
    <w:p w14:paraId="3BC1C741" w14:textId="67D786C3" w:rsidR="00EC6989" w:rsidRDefault="0082558B" w:rsidP="001F152C">
      <w:r>
        <w:t xml:space="preserve">Stage </w:t>
      </w:r>
      <w:r w:rsidR="001F1371">
        <w:t>6</w:t>
      </w:r>
      <w:r>
        <w:t xml:space="preserve"> – Use count for analysis</w:t>
      </w:r>
      <w:r w:rsidR="00B10063">
        <w:t>.</w:t>
      </w:r>
    </w:p>
    <w:p w14:paraId="1405E4EE" w14:textId="5D5AAA2B" w:rsidR="0082558B" w:rsidRDefault="0082558B" w:rsidP="001F152C">
      <w:r>
        <w:t xml:space="preserve">Stage </w:t>
      </w:r>
      <w:r w:rsidR="001F1371">
        <w:t>7</w:t>
      </w:r>
      <w:r>
        <w:t xml:space="preserve"> – Repeat Stage 4 &amp; 5 with different/new dictionaries. </w:t>
      </w:r>
    </w:p>
    <w:p w14:paraId="412C298C" w14:textId="61362B0E" w:rsidR="0082558B" w:rsidRDefault="0082558B" w:rsidP="001F152C">
      <w:r>
        <w:t xml:space="preserve">Stage </w:t>
      </w:r>
      <w:r w:rsidR="001F1371">
        <w:t>8</w:t>
      </w:r>
      <w:r>
        <w:t xml:space="preserve"> – Analyse Results and compare to viewer numbers</w:t>
      </w:r>
      <w:r w:rsidR="00155818">
        <w:t xml:space="preserve"> and </w:t>
      </w:r>
      <w:r w:rsidR="0094046D">
        <w:t>ratings</w:t>
      </w:r>
      <w:r w:rsidR="00155818">
        <w:t>.</w:t>
      </w:r>
    </w:p>
    <w:p w14:paraId="5642A458" w14:textId="7391035C" w:rsidR="0082558B" w:rsidRDefault="0082558B" w:rsidP="001F152C">
      <w:r>
        <w:t>END;</w:t>
      </w:r>
    </w:p>
    <w:p w14:paraId="41A72F8C" w14:textId="77777777" w:rsidR="002C0F77" w:rsidRDefault="002C0F77" w:rsidP="001F152C"/>
    <w:p w14:paraId="1D3ACA73" w14:textId="37BBFB5F" w:rsidR="002C0F77" w:rsidRDefault="002C0F77" w:rsidP="001F152C">
      <w:r>
        <w:t xml:space="preserve">Whilst working for data which would be </w:t>
      </w:r>
      <w:bookmarkStart w:id="22" w:name="_GoBack"/>
      <w:bookmarkEnd w:id="22"/>
    </w:p>
    <w:p w14:paraId="55A79E8E" w14:textId="77777777" w:rsidR="00F34548" w:rsidRDefault="00914D59" w:rsidP="001F152C">
      <w:r w:rsidRPr="007C77E9">
        <w:rPr>
          <w:b/>
          <w:bCs/>
        </w:rPr>
        <w:t xml:space="preserve">Test for </w:t>
      </w:r>
      <w:r w:rsidR="007C77E9">
        <w:rPr>
          <w:b/>
          <w:bCs/>
        </w:rPr>
        <w:t xml:space="preserve">spearman - </w:t>
      </w:r>
      <w:r w:rsidRPr="007C77E9">
        <w:rPr>
          <w:b/>
          <w:bCs/>
        </w:rPr>
        <w:t>correlation</w:t>
      </w:r>
      <w:r>
        <w:t xml:space="preserve">? </w:t>
      </w:r>
    </w:p>
    <w:p w14:paraId="1A7A9E95" w14:textId="77777777" w:rsidR="00914D59" w:rsidRDefault="00F34548" w:rsidP="001F152C">
      <w:r>
        <w:t>2 numbers – row Greek letter</w:t>
      </w:r>
    </w:p>
    <w:p w14:paraId="6D226A4E" w14:textId="77777777" w:rsidR="006317AF" w:rsidRDefault="006317AF" w:rsidP="001F152C">
      <w:r>
        <w:t>0 is no correlation</w:t>
      </w:r>
      <w:r w:rsidR="00130CFB">
        <w:t xml:space="preserve"> - </w:t>
      </w:r>
      <w:r>
        <w:t>Closest to -1 is negative</w:t>
      </w:r>
      <w:r w:rsidR="00130CFB">
        <w:t xml:space="preserve"> - </w:t>
      </w:r>
      <w:r>
        <w:t>Closer to +1 is positive</w:t>
      </w:r>
    </w:p>
    <w:p w14:paraId="5C552AAB" w14:textId="77777777" w:rsidR="00130CFB" w:rsidRDefault="006A7492" w:rsidP="001F152C">
      <w:r>
        <w:t>P values</w:t>
      </w:r>
      <w:r w:rsidR="00130CFB">
        <w:t xml:space="preserve"> can be a weak (Sig) – Try it with different datasets ( Fluctuations ) </w:t>
      </w:r>
      <w:r w:rsidR="00514AEE">
        <w:t xml:space="preserve"> - Compare dictionaries. </w:t>
      </w:r>
    </w:p>
    <w:p w14:paraId="4A52D789" w14:textId="77777777" w:rsidR="00130CFB" w:rsidRDefault="00130CFB" w:rsidP="001F152C">
      <w:r>
        <w:t>Analyse, correlation</w:t>
      </w:r>
      <w:r w:rsidR="005E34C9">
        <w:t>, bio</w:t>
      </w:r>
    </w:p>
    <w:p w14:paraId="67236E72" w14:textId="77777777" w:rsidR="00130CFB" w:rsidRDefault="00130CFB" w:rsidP="001F152C">
      <w:r>
        <w:t xml:space="preserve">Click data, click spearman and go </w:t>
      </w:r>
    </w:p>
    <w:p w14:paraId="5550F6C9" w14:textId="77777777" w:rsidR="00130CFB" w:rsidRDefault="00130CFB" w:rsidP="001F152C"/>
    <w:p w14:paraId="1E186206" w14:textId="77777777" w:rsidR="00245322" w:rsidRDefault="00F34548" w:rsidP="001F152C">
      <w:r>
        <w:t xml:space="preserve"> </w:t>
      </w:r>
      <w:r w:rsidR="00245322">
        <w:t>(Note – I Used a website to convert the data from multi</w:t>
      </w:r>
      <w:r w:rsidR="00223D53">
        <w:t xml:space="preserve"> </w:t>
      </w:r>
      <w:r w:rsidR="00245322">
        <w:t xml:space="preserve">line to </w:t>
      </w:r>
      <w:r w:rsidR="00223D53">
        <w:t>single line</w:t>
      </w:r>
      <w:r w:rsidR="00245322">
        <w:t>, because the data was too big to fit into a database. By using this website, it sped up the process of me doing it ma</w:t>
      </w:r>
      <w:r w:rsidR="003B5DF4">
        <w:t>n</w:t>
      </w:r>
      <w:r w:rsidR="00245322">
        <w:t>ually.)</w:t>
      </w:r>
    </w:p>
    <w:p w14:paraId="28755453" w14:textId="77777777" w:rsidR="008D3EAD" w:rsidRDefault="008D3EAD" w:rsidP="001F152C">
      <w:r>
        <w:t xml:space="preserve">This methodology is </w:t>
      </w:r>
      <w:r w:rsidR="00DA6C85">
        <w:t>like</w:t>
      </w:r>
      <w:r>
        <w:t xml:space="preserve"> document-level </w:t>
      </w:r>
      <w:r w:rsidR="00DA6C85">
        <w:t>SA,</w:t>
      </w:r>
      <w:r>
        <w:t xml:space="preserve"> but this method is breaking it down step by step, which will make it easier for users to see what is happening at each step. </w:t>
      </w:r>
    </w:p>
    <w:p w14:paraId="3830CD51" w14:textId="77777777"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14:paraId="43417C1C" w14:textId="77777777" w:rsidR="004B52F5" w:rsidRDefault="004B52F5" w:rsidP="00D620B6"/>
    <w:p w14:paraId="4243164A" w14:textId="77777777" w:rsidR="00D620B6" w:rsidRDefault="004B52F5" w:rsidP="004B52F5">
      <w:pPr>
        <w:pStyle w:val="Heading1"/>
      </w:pPr>
      <w:r>
        <w:t xml:space="preserve">4 </w:t>
      </w:r>
      <w:r w:rsidR="009D79DB">
        <w:t>–</w:t>
      </w:r>
      <w:r>
        <w:t xml:space="preserve"> Design</w:t>
      </w:r>
    </w:p>
    <w:p w14:paraId="22BADFBD" w14:textId="77777777" w:rsidR="009D79DB" w:rsidRPr="009D79DB" w:rsidRDefault="009D79DB" w:rsidP="009D79DB">
      <w:pPr>
        <w:rPr>
          <w:lang w:eastAsia="en-GB"/>
        </w:rPr>
      </w:pPr>
    </w:p>
    <w:p w14:paraId="76261ABE" w14:textId="77777777" w:rsidR="00C10CD4" w:rsidRDefault="004B52F5" w:rsidP="004B52F5">
      <w:pPr>
        <w:pStyle w:val="Heading1"/>
      </w:pPr>
      <w:r>
        <w:t>5 - Implementation</w:t>
      </w:r>
    </w:p>
    <w:p w14:paraId="2EDCD6FF" w14:textId="77777777" w:rsidR="002F0E7A" w:rsidRDefault="002F0E7A" w:rsidP="002F0E7A">
      <w:r>
        <w:lastRenderedPageBreak/>
        <w:t>Now that the core of sentiment analysis has been explored and several methodologies have been explored, we can propose a hypothesis and see how it can be done on a low level. This could be followed by looking through the source code by many different users and hopefully can be easily understood.</w:t>
      </w:r>
    </w:p>
    <w:p w14:paraId="6930C4BC" w14:textId="77777777" w:rsidR="002F0E7A" w:rsidRDefault="002F0E7A" w:rsidP="002F0E7A">
      <w:r>
        <w:t xml:space="preserve">The </w:t>
      </w:r>
      <w:r w:rsidRPr="00CA4D7F">
        <w:t xml:space="preserve">hypothesis </w:t>
      </w:r>
      <w:r>
        <w:t>which is proposed is</w:t>
      </w:r>
      <w:r w:rsidRPr="00CA4D7F">
        <w:t>,</w:t>
      </w:r>
      <w:r>
        <w:t xml:space="preserve"> </w:t>
      </w:r>
      <w:r w:rsidRPr="00CA4D7F">
        <w:t xml:space="preserve">Does the sentiment of a TV </w:t>
      </w:r>
      <w:r>
        <w:t xml:space="preserve">show, </w:t>
      </w:r>
      <w:r w:rsidRPr="00CA4D7F">
        <w:t xml:space="preserve">reflect </w:t>
      </w:r>
      <w:r w:rsidRPr="00D620B6">
        <w:t>its</w:t>
      </w:r>
      <w:r w:rsidRPr="00CA4D7F">
        <w:t xml:space="preserve"> viewer ratings?</w:t>
      </w:r>
      <w:r>
        <w:t xml:space="preserve"> To test this, let’s explore a few </w:t>
      </w:r>
      <w:r w:rsidRPr="00CA4D7F">
        <w:t>technique</w:t>
      </w:r>
      <w:r>
        <w:t>s</w:t>
      </w:r>
      <w:r w:rsidRPr="00CA4D7F">
        <w:t xml:space="preserve"> </w:t>
      </w:r>
      <w:r>
        <w:t>which will be D</w:t>
      </w:r>
      <w:r w:rsidRPr="00CA4D7F">
        <w:t>ocument</w:t>
      </w:r>
      <w:r>
        <w:t>-</w:t>
      </w:r>
      <w:r w:rsidRPr="00CA4D7F">
        <w:t xml:space="preserve">level sentiment analysis to determine the </w:t>
      </w:r>
      <w:r>
        <w:t xml:space="preserve">overall sentiment, whilst filtering the positive and negative sentiments to see how diverse the sentiments can be. </w:t>
      </w:r>
    </w:p>
    <w:p w14:paraId="0EF840CF" w14:textId="77777777" w:rsidR="00C10CD4" w:rsidRDefault="0001680D" w:rsidP="00D620B6">
      <w:r>
        <w:t>Twin Peaks - Season One</w:t>
      </w:r>
    </w:p>
    <w:p w14:paraId="64DAF6E0" w14:textId="77777777"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(GOV.UK 2014)</w:t>
      </w:r>
      <w:r w:rsidR="004A3FFF">
        <w:t xml:space="preserve">. Now that there is some data we can collect from, </w:t>
      </w:r>
      <w:proofErr w:type="spellStart"/>
      <w:r w:rsidR="004A3FFF">
        <w:t>lets</w:t>
      </w:r>
      <w:proofErr w:type="spellEnd"/>
      <w:r w:rsidR="004A3FFF">
        <w:t xml:space="preserve"> get some data which is of interest to the user personally and something which is quite diverse and ranges from episode or season.</w:t>
      </w:r>
    </w:p>
    <w:p w14:paraId="3F3DD9A0" w14:textId="77777777"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14:paraId="42D29855" w14:textId="77777777" w:rsidR="008803EB" w:rsidRDefault="008803EB" w:rsidP="00D620B6">
      <w:r>
        <w:t>Import the data into R-Studio</w:t>
      </w:r>
    </w:p>
    <w:p w14:paraId="242ABA1D" w14:textId="77777777"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14:paraId="1632BE15" w14:textId="77777777" w:rsidR="000E1042" w:rsidRDefault="008803EB" w:rsidP="00D620B6">
      <w:r>
        <w:t xml:space="preserve">To do this, start by making sure </w:t>
      </w:r>
      <w:r w:rsidR="00DA6C85">
        <w:t>all</w:t>
      </w:r>
      <w:r>
        <w:t xml:space="preserve"> the special characters which can be used in a csv are omitted, this can be comma’s ( , ), semicolons( ; ) and quotes ( “ &amp; ‘ ). After omitting these characters, </w:t>
      </w:r>
      <w:r w:rsidR="000E1042">
        <w:t>open</w:t>
      </w:r>
      <w:r>
        <w:t xml:space="preserve"> each data set and put Episode, Text, (1, Gone fishing) at the start to make sure it is in the correct format</w:t>
      </w:r>
      <w:r w:rsidR="000E1042">
        <w:t>. Test that it is correct by trying to import the text data using the second option from RStudio</w:t>
      </w:r>
      <w:r w:rsidR="00D95FA3">
        <w:t xml:space="preserve"> (Appendix x)</w:t>
      </w:r>
      <w:r w:rsidR="000E1042">
        <w:t>.</w:t>
      </w:r>
    </w:p>
    <w:p w14:paraId="33B2F369" w14:textId="77777777" w:rsidR="000E1042" w:rsidRDefault="000E1042" w:rsidP="000E1042">
      <w:pPr>
        <w:jc w:val="center"/>
      </w:pPr>
    </w:p>
    <w:p w14:paraId="7330DD6E" w14:textId="77777777" w:rsidR="008803EB" w:rsidRDefault="000E1042" w:rsidP="00D620B6">
      <w:r>
        <w:t xml:space="preserve">Do this for </w:t>
      </w:r>
      <w:r w:rsidR="00DA6C85">
        <w:t>all</w:t>
      </w:r>
      <w:r>
        <w:t xml:space="preserve"> the data sets,</w:t>
      </w:r>
    </w:p>
    <w:p w14:paraId="34ABC072" w14:textId="77777777" w:rsidR="008803EB" w:rsidRDefault="008803EB" w:rsidP="00D620B6"/>
    <w:p w14:paraId="3C029614" w14:textId="77777777" w:rsidR="0001680D" w:rsidRPr="00CA4D7F" w:rsidRDefault="0001680D" w:rsidP="0001680D">
      <w:pPr>
        <w:jc w:val="center"/>
      </w:pPr>
      <w:r w:rsidRPr="0001680D">
        <w:rPr>
          <w:noProof/>
        </w:rPr>
        <w:drawing>
          <wp:inline distT="0" distB="0" distL="0" distR="0" wp14:anchorId="3DFBC37D" wp14:editId="7E875D8F">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14:paraId="4A444DBD" w14:textId="77777777" w:rsidR="006E5D45" w:rsidRDefault="006E5D45"/>
    <w:p w14:paraId="396728A6" w14:textId="77777777" w:rsidR="006E5D45" w:rsidRDefault="006E5D45" w:rsidP="006E5D45"/>
    <w:p w14:paraId="458F2BBD" w14:textId="77777777" w:rsidR="006E5D45" w:rsidRDefault="006E5D45" w:rsidP="006E5D45"/>
    <w:p w14:paraId="208DDDC9" w14:textId="77777777" w:rsidR="006E5D45" w:rsidRDefault="006E5D45" w:rsidP="006E5D45">
      <w:r>
        <w:t xml:space="preserve">With this methodology now flushed out, lets test to see if this would work with a different type of data which has been sources elsewhere. For this example, </w:t>
      </w:r>
      <w:proofErr w:type="spellStart"/>
      <w:r>
        <w:t>lets</w:t>
      </w:r>
      <w:proofErr w:type="spellEnd"/>
      <w:r>
        <w:t xml:space="preserve"> use some web scrapping techniques to get data from Twitter and see what people have been tweeting about for a certain event. This event is going to be the Six Nations 2020.</w:t>
      </w:r>
    </w:p>
    <w:p w14:paraId="7D821F9D" w14:textId="77777777" w:rsidR="00434A2E" w:rsidRDefault="008D3EAD">
      <w:r>
        <w:br w:type="page"/>
      </w:r>
    </w:p>
    <w:p w14:paraId="0403C1B3" w14:textId="77777777" w:rsidR="001354E2" w:rsidRPr="008C0159" w:rsidRDefault="004B52F5" w:rsidP="008C0159">
      <w:pPr>
        <w:pStyle w:val="Heading1"/>
      </w:pPr>
      <w:r>
        <w:lastRenderedPageBreak/>
        <w:t>6</w:t>
      </w:r>
      <w:r w:rsidR="008C0159" w:rsidRPr="008C0159">
        <w:t xml:space="preserve"> - </w:t>
      </w:r>
      <w:r w:rsidR="001354E2" w:rsidRPr="008C0159">
        <w:t>Analysis</w:t>
      </w:r>
    </w:p>
    <w:p w14:paraId="1F2AA6A7" w14:textId="77777777" w:rsidR="008D3EAD" w:rsidRDefault="008D3EAD">
      <w:pPr>
        <w:rPr>
          <w:rFonts w:eastAsia="Carlito Bold"/>
          <w:color w:val="2E75B6"/>
          <w:sz w:val="36"/>
          <w:szCs w:val="20"/>
          <w:lang w:eastAsia="en-GB"/>
        </w:rPr>
      </w:pPr>
      <w:r>
        <w:br w:type="page"/>
      </w:r>
    </w:p>
    <w:p w14:paraId="4248181B" w14:textId="77777777" w:rsidR="00CA4D7F" w:rsidRDefault="004B52F5" w:rsidP="008C0159">
      <w:pPr>
        <w:pStyle w:val="Heading1"/>
      </w:pPr>
      <w:r>
        <w:lastRenderedPageBreak/>
        <w:t>7</w:t>
      </w:r>
      <w:r w:rsidR="008C0159">
        <w:t xml:space="preserve"> - </w:t>
      </w:r>
      <w:r w:rsidR="001354E2">
        <w:t>Conclusion</w:t>
      </w:r>
    </w:p>
    <w:p w14:paraId="62D18991" w14:textId="77777777" w:rsidR="00991CD5" w:rsidRDefault="00991CD5" w:rsidP="001F152C">
      <w:pPr>
        <w:rPr>
          <w:rFonts w:eastAsia="Carlito Bold"/>
          <w:color w:val="2E75B6"/>
          <w:sz w:val="36"/>
          <w:szCs w:val="20"/>
          <w:lang w:eastAsia="en-GB"/>
        </w:rPr>
      </w:pPr>
    </w:p>
    <w:p w14:paraId="1B975DA3" w14:textId="77777777" w:rsidR="00CA4D7F" w:rsidRDefault="00CA4D7F">
      <w:pPr>
        <w:rPr>
          <w:rFonts w:eastAsia="Carlito Bold"/>
          <w:color w:val="2E75B6"/>
          <w:sz w:val="36"/>
          <w:szCs w:val="20"/>
          <w:lang w:eastAsia="en-GB"/>
        </w:rPr>
      </w:pPr>
      <w:bookmarkStart w:id="23" w:name="_Toc33512981"/>
      <w:r>
        <w:br w:type="page"/>
      </w:r>
    </w:p>
    <w:p w14:paraId="18F00784" w14:textId="77777777" w:rsidR="00505629" w:rsidRPr="004471EC" w:rsidRDefault="004B52F5" w:rsidP="00B24B34">
      <w:pPr>
        <w:pStyle w:val="Heading1"/>
      </w:pPr>
      <w:r>
        <w:lastRenderedPageBreak/>
        <w:t>8</w:t>
      </w:r>
      <w:r w:rsidR="001D761A">
        <w:t xml:space="preserve"> - </w:t>
      </w:r>
      <w:r w:rsidR="00505629" w:rsidRPr="004471EC">
        <w:t>LSEPI</w:t>
      </w:r>
      <w:bookmarkEnd w:id="20"/>
      <w:bookmarkEnd w:id="21"/>
      <w:bookmarkEnd w:id="23"/>
    </w:p>
    <w:p w14:paraId="4B5D0980" w14:textId="77777777" w:rsidR="00505629" w:rsidRPr="004471EC" w:rsidRDefault="004B52F5" w:rsidP="00B24B34">
      <w:pPr>
        <w:pStyle w:val="Heading2"/>
      </w:pPr>
      <w:bookmarkStart w:id="24" w:name="_Toc23344696"/>
      <w:bookmarkStart w:id="25" w:name="_Toc23344995"/>
      <w:bookmarkStart w:id="26" w:name="_Toc33512982"/>
      <w:r>
        <w:t>8</w:t>
      </w:r>
      <w:r w:rsidR="00F47DB6">
        <w:t xml:space="preserve">.1 - </w:t>
      </w:r>
      <w:r w:rsidR="00505629" w:rsidRPr="004471EC">
        <w:t>Legal</w:t>
      </w:r>
      <w:bookmarkEnd w:id="24"/>
      <w:bookmarkEnd w:id="25"/>
      <w:bookmarkEnd w:id="26"/>
    </w:p>
    <w:p w14:paraId="4B425654" w14:textId="77777777"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14:paraId="4AF6C4C2" w14:textId="77777777" w:rsidR="00505629" w:rsidRPr="004471EC" w:rsidRDefault="00505629" w:rsidP="00B24B34">
      <w:r w:rsidRPr="004471EC">
        <w:t xml:space="preserve">R  - </w:t>
      </w:r>
      <w:r w:rsidR="00416255">
        <w:t>A programming language for statistical computing which supports graphics for displaying your data and results.</w:t>
      </w:r>
    </w:p>
    <w:p w14:paraId="77E7240F" w14:textId="77777777"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14:paraId="795F4EA1" w14:textId="77777777" w:rsidR="00505629" w:rsidRPr="004471EC" w:rsidRDefault="00505629" w:rsidP="00B24B34">
      <w:r w:rsidRPr="004471EC">
        <w:t>Git - is an open source version-control system for keeping track of changes in code.</w:t>
      </w:r>
    </w:p>
    <w:p w14:paraId="58586801" w14:textId="77777777" w:rsidR="00505629" w:rsidRPr="004471EC" w:rsidRDefault="00505629" w:rsidP="00B24B34">
      <w:r w:rsidRPr="004471EC">
        <w:t>GitHub is a website for developers to upload their code externally, which was built on Git and allows for collaboration. (Microsoft)</w:t>
      </w:r>
    </w:p>
    <w:p w14:paraId="529ACF65" w14:textId="77777777" w:rsidR="00505629" w:rsidRPr="004471EC" w:rsidRDefault="00505629" w:rsidP="00B24B34">
      <w:r w:rsidRPr="004471EC">
        <w:t>Visual Studio Code - An open source text editor for developers.</w:t>
      </w:r>
    </w:p>
    <w:p w14:paraId="18133826" w14:textId="77777777" w:rsidR="00505629" w:rsidRPr="004471EC" w:rsidRDefault="004B52F5" w:rsidP="00B24B34">
      <w:pPr>
        <w:pStyle w:val="Heading2"/>
      </w:pPr>
      <w:bookmarkStart w:id="27" w:name="_Toc23344996"/>
      <w:bookmarkStart w:id="28" w:name="_Toc23344697"/>
      <w:bookmarkStart w:id="29" w:name="_Toc33512983"/>
      <w:r>
        <w:t>8</w:t>
      </w:r>
      <w:r w:rsidR="00F47DB6">
        <w:t xml:space="preserve">.2 - </w:t>
      </w:r>
      <w:r w:rsidR="00505629" w:rsidRPr="004471EC">
        <w:t>Social</w:t>
      </w:r>
      <w:bookmarkEnd w:id="27"/>
      <w:bookmarkEnd w:id="28"/>
      <w:bookmarkEnd w:id="29"/>
    </w:p>
    <w:p w14:paraId="345DD735" w14:textId="77777777"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w:t>
      </w:r>
      <w:r w:rsidR="00DA6C85" w:rsidRPr="004471EC">
        <w:t>of</w:t>
      </w:r>
      <w:r w:rsidRPr="004471EC">
        <w:t xml:space="preserve"> Service (TOS) and usually requires the user to create an account and tell the company why/what you’ll be doing with the data. This has been done for this project and by doing so with a developer account, allows the user to get a certain amount of data per day. </w:t>
      </w:r>
    </w:p>
    <w:p w14:paraId="0F15D816" w14:textId="77777777"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14:paraId="540F7093" w14:textId="77777777" w:rsidR="00505629" w:rsidRPr="004471EC" w:rsidRDefault="004B52F5" w:rsidP="00B24B34">
      <w:pPr>
        <w:pStyle w:val="Heading2"/>
      </w:pPr>
      <w:bookmarkStart w:id="30" w:name="_Toc23344997"/>
      <w:bookmarkStart w:id="31" w:name="_Toc23344698"/>
      <w:bookmarkStart w:id="32" w:name="_Toc33512984"/>
      <w:r>
        <w:t>8</w:t>
      </w:r>
      <w:r w:rsidR="00F47DB6">
        <w:t xml:space="preserve">.3 - </w:t>
      </w:r>
      <w:r w:rsidR="00505629" w:rsidRPr="004471EC">
        <w:t>Ethical</w:t>
      </w:r>
      <w:bookmarkEnd w:id="30"/>
      <w:bookmarkEnd w:id="31"/>
      <w:bookmarkEnd w:id="32"/>
    </w:p>
    <w:p w14:paraId="6F5E9429" w14:textId="77777777" w:rsidR="00505629" w:rsidRPr="004471EC" w:rsidRDefault="00505629" w:rsidP="00B24B34">
      <w:r w:rsidRPr="004471EC">
        <w:t xml:space="preserve">To lay out the rules for ethics, we would have to consider how personal it can be from person to person. Whilst it can be so unique, usually the </w:t>
      </w:r>
      <w:r w:rsidR="00DA6C85" w:rsidRPr="004471EC">
        <w:t>workplace</w:t>
      </w:r>
      <w:r w:rsidRPr="004471EC">
        <w:t xml:space="preserve"> would follow some general ethical concerns.</w:t>
      </w:r>
    </w:p>
    <w:p w14:paraId="1A66E427" w14:textId="77777777" w:rsidR="00505629" w:rsidRPr="00967445" w:rsidRDefault="00505629" w:rsidP="00B24B34">
      <w:pPr>
        <w:pStyle w:val="ListParagraph"/>
        <w:numPr>
          <w:ilvl w:val="0"/>
          <w:numId w:val="16"/>
        </w:numPr>
      </w:pPr>
      <w:r w:rsidRPr="00967445">
        <w:t>To treat people fairly</w:t>
      </w:r>
    </w:p>
    <w:p w14:paraId="784B7E5C" w14:textId="77777777" w:rsidR="00505629" w:rsidRPr="00967445" w:rsidRDefault="00505629" w:rsidP="00B24B34">
      <w:pPr>
        <w:pStyle w:val="ListParagraph"/>
        <w:numPr>
          <w:ilvl w:val="0"/>
          <w:numId w:val="16"/>
        </w:numPr>
      </w:pPr>
      <w:r w:rsidRPr="00967445">
        <w:t>To respect the autonomy of individuals</w:t>
      </w:r>
    </w:p>
    <w:p w14:paraId="033B9998" w14:textId="77777777" w:rsidR="00505629" w:rsidRPr="00967445" w:rsidRDefault="00505629" w:rsidP="00B24B34">
      <w:pPr>
        <w:pStyle w:val="ListParagraph"/>
        <w:numPr>
          <w:ilvl w:val="0"/>
          <w:numId w:val="16"/>
        </w:numPr>
      </w:pPr>
      <w:r w:rsidRPr="00967445">
        <w:t>To act with integrity</w:t>
      </w:r>
    </w:p>
    <w:p w14:paraId="20800D99" w14:textId="77777777" w:rsidR="00505629" w:rsidRPr="00967445" w:rsidRDefault="00505629" w:rsidP="00B24B34">
      <w:pPr>
        <w:pStyle w:val="ListParagraph"/>
        <w:numPr>
          <w:ilvl w:val="0"/>
          <w:numId w:val="16"/>
        </w:numPr>
      </w:pPr>
      <w:r w:rsidRPr="00967445">
        <w:t>To seek the best results</w:t>
      </w:r>
    </w:p>
    <w:p w14:paraId="6B9674F5" w14:textId="77777777"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14:paraId="0611CBB3" w14:textId="77777777" w:rsidR="00FA06A0" w:rsidRDefault="00345F19" w:rsidP="00B24B34">
      <w:r>
        <w:lastRenderedPageBreak/>
        <w:t xml:space="preserve">This project will remove all bias from subjects talked about and will be ethical to any information from users and websites. </w:t>
      </w:r>
      <w:r w:rsidR="00E42927">
        <w:t xml:space="preserve">Whilst also following the ethics which has be stated by the University </w:t>
      </w:r>
      <w:r w:rsidR="00DA6C85">
        <w:t>of</w:t>
      </w:r>
      <w:r w:rsidR="00E42927">
        <w:t xml:space="preserve"> South Wales</w:t>
      </w:r>
      <w:r w:rsidR="00860BC4">
        <w:t>, which are as follows:</w:t>
      </w:r>
    </w:p>
    <w:p w14:paraId="73C04CB2" w14:textId="77777777" w:rsidR="00860BC4" w:rsidRDefault="00860BC4" w:rsidP="00B24B34">
      <w:pPr>
        <w:pStyle w:val="ListParagraph"/>
        <w:numPr>
          <w:ilvl w:val="0"/>
          <w:numId w:val="20"/>
        </w:numPr>
      </w:pPr>
      <w:r>
        <w:t>Treat people fairly</w:t>
      </w:r>
    </w:p>
    <w:p w14:paraId="334B2B1F" w14:textId="77777777" w:rsidR="00860BC4" w:rsidRDefault="00860BC4" w:rsidP="00B24B34">
      <w:pPr>
        <w:pStyle w:val="ListParagraph"/>
        <w:numPr>
          <w:ilvl w:val="0"/>
          <w:numId w:val="20"/>
        </w:numPr>
      </w:pPr>
      <w:r>
        <w:t>Respect the autonomy of individuals</w:t>
      </w:r>
    </w:p>
    <w:p w14:paraId="65C211CF" w14:textId="77777777" w:rsidR="00B43441" w:rsidRDefault="00B43441" w:rsidP="00B24B34">
      <w:pPr>
        <w:pStyle w:val="ListParagraph"/>
        <w:numPr>
          <w:ilvl w:val="0"/>
          <w:numId w:val="20"/>
        </w:numPr>
      </w:pPr>
      <w:r>
        <w:t>To act with integrity</w:t>
      </w:r>
    </w:p>
    <w:p w14:paraId="61323253" w14:textId="77777777" w:rsidR="00B43441" w:rsidRDefault="00B43441" w:rsidP="00B24B34">
      <w:pPr>
        <w:pStyle w:val="ListParagraph"/>
        <w:numPr>
          <w:ilvl w:val="0"/>
          <w:numId w:val="20"/>
        </w:numPr>
      </w:pPr>
      <w:r>
        <w:t>Seek the best results</w:t>
      </w:r>
    </w:p>
    <w:p w14:paraId="5DC18B38" w14:textId="77777777"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14:paraId="6506C0DA" w14:textId="77777777" w:rsidR="00505629" w:rsidRPr="004471EC" w:rsidRDefault="004B52F5" w:rsidP="00B24B34">
      <w:pPr>
        <w:pStyle w:val="Heading2"/>
      </w:pPr>
      <w:bookmarkStart w:id="33" w:name="_Toc23344998"/>
      <w:bookmarkStart w:id="34" w:name="_Toc23344699"/>
      <w:bookmarkStart w:id="35" w:name="_Toc33512985"/>
      <w:r>
        <w:t>8</w:t>
      </w:r>
      <w:r w:rsidR="00F47DB6">
        <w:t xml:space="preserve">.4 - </w:t>
      </w:r>
      <w:r w:rsidR="00505629" w:rsidRPr="004471EC">
        <w:t>Professional</w:t>
      </w:r>
      <w:bookmarkEnd w:id="33"/>
      <w:bookmarkEnd w:id="34"/>
      <w:bookmarkEnd w:id="35"/>
      <w:r w:rsidR="00505629" w:rsidRPr="004471EC">
        <w:t xml:space="preserve"> </w:t>
      </w:r>
    </w:p>
    <w:p w14:paraId="4F215F69" w14:textId="77777777" w:rsidR="00505629" w:rsidRPr="004471EC" w:rsidRDefault="005F7E3A" w:rsidP="00B24B34">
      <w:r w:rsidRPr="004471EC">
        <w:t>As stated by the BCS code of conduct, a professional should:</w:t>
      </w:r>
    </w:p>
    <w:p w14:paraId="4E560E6B" w14:textId="77777777" w:rsidR="005F7E3A" w:rsidRPr="0072504A" w:rsidRDefault="005F7E3A" w:rsidP="00B24B34">
      <w:pPr>
        <w:pStyle w:val="ListParagraph"/>
        <w:numPr>
          <w:ilvl w:val="0"/>
          <w:numId w:val="19"/>
        </w:numPr>
      </w:pPr>
      <w:r w:rsidRPr="0072504A">
        <w:t>Only undertake to do work or provide a service that is within your professional competence.</w:t>
      </w:r>
    </w:p>
    <w:p w14:paraId="5673FF74" w14:textId="77777777" w:rsidR="005F7E3A" w:rsidRPr="0072504A" w:rsidRDefault="005F7E3A" w:rsidP="00B24B34">
      <w:pPr>
        <w:pStyle w:val="ListParagraph"/>
        <w:numPr>
          <w:ilvl w:val="0"/>
          <w:numId w:val="19"/>
        </w:numPr>
      </w:pPr>
      <w:r w:rsidRPr="0072504A">
        <w:t>NOT claim any level of competence that you do not possess.</w:t>
      </w:r>
    </w:p>
    <w:p w14:paraId="3B1BE426" w14:textId="77777777"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14:paraId="380C6BEF" w14:textId="77777777"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14:paraId="4F957967" w14:textId="77777777" w:rsidR="005F7E3A" w:rsidRPr="0072504A" w:rsidRDefault="005F7E3A" w:rsidP="00B24B34">
      <w:pPr>
        <w:pStyle w:val="ListParagraph"/>
        <w:numPr>
          <w:ilvl w:val="0"/>
          <w:numId w:val="19"/>
        </w:numPr>
      </w:pPr>
      <w:r w:rsidRPr="0072504A">
        <w:t>Respect and value alternative viewpoints and, seek, accept and offer honest criticisms of work.</w:t>
      </w:r>
    </w:p>
    <w:p w14:paraId="345F4C7F" w14:textId="77777777"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14:paraId="47066314" w14:textId="77777777" w:rsidR="005F7E3A" w:rsidRPr="0072504A" w:rsidRDefault="005F7E3A" w:rsidP="00B24B34">
      <w:pPr>
        <w:pStyle w:val="ListParagraph"/>
        <w:numPr>
          <w:ilvl w:val="0"/>
          <w:numId w:val="19"/>
        </w:numPr>
      </w:pPr>
      <w:r w:rsidRPr="0072504A">
        <w:t>Reject and will not make any offer of bribery or unethical inducement.</w:t>
      </w:r>
    </w:p>
    <w:p w14:paraId="5B13BFEB" w14:textId="77777777" w:rsidR="005F7E3A" w:rsidRPr="004471EC" w:rsidRDefault="005F7E3A" w:rsidP="00B24B34">
      <w:r w:rsidRPr="004471EC">
        <w:t>(BCS 2019)</w:t>
      </w:r>
    </w:p>
    <w:p w14:paraId="1FB6896B" w14:textId="77777777" w:rsidR="00AC582E" w:rsidRPr="0072504A" w:rsidRDefault="00330AAE" w:rsidP="00B24B34">
      <w:pPr>
        <w:rPr>
          <w:rFonts w:eastAsiaTheme="majorEastAsia"/>
          <w:color w:val="2F5496" w:themeColor="accent1" w:themeShade="BF"/>
          <w:sz w:val="28"/>
          <w:szCs w:val="26"/>
        </w:rPr>
      </w:pPr>
      <w:r>
        <w:br w:type="page"/>
      </w:r>
    </w:p>
    <w:p w14:paraId="38C288B1" w14:textId="77777777" w:rsidR="00AC582E" w:rsidRPr="004471EC" w:rsidRDefault="004B52F5" w:rsidP="00B24B34">
      <w:pPr>
        <w:pStyle w:val="Heading1"/>
      </w:pPr>
      <w:bookmarkStart w:id="36" w:name="_Toc33512986"/>
      <w:r>
        <w:lastRenderedPageBreak/>
        <w:t>9</w:t>
      </w:r>
      <w:r w:rsidR="008C0159">
        <w:t xml:space="preserve"> - </w:t>
      </w:r>
      <w:r w:rsidR="00AC582E" w:rsidRPr="004471EC">
        <w:t>References</w:t>
      </w:r>
      <w:bookmarkEnd w:id="36"/>
    </w:p>
    <w:p w14:paraId="1A02B855" w14:textId="77777777"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14:paraId="75665A09" w14:textId="77777777"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14:paraId="7298FE35" w14:textId="77777777"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14:paraId="725D29AB" w14:textId="77777777"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14:paraId="7B146D0B" w14:textId="77777777"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14:paraId="59A83CCD" w14:textId="77777777"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14:paraId="26315D6A" w14:textId="77777777"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14:paraId="4ED97649" w14:textId="77777777"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14:paraId="079BB301" w14:textId="77777777"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14:paraId="7B2ED0BA" w14:textId="77777777"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14:paraId="4E0A6595" w14:textId="77777777"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14:paraId="7FE7E243" w14:textId="77777777"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14:paraId="7DE01C12" w14:textId="77777777"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14:paraId="19A1E8EF" w14:textId="77777777"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14:paraId="7371DF2E" w14:textId="77777777"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14:paraId="728BD70D" w14:textId="77777777"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14:paraId="79C60AED" w14:textId="77777777"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14:paraId="3D9E1405" w14:textId="77777777"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14:paraId="7472C946" w14:textId="77777777"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14:paraId="72A06AE1" w14:textId="77777777"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14:paraId="0F311BAC" w14:textId="77777777"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14:paraId="69FF588B" w14:textId="77777777" w:rsidR="0002749E" w:rsidRDefault="0002749E">
      <w:pPr>
        <w:rPr>
          <w:rFonts w:eastAsia="Carlito Bold"/>
          <w:color w:val="2E75B6"/>
          <w:sz w:val="36"/>
          <w:szCs w:val="20"/>
          <w:lang w:eastAsia="en-GB"/>
        </w:rPr>
      </w:pPr>
      <w:r>
        <w:br w:type="page"/>
      </w:r>
    </w:p>
    <w:p w14:paraId="03F4BC25" w14:textId="77777777" w:rsidR="00A4238E" w:rsidRDefault="00FB2806" w:rsidP="00B24B34">
      <w:pPr>
        <w:pStyle w:val="Heading1"/>
      </w:pPr>
      <w:bookmarkStart w:id="37" w:name="_Toc33512987"/>
      <w:r>
        <w:lastRenderedPageBreak/>
        <w:t>Appendi</w:t>
      </w:r>
      <w:r w:rsidR="00FC1DBB">
        <w:t>ces</w:t>
      </w:r>
      <w:bookmarkEnd w:id="37"/>
    </w:p>
    <w:p w14:paraId="5EE27D47" w14:textId="77777777" w:rsidR="00FB2806" w:rsidRDefault="00D95FA3" w:rsidP="00B24B34">
      <w:pPr>
        <w:pStyle w:val="Heading2"/>
        <w:rPr>
          <w:lang w:eastAsia="en-GB"/>
        </w:rPr>
      </w:pPr>
      <w:bookmarkStart w:id="38" w:name="_Appendix_1"/>
      <w:bookmarkEnd w:id="38"/>
      <w:r>
        <w:rPr>
          <w:lang w:eastAsia="en-GB"/>
        </w:rPr>
        <w:t>1.1 – Amazon Comprehend</w:t>
      </w:r>
    </w:p>
    <w:p w14:paraId="31ED0295" w14:textId="77777777" w:rsidR="00FB2806" w:rsidRDefault="00FB2806" w:rsidP="00B24B34">
      <w:pPr>
        <w:rPr>
          <w:lang w:eastAsia="en-GB"/>
        </w:rPr>
      </w:pPr>
      <w:r w:rsidRPr="00FB2806">
        <w:rPr>
          <w:noProof/>
          <w:lang w:eastAsia="en-GB"/>
        </w:rPr>
        <w:drawing>
          <wp:inline distT="0" distB="0" distL="0" distR="0" wp14:anchorId="2A1D3E45" wp14:editId="3EEAB8B4">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14:paraId="6C88D648" w14:textId="77777777" w:rsidR="00FB2806" w:rsidRDefault="00FB2806" w:rsidP="00B24B34">
      <w:pPr>
        <w:rPr>
          <w:lang w:eastAsia="en-GB"/>
        </w:rPr>
      </w:pPr>
      <w:r>
        <w:rPr>
          <w:lang w:eastAsia="en-GB"/>
        </w:rPr>
        <w:t>(Amazon Comprehend – Sentiment Analysis – Amazon (2019))</w:t>
      </w:r>
    </w:p>
    <w:p w14:paraId="58918549" w14:textId="77777777" w:rsidR="00D95FA3" w:rsidRDefault="00D95FA3" w:rsidP="00B24B34">
      <w:pPr>
        <w:rPr>
          <w:lang w:eastAsia="en-GB"/>
        </w:rPr>
      </w:pPr>
    </w:p>
    <w:p w14:paraId="61B3288B" w14:textId="77777777" w:rsidR="00D95FA3" w:rsidRDefault="00D95FA3" w:rsidP="00D95FA3">
      <w:pPr>
        <w:pStyle w:val="Heading2"/>
        <w:rPr>
          <w:lang w:eastAsia="en-GB"/>
        </w:rPr>
      </w:pPr>
      <w:r>
        <w:rPr>
          <w:lang w:eastAsia="en-GB"/>
        </w:rPr>
        <w:t>1.2 – Import Datasets</w:t>
      </w:r>
    </w:p>
    <w:p w14:paraId="31275355" w14:textId="77777777" w:rsidR="00F31C68" w:rsidRPr="00F31C68" w:rsidRDefault="00F31C68" w:rsidP="00F31C68">
      <w:pPr>
        <w:rPr>
          <w:lang w:eastAsia="en-GB"/>
        </w:rPr>
      </w:pPr>
    </w:p>
    <w:p w14:paraId="4CB4C0DD" w14:textId="77777777" w:rsidR="00D95FA3" w:rsidRPr="00FB2806" w:rsidRDefault="00D95FA3" w:rsidP="00B24B34">
      <w:pPr>
        <w:rPr>
          <w:lang w:eastAsia="en-GB"/>
        </w:rPr>
      </w:pPr>
      <w:r w:rsidRPr="000E1042">
        <w:rPr>
          <w:noProof/>
        </w:rPr>
        <w:drawing>
          <wp:inline distT="0" distB="0" distL="0" distR="0" wp14:anchorId="4DBCB0D9" wp14:editId="5AD95E68">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FB808" w14:textId="77777777" w:rsidR="001254AC" w:rsidRDefault="001254AC" w:rsidP="00B24B34">
      <w:r>
        <w:separator/>
      </w:r>
    </w:p>
  </w:endnote>
  <w:endnote w:type="continuationSeparator" w:id="0">
    <w:p w14:paraId="1F8300B8" w14:textId="77777777" w:rsidR="001254AC" w:rsidRDefault="001254AC"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E132B" w14:textId="77777777" w:rsidR="001254AC" w:rsidRDefault="001254AC" w:rsidP="00B24B34">
      <w:r>
        <w:separator/>
      </w:r>
    </w:p>
  </w:footnote>
  <w:footnote w:type="continuationSeparator" w:id="0">
    <w:p w14:paraId="537D3347" w14:textId="77777777" w:rsidR="001254AC" w:rsidRDefault="001254AC"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9301B"/>
    <w:rsid w:val="000C1BDF"/>
    <w:rsid w:val="000D5D13"/>
    <w:rsid w:val="000E1042"/>
    <w:rsid w:val="000E40EF"/>
    <w:rsid w:val="000F0807"/>
    <w:rsid w:val="00100574"/>
    <w:rsid w:val="00105E93"/>
    <w:rsid w:val="00106B40"/>
    <w:rsid w:val="001107AD"/>
    <w:rsid w:val="00115202"/>
    <w:rsid w:val="00123D38"/>
    <w:rsid w:val="001254AC"/>
    <w:rsid w:val="00130CFB"/>
    <w:rsid w:val="001347A6"/>
    <w:rsid w:val="001354E2"/>
    <w:rsid w:val="00151618"/>
    <w:rsid w:val="0015232B"/>
    <w:rsid w:val="00155818"/>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371"/>
    <w:rsid w:val="001F152C"/>
    <w:rsid w:val="00203458"/>
    <w:rsid w:val="002100BC"/>
    <w:rsid w:val="002126AE"/>
    <w:rsid w:val="00223D53"/>
    <w:rsid w:val="00232489"/>
    <w:rsid w:val="00234728"/>
    <w:rsid w:val="00245322"/>
    <w:rsid w:val="0024584C"/>
    <w:rsid w:val="00246045"/>
    <w:rsid w:val="0027060F"/>
    <w:rsid w:val="0027533E"/>
    <w:rsid w:val="0029257F"/>
    <w:rsid w:val="002C0E7B"/>
    <w:rsid w:val="002C0F77"/>
    <w:rsid w:val="002C4AF0"/>
    <w:rsid w:val="002D0491"/>
    <w:rsid w:val="002D3EFD"/>
    <w:rsid w:val="002D6B55"/>
    <w:rsid w:val="002D6CE6"/>
    <w:rsid w:val="002D7476"/>
    <w:rsid w:val="002E7BE3"/>
    <w:rsid w:val="002F0B71"/>
    <w:rsid w:val="002F0E7A"/>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5DF4"/>
    <w:rsid w:val="003B7934"/>
    <w:rsid w:val="003C22A3"/>
    <w:rsid w:val="003D4075"/>
    <w:rsid w:val="003D610C"/>
    <w:rsid w:val="003F2B15"/>
    <w:rsid w:val="003F7509"/>
    <w:rsid w:val="00407085"/>
    <w:rsid w:val="00410290"/>
    <w:rsid w:val="00411B47"/>
    <w:rsid w:val="00416255"/>
    <w:rsid w:val="00425597"/>
    <w:rsid w:val="00430E60"/>
    <w:rsid w:val="00434A2E"/>
    <w:rsid w:val="00441E89"/>
    <w:rsid w:val="004471EC"/>
    <w:rsid w:val="00464CF2"/>
    <w:rsid w:val="0049094C"/>
    <w:rsid w:val="004A10A2"/>
    <w:rsid w:val="004A3FFF"/>
    <w:rsid w:val="004B52F5"/>
    <w:rsid w:val="004B7123"/>
    <w:rsid w:val="004E14C5"/>
    <w:rsid w:val="004E1A1A"/>
    <w:rsid w:val="004E1F9D"/>
    <w:rsid w:val="00504319"/>
    <w:rsid w:val="00505629"/>
    <w:rsid w:val="00510813"/>
    <w:rsid w:val="00514AEE"/>
    <w:rsid w:val="00523349"/>
    <w:rsid w:val="005316F8"/>
    <w:rsid w:val="00536096"/>
    <w:rsid w:val="00541741"/>
    <w:rsid w:val="005544E3"/>
    <w:rsid w:val="00554FA6"/>
    <w:rsid w:val="00556C3D"/>
    <w:rsid w:val="00582E2C"/>
    <w:rsid w:val="005932C6"/>
    <w:rsid w:val="005960AB"/>
    <w:rsid w:val="005B46F8"/>
    <w:rsid w:val="005B4B24"/>
    <w:rsid w:val="005B653B"/>
    <w:rsid w:val="005C7356"/>
    <w:rsid w:val="005D4884"/>
    <w:rsid w:val="005E34C9"/>
    <w:rsid w:val="005E3E0C"/>
    <w:rsid w:val="005F7E3A"/>
    <w:rsid w:val="006045FB"/>
    <w:rsid w:val="00622525"/>
    <w:rsid w:val="006317AF"/>
    <w:rsid w:val="00650EC9"/>
    <w:rsid w:val="00673C14"/>
    <w:rsid w:val="006810B2"/>
    <w:rsid w:val="006840E1"/>
    <w:rsid w:val="006A7492"/>
    <w:rsid w:val="006B0B87"/>
    <w:rsid w:val="006B7722"/>
    <w:rsid w:val="006E5D45"/>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C77E9"/>
    <w:rsid w:val="007E14C9"/>
    <w:rsid w:val="0082558B"/>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8F48A5"/>
    <w:rsid w:val="00901E13"/>
    <w:rsid w:val="00914D59"/>
    <w:rsid w:val="00920DD8"/>
    <w:rsid w:val="0094046D"/>
    <w:rsid w:val="009470FA"/>
    <w:rsid w:val="009506C2"/>
    <w:rsid w:val="00967445"/>
    <w:rsid w:val="00985708"/>
    <w:rsid w:val="009862E0"/>
    <w:rsid w:val="00991CD5"/>
    <w:rsid w:val="009D79DB"/>
    <w:rsid w:val="009E0A0F"/>
    <w:rsid w:val="009E125D"/>
    <w:rsid w:val="009F1BE0"/>
    <w:rsid w:val="00A02E3E"/>
    <w:rsid w:val="00A11B4F"/>
    <w:rsid w:val="00A13CDD"/>
    <w:rsid w:val="00A15E71"/>
    <w:rsid w:val="00A33D32"/>
    <w:rsid w:val="00A34A74"/>
    <w:rsid w:val="00A417DB"/>
    <w:rsid w:val="00A4238E"/>
    <w:rsid w:val="00A519D2"/>
    <w:rsid w:val="00A51C58"/>
    <w:rsid w:val="00A74551"/>
    <w:rsid w:val="00A7682E"/>
    <w:rsid w:val="00A8591A"/>
    <w:rsid w:val="00A917A5"/>
    <w:rsid w:val="00A92607"/>
    <w:rsid w:val="00A943B5"/>
    <w:rsid w:val="00AA6B71"/>
    <w:rsid w:val="00AC582E"/>
    <w:rsid w:val="00AD29C2"/>
    <w:rsid w:val="00AE6878"/>
    <w:rsid w:val="00AF65BB"/>
    <w:rsid w:val="00B016FF"/>
    <w:rsid w:val="00B10063"/>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25538"/>
    <w:rsid w:val="00D422FE"/>
    <w:rsid w:val="00D44AED"/>
    <w:rsid w:val="00D56726"/>
    <w:rsid w:val="00D620B6"/>
    <w:rsid w:val="00D63DD0"/>
    <w:rsid w:val="00D64968"/>
    <w:rsid w:val="00D6746E"/>
    <w:rsid w:val="00D95FA3"/>
    <w:rsid w:val="00D96C1F"/>
    <w:rsid w:val="00DA6C85"/>
    <w:rsid w:val="00DB01A7"/>
    <w:rsid w:val="00DB6334"/>
    <w:rsid w:val="00DC6894"/>
    <w:rsid w:val="00DD2B7D"/>
    <w:rsid w:val="00DD5983"/>
    <w:rsid w:val="00DE23EB"/>
    <w:rsid w:val="00E01ED0"/>
    <w:rsid w:val="00E070B9"/>
    <w:rsid w:val="00E14A62"/>
    <w:rsid w:val="00E175BC"/>
    <w:rsid w:val="00E20C88"/>
    <w:rsid w:val="00E42927"/>
    <w:rsid w:val="00E91325"/>
    <w:rsid w:val="00E960D7"/>
    <w:rsid w:val="00EB3189"/>
    <w:rsid w:val="00EC6989"/>
    <w:rsid w:val="00ED3E43"/>
    <w:rsid w:val="00ED5E69"/>
    <w:rsid w:val="00EE3BE7"/>
    <w:rsid w:val="00F06ECD"/>
    <w:rsid w:val="00F1355B"/>
    <w:rsid w:val="00F31C68"/>
    <w:rsid w:val="00F34548"/>
    <w:rsid w:val="00F46C9F"/>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B72B"/>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264D34"/>
    <w:rsid w:val="00977186"/>
    <w:rsid w:val="00A81F20"/>
    <w:rsid w:val="00BE6C98"/>
    <w:rsid w:val="00DE45EA"/>
    <w:rsid w:val="00ED1646"/>
    <w:rsid w:val="00F404FB"/>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E02F4-F610-4711-84B2-85B51F30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5203</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93</cp:revision>
  <dcterms:created xsi:type="dcterms:W3CDTF">2019-12-22T09:18:00Z</dcterms:created>
  <dcterms:modified xsi:type="dcterms:W3CDTF">2020-03-16T09:53:00Z</dcterms:modified>
</cp:coreProperties>
</file>