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05949" w:displacedByCustomXml="next"/>
    <w:bookmarkStart w:id="1" w:name="_Toc22724592" w:displacedByCustomXml="next"/>
    <w:bookmarkStart w:id="2" w:name="_Toc22971099" w:displacedByCustomXml="next"/>
    <w:bookmarkStart w:id="3" w:name="_Toc24018273" w:displacedByCustomXml="next"/>
    <w:sdt>
      <w:sdtPr>
        <w:rPr>
          <w:rFonts w:asciiTheme="minorHAnsi" w:eastAsiaTheme="minorHAnsi" w:hAnsiTheme="minorHAnsi"/>
          <w:sz w:val="2"/>
          <w:lang w:val="en-GB"/>
        </w:rPr>
        <w:id w:val="-1280331719"/>
        <w:docPartObj>
          <w:docPartGallery w:val="Cover Pages"/>
          <w:docPartUnique/>
        </w:docPartObj>
      </w:sdtPr>
      <w:sdtEndPr>
        <w:rPr>
          <w:sz w:val="22"/>
        </w:rPr>
      </w:sdtEndPr>
      <w:sdtContent>
        <w:p w:rsidR="00BB1C4E" w:rsidRDefault="00BB1C4E">
          <w:pPr>
            <w:pStyle w:val="NoSpacing"/>
            <w:rPr>
              <w:sz w:val="2"/>
            </w:rPr>
          </w:pPr>
        </w:p>
        <w:p w:rsidR="00BB1C4E" w:rsidRDefault="00BB1C4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BB1C4E" w:rsidP="00BB1C4E">
                                <w:pPr>
                                  <w:pStyle w:val="NoSpacing"/>
                                  <w:rPr>
                                    <w:rFonts w:ascii="Times New Roman" w:eastAsiaTheme="majorEastAsia" w:hAnsi="Times New Roman" w:cs="Times New Roman"/>
                                    <w:caps/>
                                    <w:color w:val="8496B0" w:themeColor="text2" w:themeTint="99"/>
                                    <w:sz w:val="64"/>
                                    <w:szCs w:val="64"/>
                                  </w:rPr>
                                </w:pPr>
                                <w:r w:rsidRPr="00BB1C4E">
                                  <w:rPr>
                                    <w:rFonts w:ascii="Times New Roman" w:eastAsiaTheme="majorEastAsia" w:hAnsi="Times New Roman" w:cs="Times New Roman"/>
                                    <w:caps/>
                                    <w:color w:val="8496B0" w:themeColor="text2" w:themeTint="99"/>
                                    <w:sz w:val="64"/>
                                    <w:szCs w:val="64"/>
                                  </w:rPr>
                                  <w:t>Is Physical Dying In The Music Industry?</w:t>
                                </w:r>
                              </w:p>
                              <w:p w:rsidR="00BB1C4E" w:rsidRPr="00BB1C4E" w:rsidRDefault="00082ED5"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1C4E" w:rsidRPr="00BB1C4E">
                                      <w:rPr>
                                        <w:rFonts w:ascii="Times New Roman" w:hAnsi="Times New Roman" w:cs="Times New Roman"/>
                                        <w:color w:val="4472C4" w:themeColor="accent1"/>
                                        <w:sz w:val="36"/>
                                        <w:szCs w:val="36"/>
                                      </w:rPr>
                                      <w:t>By Mark Baber</w:t>
                                    </w:r>
                                  </w:sdtContent>
                                </w:sdt>
                                <w:r w:rsidR="00BB1C4E" w:rsidRPr="00BB1C4E">
                                  <w:rPr>
                                    <w:rFonts w:ascii="Times New Roman" w:hAnsi="Times New Roman" w:cs="Times New Roman"/>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BB1C4E" w:rsidRPr="00BB1C4E" w:rsidRDefault="00BB1C4E" w:rsidP="00BB1C4E">
                          <w:pPr>
                            <w:pStyle w:val="NoSpacing"/>
                            <w:rPr>
                              <w:rFonts w:ascii="Times New Roman" w:eastAsiaTheme="majorEastAsia" w:hAnsi="Times New Roman" w:cs="Times New Roman"/>
                              <w:caps/>
                              <w:color w:val="8496B0" w:themeColor="text2" w:themeTint="99"/>
                              <w:sz w:val="64"/>
                              <w:szCs w:val="64"/>
                            </w:rPr>
                          </w:pPr>
                          <w:r w:rsidRPr="00BB1C4E">
                            <w:rPr>
                              <w:rFonts w:ascii="Times New Roman" w:eastAsiaTheme="majorEastAsia" w:hAnsi="Times New Roman" w:cs="Times New Roman"/>
                              <w:caps/>
                              <w:color w:val="8496B0" w:themeColor="text2" w:themeTint="99"/>
                              <w:sz w:val="64"/>
                              <w:szCs w:val="64"/>
                            </w:rPr>
                            <w:t>Is Physical Dying In The Music Industry?</w:t>
                          </w:r>
                        </w:p>
                        <w:p w:rsidR="00BB1C4E" w:rsidRPr="00BB1C4E" w:rsidRDefault="00082ED5"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1C4E" w:rsidRPr="00BB1C4E">
                                <w:rPr>
                                  <w:rFonts w:ascii="Times New Roman" w:hAnsi="Times New Roman" w:cs="Times New Roman"/>
                                  <w:color w:val="4472C4" w:themeColor="accent1"/>
                                  <w:sz w:val="36"/>
                                  <w:szCs w:val="36"/>
                                </w:rPr>
                                <w:t>By Mark Baber</w:t>
                              </w:r>
                            </w:sdtContent>
                          </w:sdt>
                          <w:r w:rsidR="00BB1C4E" w:rsidRPr="00BB1C4E">
                            <w:rPr>
                              <w:rFonts w:ascii="Times New Roman" w:hAnsi="Times New Roman" w:cs="Times New Roman"/>
                              <w:noProof/>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AED38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082ED5">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B1C4E"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B1C4E" w:rsidRPr="00BB1C4E" w:rsidRDefault="00082ED5">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B1C4E"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v:textbox>
                    <w10:wrap anchorx="page" anchory="margin"/>
                  </v:shape>
                </w:pict>
              </mc:Fallback>
            </mc:AlternateContent>
          </w:r>
        </w:p>
        <w:p w:rsidR="00BB1C4E" w:rsidRDefault="00BB1C4E">
          <w:pPr>
            <w:spacing w:after="0" w:line="240" w:lineRule="auto"/>
          </w:pPr>
          <w:r>
            <w:br w:type="page"/>
          </w:r>
        </w:p>
      </w:sdtContent>
    </w:sdt>
    <w:bookmarkStart w:id="4" w:name="_Toc24461294" w:displacedByCustomXml="next"/>
    <w:sdt>
      <w:sdtPr>
        <w:rPr>
          <w:rFonts w:asciiTheme="minorHAnsi" w:eastAsiaTheme="minorHAnsi" w:hAnsiTheme="minorHAnsi" w:cstheme="minorBidi"/>
          <w:color w:val="auto"/>
          <w:sz w:val="22"/>
          <w:szCs w:val="22"/>
          <w:lang w:val="en-GB"/>
        </w:rPr>
        <w:id w:val="2132200340"/>
        <w:docPartObj>
          <w:docPartGallery w:val="Table of Contents"/>
          <w:docPartUnique/>
        </w:docPartObj>
      </w:sdtPr>
      <w:sdtEndPr>
        <w:rPr>
          <w:b/>
          <w:bCs/>
          <w:noProof/>
        </w:rPr>
      </w:sdtEndPr>
      <w:sdtContent>
        <w:p w:rsidR="00BB1C4E" w:rsidRDefault="00BB1C4E">
          <w:pPr>
            <w:pStyle w:val="TOCHeading"/>
          </w:pPr>
          <w:r>
            <w:t>Table of Contents</w:t>
          </w:r>
          <w:bookmarkEnd w:id="4"/>
        </w:p>
        <w:p w:rsidR="0044192E" w:rsidRDefault="00BB1C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461294" w:history="1">
            <w:r w:rsidR="0044192E" w:rsidRPr="00E254DD">
              <w:rPr>
                <w:rStyle w:val="Hyperlink"/>
                <w:noProof/>
              </w:rPr>
              <w:t>Table of Contents</w:t>
            </w:r>
            <w:r w:rsidR="0044192E">
              <w:rPr>
                <w:noProof/>
                <w:webHidden/>
              </w:rPr>
              <w:tab/>
            </w:r>
            <w:r w:rsidR="0044192E">
              <w:rPr>
                <w:noProof/>
                <w:webHidden/>
              </w:rPr>
              <w:fldChar w:fldCharType="begin"/>
            </w:r>
            <w:r w:rsidR="0044192E">
              <w:rPr>
                <w:noProof/>
                <w:webHidden/>
              </w:rPr>
              <w:instrText xml:space="preserve"> PAGEREF _Toc24461294 \h </w:instrText>
            </w:r>
            <w:r w:rsidR="0044192E">
              <w:rPr>
                <w:noProof/>
                <w:webHidden/>
              </w:rPr>
            </w:r>
            <w:r w:rsidR="0044192E">
              <w:rPr>
                <w:noProof/>
                <w:webHidden/>
              </w:rPr>
              <w:fldChar w:fldCharType="separate"/>
            </w:r>
            <w:r w:rsidR="0044192E">
              <w:rPr>
                <w:noProof/>
                <w:webHidden/>
              </w:rPr>
              <w:t>1</w:t>
            </w:r>
            <w:r w:rsidR="0044192E">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295" w:history="1">
            <w:r w:rsidRPr="00E254DD">
              <w:rPr>
                <w:rStyle w:val="Hyperlink"/>
                <w:noProof/>
              </w:rPr>
              <w:t>1 - Introduction</w:t>
            </w:r>
            <w:r>
              <w:rPr>
                <w:noProof/>
                <w:webHidden/>
              </w:rPr>
              <w:tab/>
            </w:r>
            <w:r>
              <w:rPr>
                <w:noProof/>
                <w:webHidden/>
              </w:rPr>
              <w:fldChar w:fldCharType="begin"/>
            </w:r>
            <w:r>
              <w:rPr>
                <w:noProof/>
                <w:webHidden/>
              </w:rPr>
              <w:instrText xml:space="preserve"> PAGEREF _Toc24461295 \h </w:instrText>
            </w:r>
            <w:r>
              <w:rPr>
                <w:noProof/>
                <w:webHidden/>
              </w:rPr>
            </w:r>
            <w:r>
              <w:rPr>
                <w:noProof/>
                <w:webHidden/>
              </w:rPr>
              <w:fldChar w:fldCharType="separate"/>
            </w:r>
            <w:r>
              <w:rPr>
                <w:noProof/>
                <w:webHidden/>
              </w:rPr>
              <w:t>2</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296" w:history="1">
            <w:r w:rsidRPr="00E254DD">
              <w:rPr>
                <w:rStyle w:val="Hyperlink"/>
                <w:noProof/>
              </w:rPr>
              <w:t>2 - Evaluation of Organisations</w:t>
            </w:r>
            <w:r>
              <w:rPr>
                <w:noProof/>
                <w:webHidden/>
              </w:rPr>
              <w:tab/>
            </w:r>
            <w:r>
              <w:rPr>
                <w:noProof/>
                <w:webHidden/>
              </w:rPr>
              <w:fldChar w:fldCharType="begin"/>
            </w:r>
            <w:r>
              <w:rPr>
                <w:noProof/>
                <w:webHidden/>
              </w:rPr>
              <w:instrText xml:space="preserve"> PAGEREF _Toc24461296 \h </w:instrText>
            </w:r>
            <w:r>
              <w:rPr>
                <w:noProof/>
                <w:webHidden/>
              </w:rPr>
            </w:r>
            <w:r>
              <w:rPr>
                <w:noProof/>
                <w:webHidden/>
              </w:rPr>
              <w:fldChar w:fldCharType="separate"/>
            </w:r>
            <w:r>
              <w:rPr>
                <w:noProof/>
                <w:webHidden/>
              </w:rPr>
              <w:t>2</w:t>
            </w:r>
            <w:r>
              <w:rPr>
                <w:noProof/>
                <w:webHidden/>
              </w:rPr>
              <w:fldChar w:fldCharType="end"/>
            </w:r>
          </w:hyperlink>
        </w:p>
        <w:p w:rsidR="0044192E" w:rsidRDefault="0044192E">
          <w:pPr>
            <w:pStyle w:val="TOC2"/>
            <w:tabs>
              <w:tab w:val="right" w:leader="dot" w:pos="9016"/>
            </w:tabs>
            <w:rPr>
              <w:rFonts w:eastAsiaTheme="minorEastAsia"/>
              <w:noProof/>
              <w:lang w:eastAsia="en-GB"/>
            </w:rPr>
          </w:pPr>
          <w:hyperlink w:anchor="_Toc24461297" w:history="1">
            <w:r w:rsidRPr="00E254DD">
              <w:rPr>
                <w:rStyle w:val="Hyperlink"/>
                <w:rFonts w:cs="Times New Roman"/>
                <w:noProof/>
              </w:rPr>
              <w:t>2.1.1 - Spotify</w:t>
            </w:r>
            <w:r>
              <w:rPr>
                <w:noProof/>
                <w:webHidden/>
              </w:rPr>
              <w:tab/>
            </w:r>
            <w:r>
              <w:rPr>
                <w:noProof/>
                <w:webHidden/>
              </w:rPr>
              <w:fldChar w:fldCharType="begin"/>
            </w:r>
            <w:r>
              <w:rPr>
                <w:noProof/>
                <w:webHidden/>
              </w:rPr>
              <w:instrText xml:space="preserve"> PAGEREF _Toc24461297 \h </w:instrText>
            </w:r>
            <w:r>
              <w:rPr>
                <w:noProof/>
                <w:webHidden/>
              </w:rPr>
            </w:r>
            <w:r>
              <w:rPr>
                <w:noProof/>
                <w:webHidden/>
              </w:rPr>
              <w:fldChar w:fldCharType="separate"/>
            </w:r>
            <w:r>
              <w:rPr>
                <w:noProof/>
                <w:webHidden/>
              </w:rPr>
              <w:t>2</w:t>
            </w:r>
            <w:r>
              <w:rPr>
                <w:noProof/>
                <w:webHidden/>
              </w:rPr>
              <w:fldChar w:fldCharType="end"/>
            </w:r>
          </w:hyperlink>
        </w:p>
        <w:p w:rsidR="0044192E" w:rsidRDefault="0044192E">
          <w:pPr>
            <w:pStyle w:val="TOC2"/>
            <w:tabs>
              <w:tab w:val="right" w:leader="dot" w:pos="9016"/>
            </w:tabs>
            <w:rPr>
              <w:rFonts w:eastAsiaTheme="minorEastAsia"/>
              <w:noProof/>
              <w:lang w:eastAsia="en-GB"/>
            </w:rPr>
          </w:pPr>
          <w:hyperlink w:anchor="_Toc24461298" w:history="1">
            <w:r w:rsidRPr="00E254DD">
              <w:rPr>
                <w:rStyle w:val="Hyperlink"/>
                <w:rFonts w:cs="Times New Roman"/>
                <w:noProof/>
              </w:rPr>
              <w:t>2.2.2 - HMV</w:t>
            </w:r>
            <w:r>
              <w:rPr>
                <w:noProof/>
                <w:webHidden/>
              </w:rPr>
              <w:tab/>
            </w:r>
            <w:r>
              <w:rPr>
                <w:noProof/>
                <w:webHidden/>
              </w:rPr>
              <w:fldChar w:fldCharType="begin"/>
            </w:r>
            <w:r>
              <w:rPr>
                <w:noProof/>
                <w:webHidden/>
              </w:rPr>
              <w:instrText xml:space="preserve"> PAGEREF _Toc24461298 \h </w:instrText>
            </w:r>
            <w:r>
              <w:rPr>
                <w:noProof/>
                <w:webHidden/>
              </w:rPr>
            </w:r>
            <w:r>
              <w:rPr>
                <w:noProof/>
                <w:webHidden/>
              </w:rPr>
              <w:fldChar w:fldCharType="separate"/>
            </w:r>
            <w:r>
              <w:rPr>
                <w:noProof/>
                <w:webHidden/>
              </w:rPr>
              <w:t>3</w:t>
            </w:r>
            <w:r>
              <w:rPr>
                <w:noProof/>
                <w:webHidden/>
              </w:rPr>
              <w:fldChar w:fldCharType="end"/>
            </w:r>
          </w:hyperlink>
        </w:p>
        <w:p w:rsidR="0044192E" w:rsidRDefault="0044192E">
          <w:pPr>
            <w:pStyle w:val="TOC2"/>
            <w:tabs>
              <w:tab w:val="right" w:leader="dot" w:pos="9016"/>
            </w:tabs>
            <w:rPr>
              <w:rFonts w:eastAsiaTheme="minorEastAsia"/>
              <w:noProof/>
              <w:lang w:eastAsia="en-GB"/>
            </w:rPr>
          </w:pPr>
          <w:hyperlink w:anchor="_Toc24461299" w:history="1">
            <w:r w:rsidRPr="00E254DD">
              <w:rPr>
                <w:rStyle w:val="Hyperlink"/>
                <w:noProof/>
              </w:rPr>
              <w:t>2.2.3 – Mission &amp; Vision Statements</w:t>
            </w:r>
            <w:r>
              <w:rPr>
                <w:noProof/>
                <w:webHidden/>
              </w:rPr>
              <w:tab/>
            </w:r>
            <w:r>
              <w:rPr>
                <w:noProof/>
                <w:webHidden/>
              </w:rPr>
              <w:fldChar w:fldCharType="begin"/>
            </w:r>
            <w:r>
              <w:rPr>
                <w:noProof/>
                <w:webHidden/>
              </w:rPr>
              <w:instrText xml:space="preserve"> PAGEREF _Toc24461299 \h </w:instrText>
            </w:r>
            <w:r>
              <w:rPr>
                <w:noProof/>
                <w:webHidden/>
              </w:rPr>
            </w:r>
            <w:r>
              <w:rPr>
                <w:noProof/>
                <w:webHidden/>
              </w:rPr>
              <w:fldChar w:fldCharType="separate"/>
            </w:r>
            <w:r>
              <w:rPr>
                <w:noProof/>
                <w:webHidden/>
              </w:rPr>
              <w:t>4</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300" w:history="1">
            <w:r w:rsidRPr="00E254DD">
              <w:rPr>
                <w:rStyle w:val="Hyperlink"/>
                <w:noProof/>
              </w:rPr>
              <w:t>3 - Porters Five Forces</w:t>
            </w:r>
            <w:r>
              <w:rPr>
                <w:noProof/>
                <w:webHidden/>
              </w:rPr>
              <w:tab/>
            </w:r>
            <w:r>
              <w:rPr>
                <w:noProof/>
                <w:webHidden/>
              </w:rPr>
              <w:fldChar w:fldCharType="begin"/>
            </w:r>
            <w:r>
              <w:rPr>
                <w:noProof/>
                <w:webHidden/>
              </w:rPr>
              <w:instrText xml:space="preserve"> PAGEREF _Toc24461300 \h </w:instrText>
            </w:r>
            <w:r>
              <w:rPr>
                <w:noProof/>
                <w:webHidden/>
              </w:rPr>
            </w:r>
            <w:r>
              <w:rPr>
                <w:noProof/>
                <w:webHidden/>
              </w:rPr>
              <w:fldChar w:fldCharType="separate"/>
            </w:r>
            <w:r>
              <w:rPr>
                <w:noProof/>
                <w:webHidden/>
              </w:rPr>
              <w:t>5</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301" w:history="1">
            <w:r w:rsidRPr="00E254DD">
              <w:rPr>
                <w:rStyle w:val="Hyperlink"/>
                <w:noProof/>
              </w:rPr>
              <w:t>4 – VRIO</w:t>
            </w:r>
            <w:r>
              <w:rPr>
                <w:noProof/>
                <w:webHidden/>
              </w:rPr>
              <w:tab/>
            </w:r>
            <w:r>
              <w:rPr>
                <w:noProof/>
                <w:webHidden/>
              </w:rPr>
              <w:fldChar w:fldCharType="begin"/>
            </w:r>
            <w:r>
              <w:rPr>
                <w:noProof/>
                <w:webHidden/>
              </w:rPr>
              <w:instrText xml:space="preserve"> PAGEREF _Toc24461301 \h </w:instrText>
            </w:r>
            <w:r>
              <w:rPr>
                <w:noProof/>
                <w:webHidden/>
              </w:rPr>
            </w:r>
            <w:r>
              <w:rPr>
                <w:noProof/>
                <w:webHidden/>
              </w:rPr>
              <w:fldChar w:fldCharType="separate"/>
            </w:r>
            <w:r>
              <w:rPr>
                <w:noProof/>
                <w:webHidden/>
              </w:rPr>
              <w:t>8</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302" w:history="1">
            <w:r w:rsidRPr="00E254DD">
              <w:rPr>
                <w:rStyle w:val="Hyperlink"/>
                <w:noProof/>
              </w:rPr>
              <w:t>5 – Conclusion</w:t>
            </w:r>
            <w:r>
              <w:rPr>
                <w:noProof/>
                <w:webHidden/>
              </w:rPr>
              <w:tab/>
            </w:r>
            <w:r>
              <w:rPr>
                <w:noProof/>
                <w:webHidden/>
              </w:rPr>
              <w:fldChar w:fldCharType="begin"/>
            </w:r>
            <w:r>
              <w:rPr>
                <w:noProof/>
                <w:webHidden/>
              </w:rPr>
              <w:instrText xml:space="preserve"> PAGEREF _Toc24461302 \h </w:instrText>
            </w:r>
            <w:r>
              <w:rPr>
                <w:noProof/>
                <w:webHidden/>
              </w:rPr>
            </w:r>
            <w:r>
              <w:rPr>
                <w:noProof/>
                <w:webHidden/>
              </w:rPr>
              <w:fldChar w:fldCharType="separate"/>
            </w:r>
            <w:r>
              <w:rPr>
                <w:noProof/>
                <w:webHidden/>
              </w:rPr>
              <w:t>10</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303" w:history="1">
            <w:r w:rsidRPr="00E254DD">
              <w:rPr>
                <w:rStyle w:val="Hyperlink"/>
                <w:noProof/>
              </w:rPr>
              <w:t>7 – References</w:t>
            </w:r>
            <w:r>
              <w:rPr>
                <w:noProof/>
                <w:webHidden/>
              </w:rPr>
              <w:tab/>
            </w:r>
            <w:r>
              <w:rPr>
                <w:noProof/>
                <w:webHidden/>
              </w:rPr>
              <w:fldChar w:fldCharType="begin"/>
            </w:r>
            <w:r>
              <w:rPr>
                <w:noProof/>
                <w:webHidden/>
              </w:rPr>
              <w:instrText xml:space="preserve"> PAGEREF _Toc24461303 \h </w:instrText>
            </w:r>
            <w:r>
              <w:rPr>
                <w:noProof/>
                <w:webHidden/>
              </w:rPr>
            </w:r>
            <w:r>
              <w:rPr>
                <w:noProof/>
                <w:webHidden/>
              </w:rPr>
              <w:fldChar w:fldCharType="separate"/>
            </w:r>
            <w:r>
              <w:rPr>
                <w:noProof/>
                <w:webHidden/>
              </w:rPr>
              <w:t>11</w:t>
            </w:r>
            <w:r>
              <w:rPr>
                <w:noProof/>
                <w:webHidden/>
              </w:rPr>
              <w:fldChar w:fldCharType="end"/>
            </w:r>
          </w:hyperlink>
        </w:p>
        <w:p w:rsidR="0044192E" w:rsidRDefault="0044192E">
          <w:pPr>
            <w:pStyle w:val="TOC1"/>
            <w:tabs>
              <w:tab w:val="right" w:leader="dot" w:pos="9016"/>
            </w:tabs>
            <w:rPr>
              <w:rFonts w:eastAsiaTheme="minorEastAsia"/>
              <w:noProof/>
              <w:lang w:eastAsia="en-GB"/>
            </w:rPr>
          </w:pPr>
          <w:hyperlink w:anchor="_Toc24461304" w:history="1">
            <w:r w:rsidRPr="00E254DD">
              <w:rPr>
                <w:rStyle w:val="Hyperlink"/>
                <w:noProof/>
              </w:rPr>
              <w:t>7 – Appendix</w:t>
            </w:r>
            <w:r>
              <w:rPr>
                <w:noProof/>
                <w:webHidden/>
              </w:rPr>
              <w:tab/>
            </w:r>
            <w:r>
              <w:rPr>
                <w:noProof/>
                <w:webHidden/>
              </w:rPr>
              <w:fldChar w:fldCharType="begin"/>
            </w:r>
            <w:r>
              <w:rPr>
                <w:noProof/>
                <w:webHidden/>
              </w:rPr>
              <w:instrText xml:space="preserve"> PAGEREF _Toc24461304 \h </w:instrText>
            </w:r>
            <w:r>
              <w:rPr>
                <w:noProof/>
                <w:webHidden/>
              </w:rPr>
            </w:r>
            <w:r>
              <w:rPr>
                <w:noProof/>
                <w:webHidden/>
              </w:rPr>
              <w:fldChar w:fldCharType="separate"/>
            </w:r>
            <w:r>
              <w:rPr>
                <w:noProof/>
                <w:webHidden/>
              </w:rPr>
              <w:t>12</w:t>
            </w:r>
            <w:r>
              <w:rPr>
                <w:noProof/>
                <w:webHidden/>
              </w:rPr>
              <w:fldChar w:fldCharType="end"/>
            </w:r>
          </w:hyperlink>
        </w:p>
        <w:p w:rsidR="0044192E" w:rsidRDefault="0044192E">
          <w:pPr>
            <w:pStyle w:val="TOC2"/>
            <w:tabs>
              <w:tab w:val="right" w:leader="dot" w:pos="9016"/>
            </w:tabs>
            <w:rPr>
              <w:rFonts w:eastAsiaTheme="minorEastAsia"/>
              <w:noProof/>
              <w:lang w:eastAsia="en-GB"/>
            </w:rPr>
          </w:pPr>
          <w:hyperlink w:anchor="_Toc24461305" w:history="1">
            <w:r w:rsidRPr="00E254DD">
              <w:rPr>
                <w:rStyle w:val="Hyperlink"/>
                <w:rFonts w:cs="Times New Roman"/>
                <w:noProof/>
              </w:rPr>
              <w:t>7.1 – Appendix 1</w:t>
            </w:r>
            <w:r>
              <w:rPr>
                <w:noProof/>
                <w:webHidden/>
              </w:rPr>
              <w:tab/>
            </w:r>
            <w:r>
              <w:rPr>
                <w:noProof/>
                <w:webHidden/>
              </w:rPr>
              <w:fldChar w:fldCharType="begin"/>
            </w:r>
            <w:r>
              <w:rPr>
                <w:noProof/>
                <w:webHidden/>
              </w:rPr>
              <w:instrText xml:space="preserve"> PAGEREF _Toc24461305 \h </w:instrText>
            </w:r>
            <w:r>
              <w:rPr>
                <w:noProof/>
                <w:webHidden/>
              </w:rPr>
            </w:r>
            <w:r>
              <w:rPr>
                <w:noProof/>
                <w:webHidden/>
              </w:rPr>
              <w:fldChar w:fldCharType="separate"/>
            </w:r>
            <w:r>
              <w:rPr>
                <w:noProof/>
                <w:webHidden/>
              </w:rPr>
              <w:t>12</w:t>
            </w:r>
            <w:r>
              <w:rPr>
                <w:noProof/>
                <w:webHidden/>
              </w:rPr>
              <w:fldChar w:fldCharType="end"/>
            </w:r>
          </w:hyperlink>
        </w:p>
        <w:p w:rsidR="00BB1C4E" w:rsidRDefault="00BB1C4E">
          <w:r>
            <w:rPr>
              <w:b/>
              <w:bCs/>
              <w:noProof/>
            </w:rPr>
            <w:fldChar w:fldCharType="end"/>
          </w:r>
        </w:p>
      </w:sdtContent>
    </w:sdt>
    <w:p w:rsidR="00BB1C4E" w:rsidRDefault="00BB1C4E" w:rsidP="00BB1C4E">
      <w:pPr>
        <w:pStyle w:val="Title"/>
      </w:pPr>
    </w:p>
    <w:p w:rsidR="00BB1C4E" w:rsidRDefault="00BB1C4E" w:rsidP="00BB1C4E">
      <w:pPr>
        <w:pStyle w:val="Title"/>
        <w:rPr>
          <w:rFonts w:ascii="Times New Roman" w:hAnsi="Times New Roman" w:cs="Times New Roman"/>
          <w:color w:val="2F5496" w:themeColor="accent1" w:themeShade="BF"/>
          <w:sz w:val="32"/>
          <w:szCs w:val="32"/>
        </w:rPr>
      </w:pPr>
      <w:r>
        <w:br w:type="page"/>
      </w:r>
    </w:p>
    <w:p w:rsidR="005322A6" w:rsidRDefault="00AE11D6">
      <w:pPr>
        <w:pStyle w:val="Heading1"/>
      </w:pPr>
      <w:bookmarkStart w:id="5" w:name="_Toc24461295"/>
      <w:r>
        <w:lastRenderedPageBreak/>
        <w:t>1 - Introduction</w:t>
      </w:r>
      <w:bookmarkEnd w:id="3"/>
      <w:bookmarkEnd w:id="2"/>
      <w:bookmarkEnd w:id="1"/>
      <w:bookmarkEnd w:id="0"/>
      <w:bookmarkEnd w:id="5"/>
    </w:p>
    <w:p w:rsidR="005322A6" w:rsidRDefault="00AE11D6">
      <w:pPr>
        <w:rPr>
          <w:rFonts w:ascii="Times New Roman" w:hAnsi="Times New Roman"/>
        </w:rPr>
      </w:pPr>
      <w:r>
        <w:rPr>
          <w:rFonts w:ascii="Times New Roman" w:hAnsi="Times New Roman" w:cs="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rsidR="005322A6" w:rsidRDefault="00AE11D6">
      <w:pPr>
        <w:pStyle w:val="Heading1"/>
      </w:pPr>
      <w:bookmarkStart w:id="6" w:name="_Toc22971101"/>
      <w:bookmarkStart w:id="7" w:name="_Toc22724595"/>
      <w:bookmarkStart w:id="8" w:name="_Toc23405951"/>
      <w:bookmarkStart w:id="9" w:name="_Toc24018274"/>
      <w:bookmarkStart w:id="10" w:name="_Toc24461296"/>
      <w:r>
        <w:t xml:space="preserve">2 </w:t>
      </w:r>
      <w:r w:rsidR="00B57F9A">
        <w:t>–</w:t>
      </w:r>
      <w:r>
        <w:t xml:space="preserve"> </w:t>
      </w:r>
      <w:r w:rsidR="00B57F9A">
        <w:t xml:space="preserve">Description </w:t>
      </w:r>
      <w:r>
        <w:t>of Organisations</w:t>
      </w:r>
      <w:bookmarkEnd w:id="6"/>
      <w:bookmarkEnd w:id="7"/>
      <w:bookmarkEnd w:id="8"/>
      <w:bookmarkEnd w:id="9"/>
      <w:bookmarkEnd w:id="10"/>
    </w:p>
    <w:p w:rsidR="005322A6" w:rsidRDefault="00AE11D6">
      <w:pPr>
        <w:pStyle w:val="Heading2"/>
        <w:rPr>
          <w:rFonts w:cs="Times New Roman"/>
        </w:rPr>
      </w:pPr>
      <w:bookmarkStart w:id="11" w:name="_Toc22724593"/>
      <w:bookmarkStart w:id="12" w:name="_Toc22971102"/>
      <w:bookmarkStart w:id="13" w:name="_Toc23405952"/>
      <w:bookmarkStart w:id="14" w:name="_Toc24018275"/>
      <w:bookmarkStart w:id="15" w:name="_Toc24461297"/>
      <w:r>
        <w:rPr>
          <w:rFonts w:cs="Times New Roman"/>
        </w:rPr>
        <w:t>2.1.1 - Spotify</w:t>
      </w:r>
      <w:bookmarkEnd w:id="11"/>
      <w:bookmarkEnd w:id="12"/>
      <w:bookmarkEnd w:id="13"/>
      <w:bookmarkEnd w:id="14"/>
      <w:bookmarkEnd w:id="15"/>
    </w:p>
    <w:p w:rsidR="005322A6" w:rsidRDefault="00AE11D6">
      <w:r>
        <w:rPr>
          <w:rFonts w:ascii="Times New Roman" w:hAnsi="Times New Roman" w:cs="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With this shift from physical to digital, it would appear to the younger generation who are more tech savvy and want an </w:t>
      </w:r>
      <w:r w:rsidR="000F4E9A">
        <w:rPr>
          <w:rFonts w:ascii="Times New Roman" w:hAnsi="Times New Roman" w:cs="Times New Roman"/>
        </w:rPr>
        <w:t>on-demand</w:t>
      </w:r>
      <w:r>
        <w:rPr>
          <w:rFonts w:ascii="Times New Roman" w:hAnsi="Times New Roman" w:cs="Times New Roman"/>
        </w:rPr>
        <w:t xml:space="preserve"> streaming platform. </w:t>
      </w:r>
    </w:p>
    <w:p w:rsidR="005322A6" w:rsidRDefault="00AE11D6">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rcRect t="6263" b="11784"/>
                    <a:stretch>
                      <a:fillRect/>
                    </a:stretch>
                  </pic:blipFill>
                  <pic:spPr bwMode="auto">
                    <a:xfrm>
                      <a:off x="0" y="0"/>
                      <a:ext cx="4679950" cy="273304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1 – Sources of music, Mintel 2019)</w:t>
      </w:r>
    </w:p>
    <w:p w:rsidR="005322A6" w:rsidRDefault="00AE11D6">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rsidR="005322A6" w:rsidRDefault="00AE11D6">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t="11932" b="7127"/>
                    <a:stretch>
                      <a:fillRect/>
                    </a:stretch>
                  </pic:blipFill>
                  <pic:spPr bwMode="auto">
                    <a:xfrm>
                      <a:off x="0" y="0"/>
                      <a:ext cx="4678680" cy="240411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2 – Most used paid streaming platform, Mintel 2019)</w:t>
      </w:r>
    </w:p>
    <w:p w:rsidR="005322A6" w:rsidRDefault="00AE11D6">
      <w:pPr>
        <w:pStyle w:val="Heading2"/>
        <w:rPr>
          <w:rFonts w:cs="Times New Roman"/>
        </w:rPr>
      </w:pPr>
      <w:bookmarkStart w:id="16" w:name="_Toc23405953"/>
      <w:bookmarkStart w:id="17" w:name="_Toc24018276"/>
      <w:bookmarkStart w:id="18" w:name="_Toc24461298"/>
      <w:r>
        <w:rPr>
          <w:rFonts w:cs="Times New Roman"/>
        </w:rPr>
        <w:t>2.2.2 - HMV</w:t>
      </w:r>
      <w:bookmarkEnd w:id="16"/>
      <w:bookmarkEnd w:id="17"/>
      <w:bookmarkEnd w:id="18"/>
    </w:p>
    <w:p w:rsidR="005322A6" w:rsidRDefault="00AE11D6">
      <w:r>
        <w:rPr>
          <w:rFonts w:ascii="Times New Roman" w:hAnsi="Times New Roman" w:cs="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Seeing as they’re still selling physical, it would appear more to an older generation of customers or people who aren't in a rush to move everything to digital. </w:t>
      </w:r>
      <w:r>
        <w:br w:type="page"/>
      </w:r>
    </w:p>
    <w:p w:rsidR="005322A6" w:rsidRDefault="00AE11D6">
      <w:pPr>
        <w:pStyle w:val="Heading2"/>
      </w:pPr>
      <w:bookmarkStart w:id="19" w:name="_Toc24018277"/>
      <w:bookmarkStart w:id="20" w:name="_Toc24461299"/>
      <w:r>
        <w:lastRenderedPageBreak/>
        <w:t>2.2.3 – Mission &amp; Vision Statements</w:t>
      </w:r>
      <w:bookmarkEnd w:id="19"/>
      <w:bookmarkEnd w:id="20"/>
    </w:p>
    <w:tbl>
      <w:tblPr>
        <w:tblStyle w:val="TableGrid"/>
        <w:tblW w:w="9209" w:type="dxa"/>
        <w:tblLook w:val="04A0" w:firstRow="1" w:lastRow="0" w:firstColumn="1" w:lastColumn="0" w:noHBand="0" w:noVBand="1"/>
      </w:tblPr>
      <w:tblGrid>
        <w:gridCol w:w="1979"/>
        <w:gridCol w:w="3822"/>
        <w:gridCol w:w="3408"/>
      </w:tblGrid>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Category</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Spotify</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HMV</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Mission</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i/>
              </w:rPr>
              <w:t>“To unlock the potential of human creativity by giving a million creative artists the opportunity to live off their art and billions of fans the opportunity to enjoy and be inspired by these creators”</w:t>
            </w:r>
          </w:p>
        </w:tc>
        <w:tc>
          <w:tcPr>
            <w:tcW w:w="3408" w:type="dxa"/>
            <w:shd w:val="clear" w:color="auto" w:fill="auto"/>
          </w:tcPr>
          <w:p w:rsidR="005322A6" w:rsidRDefault="00AE11D6">
            <w:pPr>
              <w:spacing w:after="0" w:line="240" w:lineRule="auto"/>
              <w:jc w:val="center"/>
              <w:rPr>
                <w:rFonts w:ascii="Times New Roman" w:hAnsi="Times New Roman"/>
                <w:i/>
                <w:iCs/>
              </w:rPr>
            </w:pPr>
            <w:r>
              <w:rPr>
                <w:rFonts w:ascii="Times New Roman" w:hAnsi="Times New Roman" w:cs="Times New Roman"/>
                <w:i/>
                <w:iCs/>
              </w:rPr>
              <w:t>“T</w:t>
            </w:r>
            <w:r>
              <w:rPr>
                <w:rFonts w:ascii="Times New Roman" w:hAnsi="Times New Roman"/>
                <w:i/>
                <w:iCs/>
              </w:rPr>
              <w:t>o share our top finds and tips with other entertainment fans like you”*</w:t>
            </w:r>
          </w:p>
          <w:p w:rsidR="005322A6" w:rsidRDefault="005322A6">
            <w:pPr>
              <w:spacing w:after="0" w:line="240" w:lineRule="auto"/>
              <w:jc w:val="center"/>
              <w:rPr>
                <w:rFonts w:ascii="Times New Roman" w:hAnsi="Times New Roman"/>
              </w:rPr>
            </w:pP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Vision</w:t>
            </w:r>
          </w:p>
        </w:tc>
        <w:tc>
          <w:tcPr>
            <w:tcW w:w="3822" w:type="dxa"/>
            <w:shd w:val="clear" w:color="auto" w:fill="auto"/>
          </w:tcPr>
          <w:p w:rsidR="005322A6" w:rsidRDefault="00AE11D6">
            <w:pPr>
              <w:spacing w:after="0" w:line="240" w:lineRule="auto"/>
              <w:rPr>
                <w:rFonts w:ascii="Times New Roman" w:hAnsi="Times New Roman"/>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rsidR="005322A6" w:rsidRDefault="005322A6">
            <w:pPr>
              <w:spacing w:after="0" w:line="240" w:lineRule="auto"/>
              <w:jc w:val="center"/>
              <w:rPr>
                <w:rFonts w:ascii="Times New Roman" w:hAnsi="Times New Roman" w:cs="Times New Roman"/>
              </w:rPr>
            </w:pPr>
          </w:p>
        </w:tc>
        <w:tc>
          <w:tcPr>
            <w:tcW w:w="3408" w:type="dxa"/>
            <w:shd w:val="clear" w:color="auto" w:fill="auto"/>
          </w:tcPr>
          <w:p w:rsidR="005322A6" w:rsidRDefault="00AE11D6">
            <w:pPr>
              <w:pStyle w:val="BodyText"/>
              <w:spacing w:after="0" w:line="240" w:lineRule="auto"/>
              <w:jc w:val="center"/>
              <w:rPr>
                <w:rFonts w:ascii="Times New Roman" w:hAnsi="Times New Roman" w:cs="Times New Roman"/>
                <w:i/>
                <w:iCs/>
              </w:rPr>
            </w:pPr>
            <w:r>
              <w:rPr>
                <w:rFonts w:ascii="Times New Roman" w:hAnsi="Times New Roman" w:cs="Times New Roman"/>
                <w:i/>
                <w:iCs/>
              </w:rPr>
              <w:t>“Discover new bands, artists, album and tracks, read about the latest films, stay up to date on your entertainment news and watch exclusive interviews with the people behind the music, film and games you love.”*</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Life Cycle Stage</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Growth</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Decline</w:t>
            </w:r>
          </w:p>
        </w:tc>
      </w:tr>
    </w:tbl>
    <w:p w:rsidR="005322A6" w:rsidRDefault="00AE11D6">
      <w:pPr>
        <w:rPr>
          <w:rFonts w:ascii="Times New Roman" w:hAnsi="Times New Roman" w:cs="Times New Roman"/>
        </w:rPr>
      </w:pPr>
      <w:r>
        <w:rPr>
          <w:rFonts w:ascii="Times New Roman" w:hAnsi="Times New Roman" w:cs="Times New Roman"/>
        </w:rPr>
        <w:t>*Not clearly stated by HMV</w:t>
      </w:r>
    </w:p>
    <w:p w:rsidR="005322A6" w:rsidRDefault="00AE11D6">
      <w:pPr>
        <w:spacing w:after="0" w:line="240" w:lineRule="auto"/>
        <w:rPr>
          <w:rFonts w:ascii="Times New Roman" w:hAnsi="Times New Roman" w:cs="Times New Roman"/>
        </w:rPr>
      </w:pPr>
      <w:r>
        <w:rPr>
          <w:rFonts w:ascii="Times New Roman" w:hAnsi="Times New Roman" w:cs="Times New Roman"/>
        </w:rPr>
        <w:t xml:space="preserve">From looking at </w:t>
      </w:r>
      <w:r w:rsidR="00760262">
        <w:rPr>
          <w:rFonts w:ascii="Times New Roman" w:hAnsi="Times New Roman" w:cs="Times New Roman"/>
        </w:rPr>
        <w:t>both companies’</w:t>
      </w:r>
      <w:r>
        <w:rPr>
          <w:rFonts w:ascii="Times New Roman" w:hAnsi="Times New Roman" w:cs="Times New Roman"/>
        </w:rPr>
        <w:t xml:space="preserve">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 </w:t>
      </w:r>
      <w:r>
        <w:br w:type="page"/>
      </w:r>
    </w:p>
    <w:p w:rsidR="005322A6" w:rsidRDefault="00AE11D6">
      <w:pPr>
        <w:pStyle w:val="Heading1"/>
      </w:pPr>
      <w:bookmarkStart w:id="21" w:name="_Toc23405954"/>
      <w:bookmarkStart w:id="22" w:name="_Toc24018278"/>
      <w:bookmarkStart w:id="23" w:name="_Toc24461300"/>
      <w:r>
        <w:lastRenderedPageBreak/>
        <w:t xml:space="preserve">3 </w:t>
      </w:r>
      <w:r w:rsidR="00B57F9A">
        <w:t>–</w:t>
      </w:r>
      <w:r>
        <w:t xml:space="preserve"> </w:t>
      </w:r>
      <w:bookmarkEnd w:id="21"/>
      <w:bookmarkEnd w:id="22"/>
      <w:bookmarkEnd w:id="23"/>
      <w:r w:rsidR="00B57F9A">
        <w:t>Evaluation of Each Organisations Business Strategy</w:t>
      </w:r>
    </w:p>
    <w:p w:rsidR="00B57F9A" w:rsidRPr="00B57F9A" w:rsidRDefault="00B57F9A" w:rsidP="00B57F9A">
      <w:pPr>
        <w:pStyle w:val="Heading2"/>
      </w:pPr>
      <w:r>
        <w:t>3.1 – Porters Five Forces</w:t>
      </w:r>
    </w:p>
    <w:p w:rsidR="005322A6" w:rsidRDefault="00AE11D6">
      <w:r>
        <w:rPr>
          <w:rFonts w:ascii="Times New Roman" w:hAnsi="Times New Roman" w:cs="Times New Roman"/>
        </w:rPr>
        <w:t>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which will help give the company a competitive advantage over their rivals which was</w:t>
      </w:r>
      <w:r w:rsidR="00760262">
        <w:rPr>
          <w:rFonts w:ascii="Times New Roman" w:hAnsi="Times New Roman" w:cs="Times New Roman"/>
        </w:rPr>
        <w:t xml:space="preserve"> pointed out</w:t>
      </w:r>
      <w:r>
        <w:rPr>
          <w:rFonts w:ascii="Times New Roman" w:hAnsi="Times New Roman" w:cs="Times New Roman"/>
        </w:rPr>
        <w:t xml:space="preserve"> by Turban </w:t>
      </w:r>
      <w:r>
        <w:rPr>
          <w:rFonts w:ascii="Times New Roman" w:hAnsi="Times New Roman" w:cs="Times New Roman"/>
          <w:i/>
          <w:iCs/>
        </w:rPr>
        <w:t xml:space="preserve">el al </w:t>
      </w:r>
      <w:r>
        <w:rPr>
          <w:rFonts w:ascii="Times New Roman" w:hAnsi="Times New Roman" w:cs="Times New Roman"/>
        </w:rPr>
        <w:t>(2011). Whilst Porters give forces would be unique for each industry, the model has become universal (Turban 2011). The areas of industry Porters focuses on is as follows: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5322A6" w:rsidRDefault="00AE11D6">
      <w:pPr>
        <w:rPr>
          <w:rFonts w:ascii="Times New Roman" w:hAnsi="Times New Roman"/>
        </w:rPr>
      </w:pPr>
      <w:r>
        <w:rPr>
          <w:rFonts w:ascii="Times New Roman" w:hAnsi="Times New Roman" w:cs="Times New Roman"/>
        </w:rPr>
        <w:t xml:space="preserve">1 - The threat of new entrants 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p w:rsidR="005322A6" w:rsidRDefault="00AE11D6">
      <w:pPr>
        <w:rPr>
          <w:rFonts w:ascii="Times New Roman" w:hAnsi="Times New Roman"/>
        </w:rPr>
      </w:pPr>
      <w:r>
        <w:rPr>
          <w:rFonts w:ascii="Times New Roman" w:hAnsi="Times New Roman" w:cs="Times New Roman"/>
        </w:rPr>
        <w:t xml:space="preserve">2 - Threat of substitute is where another competitor can come out with a similar and/or better product/service than the one you’re currently offering.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 xml:space="preserve">et al. </w:t>
      </w:r>
      <w:r>
        <w:rPr>
          <w:rFonts w:ascii="Times New Roman" w:hAnsi="Times New Roman" w:cs="Times New Roman"/>
        </w:rPr>
        <w:t>(2017) that the more alternatives there are, the harder it is to maintain the competitive advantage.</w:t>
      </w:r>
    </w:p>
    <w:p w:rsidR="005322A6" w:rsidRDefault="00AE11D6">
      <w:pPr>
        <w:rPr>
          <w:rFonts w:ascii="Times New Roman" w:hAnsi="Times New Roman"/>
        </w:rPr>
      </w:pPr>
      <w:r>
        <w:rPr>
          <w:rFonts w:ascii="Times New Roman" w:hAnsi="Times New Roman" w:cs="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et al.</w:t>
      </w:r>
      <w:r>
        <w:rPr>
          <w:rFonts w:ascii="Times New Roman" w:hAnsi="Times New Roman" w:cs="Times New Roman"/>
        </w:rPr>
        <w:t xml:space="preserve"> </w:t>
      </w:r>
    </w:p>
    <w:p w:rsidR="005322A6" w:rsidRDefault="00AE11D6">
      <w:pPr>
        <w:rPr>
          <w:rFonts w:ascii="Times New Roman" w:hAnsi="Times New Roman"/>
        </w:rPr>
      </w:pPr>
      <w:r>
        <w:rPr>
          <w:rFonts w:ascii="Times New Roman" w:hAnsi="Times New Roman" w:cs="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ascii="Times New Roman" w:hAnsi="Times New Roman" w:cs="Times New Roman"/>
          <w:i/>
          <w:iCs/>
        </w:rPr>
        <w:t>et al (2017).</w:t>
      </w:r>
    </w:p>
    <w:p w:rsidR="002F6F58" w:rsidRDefault="00AE11D6">
      <w:pPr>
        <w:rPr>
          <w:rFonts w:ascii="Times New Roman" w:hAnsi="Times New Roman" w:cs="Times New Roman"/>
          <w:iCs/>
        </w:rPr>
      </w:pPr>
      <w:r>
        <w:rPr>
          <w:rFonts w:ascii="Times New Roman" w:hAnsi="Times New Roman" w:cs="Times New Roman"/>
        </w:rPr>
        <w:t xml:space="preserve">5 – The rivalry among existing firms can be one of the most difficult analysis for a company to do, as every company would want to have a competitive edge over their rivals giving them a unique selling point (USP), which was also pointed out by Masterson </w:t>
      </w:r>
      <w:r>
        <w:rPr>
          <w:rFonts w:ascii="Times New Roman" w:hAnsi="Times New Roman" w:cs="Times New Roman"/>
          <w:i/>
          <w:iCs/>
        </w:rPr>
        <w:t>et al (2017)</w:t>
      </w:r>
      <w:r w:rsidR="002F6F58">
        <w:rPr>
          <w:rFonts w:ascii="Times New Roman" w:hAnsi="Times New Roman" w:cs="Times New Roman"/>
          <w:i/>
          <w:iCs/>
        </w:rPr>
        <w:t>.</w:t>
      </w:r>
    </w:p>
    <w:p w:rsidR="002F6F58" w:rsidRDefault="002F6F58">
      <w:pPr>
        <w:spacing w:after="0" w:line="240" w:lineRule="auto"/>
        <w:rPr>
          <w:rFonts w:ascii="Times New Roman" w:hAnsi="Times New Roman" w:cs="Times New Roman"/>
          <w:iCs/>
        </w:rPr>
      </w:pPr>
      <w:r>
        <w:rPr>
          <w:rFonts w:ascii="Times New Roman" w:hAnsi="Times New Roman" w:cs="Times New Roman"/>
          <w:iCs/>
        </w:rPr>
        <w:br w:type="page"/>
      </w:r>
    </w:p>
    <w:p w:rsidR="005322A6" w:rsidRPr="002F6F58" w:rsidRDefault="002F6F58" w:rsidP="002F6F58">
      <w:pPr>
        <w:jc w:val="center"/>
      </w:pPr>
      <w:r>
        <w:lastRenderedPageBreak/>
        <w:t>(Porters Five Forces Table)</w:t>
      </w:r>
    </w:p>
    <w:tbl>
      <w:tblPr>
        <w:tblW w:w="9026" w:type="dxa"/>
        <w:tblCellMar>
          <w:top w:w="55" w:type="dxa"/>
          <w:left w:w="55" w:type="dxa"/>
          <w:bottom w:w="55" w:type="dxa"/>
          <w:right w:w="55" w:type="dxa"/>
        </w:tblCellMar>
        <w:tblLook w:val="04A0" w:firstRow="1" w:lastRow="0" w:firstColumn="1" w:lastColumn="0" w:noHBand="0" w:noVBand="1"/>
      </w:tblPr>
      <w:tblGrid>
        <w:gridCol w:w="2405"/>
        <w:gridCol w:w="3260"/>
        <w:gridCol w:w="3361"/>
      </w:tblGrid>
      <w:tr w:rsidR="005322A6" w:rsidTr="002F6F58">
        <w:tc>
          <w:tcPr>
            <w:tcW w:w="2405"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Force</w:t>
            </w:r>
          </w:p>
        </w:tc>
        <w:tc>
          <w:tcPr>
            <w:tcW w:w="3260"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Spotify</w:t>
            </w:r>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HMV</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Threat of new entrants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aren’t many barriers to entry here, but Spotify have built up a strong brand image, with access in 79 countries, have 232 million monthly active users Spotify (2019).</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Threat of substitute</w:t>
            </w:r>
          </w:p>
        </w:tc>
        <w:tc>
          <w:tcPr>
            <w:tcW w:w="3260" w:type="dxa"/>
            <w:tcBorders>
              <w:left w:val="single" w:sz="4" w:space="0" w:color="000000"/>
              <w:bottom w:val="single" w:sz="4" w:space="0" w:color="000000"/>
            </w:tcBorders>
            <w:shd w:val="clear" w:color="auto" w:fill="auto"/>
          </w:tcPr>
          <w:p w:rsidR="005322A6" w:rsidRDefault="00AE11D6">
            <w:pPr>
              <w:rPr>
                <w:rFonts w:ascii="Liberation Serif" w:hAnsi="Liberation Serif"/>
                <w:color w:val="000000"/>
                <w:sz w:val="24"/>
                <w:szCs w:val="24"/>
              </w:rPr>
            </w:pPr>
            <w:r>
              <w:rPr>
                <w:rFonts w:ascii="Times New Roman" w:hAnsi="Times New Roman" w:cs="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ascii="Times New Roman" w:hAnsi="Times New Roman" w:cs="Times New Roman"/>
                <w:color w:val="000000"/>
                <w:sz w:val="24"/>
                <w:szCs w:val="24"/>
              </w:rPr>
              <w:t>€13+ billion (£11.2 billion) in revenue (Spotify 2019). Which will enable them to make better deals with artists compared to Apple Music.</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buyers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suppliers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 xml:space="preserve">For Spotify, the bargaining powers of the suppliers would be that of the artists, making sure they’re fairly being used. If we look at Apple, they were giving away Taylor Swifts album and she wrote them an open letter stating, “Three </w:t>
            </w:r>
            <w:r>
              <w:rPr>
                <w:rFonts w:ascii="Times New Roman" w:hAnsi="Times New Roman" w:cs="Times New Roman"/>
                <w:color w:val="000000"/>
                <w:sz w:val="24"/>
                <w:szCs w:val="24"/>
              </w:rPr>
              <w:lastRenderedPageBreak/>
              <w:t>months is a long time to go unpaid, and it is unfair to ask anyone to work for nothing” - BBC News (2015).</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 xml:space="preserve">With minimalism becoming more popular, people are more conscious about how much plastic is on their purchases. People won’t want to purchase old style plastic cases for CD’s </w:t>
            </w:r>
            <w:r>
              <w:rPr>
                <w:rFonts w:ascii="Times New Roman" w:hAnsi="Times New Roman" w:cs="Times New Roman"/>
                <w:color w:val="000000"/>
                <w:sz w:val="24"/>
                <w:szCs w:val="24"/>
              </w:rPr>
              <w:lastRenderedPageBreak/>
              <w:t xml:space="preserve">and would look for alternatives, or even just have it digitally. </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Rivalry among existing firms</w:t>
            </w:r>
          </w:p>
        </w:tc>
        <w:tc>
          <w:tcPr>
            <w:tcW w:w="3260"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rsidR="005322A6" w:rsidRDefault="005322A6">
      <w:pPr>
        <w:rPr>
          <w:rFonts w:cs="Times New Roman"/>
        </w:rPr>
      </w:pPr>
    </w:p>
    <w:p w:rsidR="005322A6" w:rsidRDefault="00AE11D6">
      <w:pPr>
        <w:pStyle w:val="Heading1"/>
      </w:pPr>
      <w:r>
        <w:br w:type="page"/>
      </w:r>
    </w:p>
    <w:p w:rsidR="005322A6" w:rsidRDefault="00B57F9A" w:rsidP="00B57F9A">
      <w:pPr>
        <w:pStyle w:val="Heading2"/>
      </w:pPr>
      <w:bookmarkStart w:id="24" w:name="_Toc22971103"/>
      <w:bookmarkStart w:id="25" w:name="_Toc22724596"/>
      <w:bookmarkStart w:id="26" w:name="_Toc23405955"/>
      <w:bookmarkStart w:id="27" w:name="_Toc24018279"/>
      <w:bookmarkStart w:id="28" w:name="_Toc24461301"/>
      <w:r>
        <w:lastRenderedPageBreak/>
        <w:t>3.2</w:t>
      </w:r>
      <w:r w:rsidR="00AE11D6">
        <w:t xml:space="preserve"> – </w:t>
      </w:r>
      <w:bookmarkEnd w:id="24"/>
      <w:bookmarkEnd w:id="25"/>
      <w:bookmarkEnd w:id="26"/>
      <w:r w:rsidR="00AE11D6">
        <w:t>VRIO</w:t>
      </w:r>
      <w:bookmarkEnd w:id="27"/>
      <w:bookmarkEnd w:id="28"/>
    </w:p>
    <w:p w:rsidR="005322A6" w:rsidRDefault="00AE11D6">
      <w:r>
        <w:rPr>
          <w:rFonts w:ascii="Times New Roman" w:hAnsi="Times New Roman"/>
        </w:rPr>
        <w:t xml:space="preserve">There are two resource analysis frameworks which look at the business internally, these are VRIN and VRIO. The VRIO model was introduced back in 1991 and was developed by a man called Jay Barney  who stated VRIO is a </w:t>
      </w:r>
      <w:r w:rsidR="00760262">
        <w:rPr>
          <w:rFonts w:ascii="Times New Roman" w:hAnsi="Times New Roman"/>
        </w:rPr>
        <w:t>mechanism</w:t>
      </w:r>
      <w:r>
        <w:rPr>
          <w:rFonts w:ascii="Times New Roman" w:hAnsi="Times New Roman"/>
        </w:rPr>
        <w:t xml:space="preserve"> that is made up of two existing theoretical frameworks to get a better understanding of internal analysis (Barney 2008). Barney also states that the core competencies for a business are:</w:t>
      </w:r>
    </w:p>
    <w:p w:rsidR="005322A6" w:rsidRDefault="00AE11D6">
      <w:r>
        <w:rPr>
          <w:rFonts w:ascii="Times New Roman" w:hAnsi="Times New Roman"/>
        </w:rPr>
        <w:t>Value – If the company has something a unique resource, could they use these resources themselves to get a better advantage over another company. A good example of this can be found in Barneys book (Strategic Management and Competitive Advantage). Sony who specialised in creating small electronic components and exported them to other companies, realised they could use their unique speciality to exploit an area themselves (Barney 2008) which was electronic goods.</w:t>
      </w:r>
    </w:p>
    <w:p w:rsidR="005322A6" w:rsidRDefault="00AE11D6">
      <w:r>
        <w:rPr>
          <w:rFonts w:ascii="Times New Roman" w:hAnsi="Times New Roman"/>
        </w:rPr>
        <w:t xml:space="preserve">Rarity – If the company has good value which should already be defined, how rare is their resources. This all depends on the number of competitors with the same resources or value vs the number of firms which require that </w:t>
      </w:r>
      <w:r w:rsidR="00760262">
        <w:rPr>
          <w:rFonts w:ascii="Times New Roman" w:hAnsi="Times New Roman"/>
        </w:rPr>
        <w:t>resource</w:t>
      </w:r>
      <w:r>
        <w:rPr>
          <w:rFonts w:ascii="Times New Roman" w:hAnsi="Times New Roman"/>
        </w:rPr>
        <w:t xml:space="preserve"> or value (Barney 2008).</w:t>
      </w:r>
    </w:p>
    <w:p w:rsidR="005322A6" w:rsidRDefault="00AE11D6">
      <w:r>
        <w:rPr>
          <w:rFonts w:ascii="Times New Roman" w:hAnsi="Times New Roman"/>
        </w:rPr>
        <w:t xml:space="preserve">Imitability – If the company has good value and rarity they would have an advantage over other </w:t>
      </w:r>
      <w:r w:rsidR="00760262">
        <w:rPr>
          <w:rFonts w:ascii="Times New Roman" w:hAnsi="Times New Roman"/>
        </w:rPr>
        <w:t>companies but</w:t>
      </w:r>
      <w:r>
        <w:rPr>
          <w:rFonts w:ascii="Times New Roman" w:hAnsi="Times New Roman"/>
        </w:rPr>
        <w:t xml:space="preserve">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rsidR="005322A6" w:rsidRDefault="00AE11D6">
      <w:r>
        <w:rPr>
          <w:rFonts w:ascii="Times New Roman" w:hAnsi="Times New Roman"/>
        </w:rPr>
        <w:t xml:space="preserve">Organisation – If the company has been built up with good organisational factors in mind, they’re able to exploit the value, rarity and imitability quickly and effectively. This can also </w:t>
      </w:r>
      <w:r w:rsidR="00760262">
        <w:rPr>
          <w:rFonts w:ascii="Times New Roman" w:hAnsi="Times New Roman"/>
        </w:rPr>
        <w:t>be</w:t>
      </w:r>
      <w:r>
        <w:rPr>
          <w:rFonts w:ascii="Times New Roman" w:hAnsi="Times New Roman"/>
        </w:rPr>
        <w:t xml:space="preserve"> playing to your strengths (Free Management Books 2019), which will help the company grow and get a sustained competitive advantage. </w:t>
      </w:r>
    </w:p>
    <w:p w:rsidR="005322A6" w:rsidRDefault="00AE11D6">
      <w:r>
        <w:rPr>
          <w:rFonts w:ascii="Times New Roman" w:hAnsi="Times New Roman"/>
        </w:rPr>
        <w:t>This analysis will be used on both companies mentioned In this report, to see where they differ with this analysis.</w:t>
      </w:r>
    </w:p>
    <w:tbl>
      <w:tblPr>
        <w:tblStyle w:val="TableGrid"/>
        <w:tblW w:w="9015" w:type="dxa"/>
        <w:tblLook w:val="04A0" w:firstRow="1" w:lastRow="0" w:firstColumn="1" w:lastColumn="0" w:noHBand="0" w:noVBand="1"/>
      </w:tblPr>
      <w:tblGrid>
        <w:gridCol w:w="2263"/>
        <w:gridCol w:w="3261"/>
        <w:gridCol w:w="3491"/>
      </w:tblGrid>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VRIO</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Spotify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HMV</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Valuable</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 xml:space="preserve">Easy entry for any customers (for mobile, tablet or computer) and can easily get people hooked with unique playlists. </w:t>
            </w:r>
          </w:p>
        </w:tc>
        <w:tc>
          <w:tcPr>
            <w:tcW w:w="3491" w:type="dxa"/>
            <w:shd w:val="clear" w:color="auto" w:fill="auto"/>
          </w:tcPr>
          <w:p w:rsidR="005322A6" w:rsidRDefault="00AE11D6">
            <w:pPr>
              <w:rPr>
                <w:rFonts w:ascii="Times New Roman" w:hAnsi="Times New Roman"/>
              </w:rPr>
            </w:pPr>
            <w:r>
              <w:rPr>
                <w:rFonts w:ascii="Times New Roman" w:hAnsi="Times New Roman" w:cs="Times New Roman"/>
              </w:rPr>
              <w:t xml:space="preserve">States their brand name is their value which so far hasn’t been that effective. But has started to </w:t>
            </w:r>
            <w:r w:rsidR="00760262">
              <w:rPr>
                <w:rFonts w:ascii="Times New Roman" w:hAnsi="Times New Roman" w:cs="Times New Roman"/>
              </w:rPr>
              <w:t>open</w:t>
            </w:r>
            <w:r>
              <w:rPr>
                <w:rFonts w:ascii="Times New Roman" w:hAnsi="Times New Roman" w:cs="Times New Roman"/>
              </w:rPr>
              <w:t xml:space="preserve"> a ‘super store’ for their come back.</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Rare</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No other streaming platform is as accessible as Spotify, which offers free entry.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 xml:space="preserve">Nothing </w:t>
            </w:r>
            <w:r w:rsidR="00760262">
              <w:rPr>
                <w:rFonts w:ascii="Times New Roman" w:hAnsi="Times New Roman" w:cs="Times New Roman"/>
              </w:rPr>
              <w:t>here</w:t>
            </w:r>
            <w:r>
              <w:rPr>
                <w:rFonts w:ascii="Times New Roman" w:hAnsi="Times New Roman" w:cs="Times New Roman"/>
              </w:rPr>
              <w:t>, as the music industry is very populated and in demand.</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Inimitable</w:t>
            </w:r>
          </w:p>
        </w:tc>
        <w:tc>
          <w:tcPr>
            <w:tcW w:w="3261" w:type="dxa"/>
            <w:shd w:val="clear" w:color="auto" w:fill="auto"/>
          </w:tcPr>
          <w:p w:rsidR="005322A6" w:rsidRDefault="00AE11D6">
            <w:pPr>
              <w:rPr>
                <w:rFonts w:ascii="Times New Roman" w:hAnsi="Times New Roman"/>
              </w:rPr>
            </w:pPr>
            <w:r>
              <w:rPr>
                <w:rFonts w:ascii="Times New Roman" w:hAnsi="Times New Roman" w:cs="Times New Roman"/>
              </w:rPr>
              <w:t xml:space="preserve">Has a great relationship with artists and other companies, which has been built up over multiple </w:t>
            </w:r>
            <w:r w:rsidR="00760262">
              <w:rPr>
                <w:rFonts w:ascii="Times New Roman" w:hAnsi="Times New Roman" w:cs="Times New Roman"/>
              </w:rPr>
              <w:t>years?</w:t>
            </w:r>
            <w:r>
              <w:rPr>
                <w:rFonts w:ascii="Times New Roman" w:hAnsi="Times New Roman" w:cs="Times New Roman"/>
              </w:rPr>
              <w:t xml:space="preserve"> Making it a lot harder to imitate.</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No. This has been proven by many stores opening and being able to sell CD’s.</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Organisation</w:t>
            </w:r>
          </w:p>
        </w:tc>
        <w:tc>
          <w:tcPr>
            <w:tcW w:w="3261" w:type="dxa"/>
            <w:shd w:val="clear" w:color="auto" w:fill="auto"/>
          </w:tcPr>
          <w:p w:rsidR="005322A6" w:rsidRDefault="00AE11D6">
            <w:r>
              <w:rPr>
                <w:rFonts w:ascii="Times New Roman" w:hAnsi="Times New Roman" w:cs="Times New Roman"/>
              </w:rPr>
              <w:t xml:space="preserve">By having an online streaming platform, Spotify </w:t>
            </w:r>
            <w:r w:rsidR="00760262">
              <w:rPr>
                <w:rFonts w:ascii="Times New Roman" w:hAnsi="Times New Roman" w:cs="Times New Roman"/>
              </w:rPr>
              <w:t>can</w:t>
            </w:r>
            <w:r>
              <w:rPr>
                <w:rFonts w:ascii="Times New Roman" w:hAnsi="Times New Roman" w:cs="Times New Roman"/>
              </w:rPr>
              <w:t xml:space="preserve"> easily scale up or down depending on how many monthly listeners they have. This is a good advantage to have </w:t>
            </w:r>
            <w:r>
              <w:rPr>
                <w:rFonts w:ascii="Times New Roman" w:hAnsi="Times New Roman" w:cs="Times New Roman"/>
              </w:rPr>
              <w:lastRenderedPageBreak/>
              <w:t xml:space="preserve">and </w:t>
            </w:r>
            <w:r w:rsidR="00760262">
              <w:rPr>
                <w:rFonts w:ascii="Times New Roman" w:hAnsi="Times New Roman" w:cs="Times New Roman"/>
              </w:rPr>
              <w:t>be</w:t>
            </w:r>
            <w:r>
              <w:rPr>
                <w:rFonts w:ascii="Times New Roman" w:hAnsi="Times New Roman" w:cs="Times New Roman"/>
              </w:rPr>
              <w:t xml:space="preserve"> good organisational structure which has allowed the business to do what it does best.</w:t>
            </w:r>
          </w:p>
        </w:tc>
        <w:tc>
          <w:tcPr>
            <w:tcW w:w="3491" w:type="dxa"/>
            <w:shd w:val="clear" w:color="auto" w:fill="auto"/>
          </w:tcPr>
          <w:p w:rsidR="005322A6" w:rsidRDefault="00AE11D6">
            <w:r>
              <w:rPr>
                <w:rFonts w:ascii="Times New Roman" w:hAnsi="Times New Roman" w:cs="Times New Roman"/>
              </w:rPr>
              <w:lastRenderedPageBreak/>
              <w:t xml:space="preserve">Whilst HMV used to have a lot of stores around the UK this has declined and they were slow to adopt to the growing online market, which </w:t>
            </w:r>
            <w:r>
              <w:rPr>
                <w:rFonts w:ascii="Times New Roman" w:hAnsi="Times New Roman" w:cs="Times New Roman"/>
              </w:rPr>
              <w:lastRenderedPageBreak/>
              <w:t xml:space="preserve">shows they weren’t very organised when setting up their business. </w:t>
            </w:r>
          </w:p>
        </w:tc>
      </w:tr>
      <w:tr w:rsidR="005322A6" w:rsidTr="002F6F58">
        <w:trPr>
          <w:trHeight w:val="1996"/>
        </w:trPr>
        <w:tc>
          <w:tcPr>
            <w:tcW w:w="2263"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lastRenderedPageBreak/>
              <w:t>Advantage</w:t>
            </w:r>
          </w:p>
        </w:tc>
        <w:tc>
          <w:tcPr>
            <w:tcW w:w="326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w:t>
            </w:r>
            <w:r w:rsidR="00760262">
              <w:rPr>
                <w:rFonts w:ascii="Times New Roman" w:hAnsi="Times New Roman" w:cs="Times New Roman"/>
              </w:rPr>
              <w:t>Spotify</w:t>
            </w:r>
            <w:r>
              <w:rPr>
                <w:rFonts w:ascii="Times New Roman" w:hAnsi="Times New Roman" w:cs="Times New Roman"/>
              </w:rPr>
              <w:t xml:space="preserve"> has a  Sustained Competitive Advantage over their competitors. </w:t>
            </w:r>
          </w:p>
        </w:tc>
        <w:tc>
          <w:tcPr>
            <w:tcW w:w="349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for HMV, </w:t>
            </w:r>
            <w:r w:rsidR="00760262">
              <w:rPr>
                <w:rFonts w:ascii="Times New Roman" w:hAnsi="Times New Roman" w:cs="Times New Roman"/>
              </w:rPr>
              <w:t>they</w:t>
            </w:r>
            <w:r>
              <w:rPr>
                <w:rFonts w:ascii="Times New Roman" w:hAnsi="Times New Roman" w:cs="Times New Roman"/>
              </w:rPr>
              <w:t xml:space="preserve"> don’t really have any advantage in the market.</w:t>
            </w:r>
          </w:p>
          <w:p w:rsidR="005322A6" w:rsidRDefault="00AE11D6">
            <w:r>
              <w:rPr>
                <w:rFonts w:ascii="Times New Roman" w:hAnsi="Times New Roman" w:cs="Times New Roman"/>
              </w:rPr>
              <w:t xml:space="preserve">Meaning they would only have a Competitive Disadvantage which was </w:t>
            </w:r>
            <w:r w:rsidR="00760262">
              <w:rPr>
                <w:rFonts w:ascii="Times New Roman" w:hAnsi="Times New Roman" w:cs="Times New Roman"/>
              </w:rPr>
              <w:t>pointed out</w:t>
            </w:r>
            <w:r>
              <w:rPr>
                <w:rFonts w:ascii="Times New Roman" w:hAnsi="Times New Roman" w:cs="Times New Roman"/>
              </w:rPr>
              <w:t xml:space="preserve"> by Smith (2019)</w:t>
            </w:r>
          </w:p>
        </w:tc>
      </w:tr>
    </w:tbl>
    <w:p w:rsidR="005322A6" w:rsidRDefault="00AE11D6">
      <w:r>
        <w:rPr>
          <w:rFonts w:ascii="Times New Roman" w:hAnsi="Times New Roman" w:cs="Times New Roman"/>
        </w:rPr>
        <w:t xml:space="preserve">** Whilst attempting to answer the organisational part of VRIO, this has proven difficult as many companies don’t </w:t>
      </w:r>
      <w:r w:rsidR="00760262">
        <w:rPr>
          <w:rFonts w:ascii="Times New Roman" w:hAnsi="Times New Roman" w:cs="Times New Roman"/>
        </w:rPr>
        <w:t>publicly</w:t>
      </w:r>
      <w:r>
        <w:rPr>
          <w:rFonts w:ascii="Times New Roman" w:hAnsi="Times New Roman" w:cs="Times New Roman"/>
        </w:rPr>
        <w:t xml:space="preserve"> display this type of information.</w:t>
      </w:r>
    </w:p>
    <w:p w:rsidR="005322A6" w:rsidRDefault="00AE11D6">
      <w:pPr>
        <w:spacing w:after="0" w:line="240" w:lineRule="auto"/>
      </w:pPr>
      <w:r>
        <w:rPr>
          <w:rFonts w:ascii="Times New Roman" w:hAnsi="Times New Roman" w:cs="Times New Roman"/>
        </w:rPr>
        <w:t xml:space="preserve">An analysis of </w:t>
      </w:r>
      <w:r w:rsidR="00D20709">
        <w:rPr>
          <w:rFonts w:ascii="Times New Roman" w:hAnsi="Times New Roman" w:cs="Times New Roman"/>
        </w:rPr>
        <w:t>S</w:t>
      </w:r>
      <w:r>
        <w:rPr>
          <w:rFonts w:ascii="Times New Roman" w:hAnsi="Times New Roman" w:cs="Times New Roman"/>
        </w:rPr>
        <w:t>potify’s website makes it very easy to identify their mission and vision, however this information is much more difficult to obtain from HMV’s corporate website and may suggest that HMV themselves, who have been struggling in the market may not full understanding themselves.</w:t>
      </w:r>
    </w:p>
    <w:p w:rsidR="005322A6" w:rsidRDefault="00AE11D6">
      <w:pPr>
        <w:spacing w:after="0" w:line="240" w:lineRule="auto"/>
        <w:rPr>
          <w:rFonts w:ascii="Times New Roman" w:eastAsiaTheme="majorEastAsia" w:hAnsi="Times New Roman" w:cs="Times New Roman"/>
          <w:color w:val="2F5496" w:themeColor="accent1" w:themeShade="BF"/>
          <w:sz w:val="32"/>
          <w:szCs w:val="32"/>
        </w:rPr>
      </w:pPr>
      <w:r>
        <w:br w:type="page"/>
      </w:r>
    </w:p>
    <w:p w:rsidR="00B57F9A" w:rsidRDefault="00B57F9A">
      <w:pPr>
        <w:pStyle w:val="Heading1"/>
      </w:pPr>
      <w:bookmarkStart w:id="29" w:name="_Toc22971105"/>
      <w:bookmarkStart w:id="30" w:name="_Toc22724598"/>
      <w:bookmarkStart w:id="31" w:name="_Toc23405957"/>
      <w:bookmarkStart w:id="32" w:name="_Toc24018280"/>
      <w:bookmarkStart w:id="33" w:name="_Toc24461302"/>
      <w:r>
        <w:lastRenderedPageBreak/>
        <w:t>4 – Evaluation of e-Commerce Service</w:t>
      </w:r>
    </w:p>
    <w:p w:rsidR="00B57F9A" w:rsidRDefault="00B57F9A" w:rsidP="00B57F9A">
      <w:pPr>
        <w:pStyle w:val="Heading2"/>
      </w:pPr>
      <w:r>
        <w:t>4.1 – Spotify</w:t>
      </w:r>
    </w:p>
    <w:p w:rsidR="000B1A2B" w:rsidRPr="000B1A2B" w:rsidRDefault="000B1A2B" w:rsidP="000B1A2B">
      <w:hyperlink r:id="rId8" w:history="1">
        <w:r w:rsidRPr="000B1A2B">
          <w:rPr>
            <w:rStyle w:val="Hyperlink"/>
          </w:rPr>
          <w:t>Spotify</w:t>
        </w:r>
      </w:hyperlink>
    </w:p>
    <w:tbl>
      <w:tblPr>
        <w:tblStyle w:val="TableGrid"/>
        <w:tblW w:w="0" w:type="auto"/>
        <w:tblLook w:val="04A0" w:firstRow="1" w:lastRow="0" w:firstColumn="1" w:lastColumn="0" w:noHBand="0" w:noVBand="1"/>
      </w:tblPr>
      <w:tblGrid>
        <w:gridCol w:w="3005"/>
        <w:gridCol w:w="3005"/>
        <w:gridCol w:w="3006"/>
      </w:tblGrid>
      <w:tr w:rsidR="000B1A2B" w:rsidTr="000B1A2B">
        <w:tc>
          <w:tcPr>
            <w:tcW w:w="3005" w:type="dxa"/>
          </w:tcPr>
          <w:p w:rsidR="000B1A2B" w:rsidRDefault="000B1A2B" w:rsidP="000B1A2B">
            <w:r>
              <w:t>Evaluation</w:t>
            </w:r>
          </w:p>
        </w:tc>
        <w:tc>
          <w:tcPr>
            <w:tcW w:w="3005" w:type="dxa"/>
          </w:tcPr>
          <w:p w:rsidR="000B1A2B" w:rsidRDefault="000B1A2B" w:rsidP="000B1A2B">
            <w:r>
              <w:t>Rank</w:t>
            </w:r>
          </w:p>
        </w:tc>
        <w:tc>
          <w:tcPr>
            <w:tcW w:w="3006" w:type="dxa"/>
          </w:tcPr>
          <w:p w:rsidR="000B1A2B" w:rsidRDefault="000B1A2B" w:rsidP="000B1A2B">
            <w:r>
              <w:t>Score</w:t>
            </w:r>
          </w:p>
        </w:tc>
      </w:tr>
      <w:tr w:rsidR="000B1A2B" w:rsidTr="000B1A2B">
        <w:tc>
          <w:tcPr>
            <w:tcW w:w="3005" w:type="dxa"/>
          </w:tcPr>
          <w:p w:rsidR="000B1A2B" w:rsidRDefault="000B1A2B" w:rsidP="000B1A2B">
            <w:r>
              <w:t>Landing Page – Very modern and clean, bright and bold with a big green button to get started with Spotify.</w:t>
            </w:r>
          </w:p>
        </w:tc>
        <w:tc>
          <w:tcPr>
            <w:tcW w:w="3005" w:type="dxa"/>
          </w:tcPr>
          <w:p w:rsidR="000B1A2B" w:rsidRDefault="00412CEE" w:rsidP="000B1A2B">
            <w:r>
              <w:t>5/5 – I personally like the modern design, it is responsive and clearly indicates what to click to get started.</w:t>
            </w:r>
          </w:p>
        </w:tc>
        <w:tc>
          <w:tcPr>
            <w:tcW w:w="3006" w:type="dxa"/>
          </w:tcPr>
          <w:p w:rsidR="000B1A2B" w:rsidRDefault="00412CEE" w:rsidP="000B1A2B">
            <w:r>
              <w:t>5/5 – More of a personal score, but like the overall landing page and the clean design.</w:t>
            </w:r>
          </w:p>
        </w:tc>
      </w:tr>
      <w:tr w:rsidR="000B1A2B" w:rsidTr="000B1A2B">
        <w:tc>
          <w:tcPr>
            <w:tcW w:w="3005" w:type="dxa"/>
          </w:tcPr>
          <w:p w:rsidR="000B1A2B" w:rsidRDefault="00412CEE" w:rsidP="000B1A2B">
            <w:r>
              <w:t>Help – Website has a community forum where you can find answers to your questions which would have been filled in by the community.</w:t>
            </w:r>
          </w:p>
        </w:tc>
        <w:tc>
          <w:tcPr>
            <w:tcW w:w="3005" w:type="dxa"/>
          </w:tcPr>
          <w:p w:rsidR="000B1A2B" w:rsidRDefault="00412CEE" w:rsidP="000B1A2B">
            <w:r>
              <w:t>3/5 – Whilst being great to find answers to your questions from the community, sometimes you just want to get an answer from someone who works for the company.</w:t>
            </w:r>
          </w:p>
        </w:tc>
        <w:tc>
          <w:tcPr>
            <w:tcW w:w="3006" w:type="dxa"/>
          </w:tcPr>
          <w:p w:rsidR="000B1A2B" w:rsidRDefault="000B1A2B" w:rsidP="000B1A2B"/>
        </w:tc>
      </w:tr>
      <w:tr w:rsidR="000B1A2B" w:rsidTr="000B1A2B">
        <w:tc>
          <w:tcPr>
            <w:tcW w:w="3005" w:type="dxa"/>
          </w:tcPr>
          <w:p w:rsidR="000B1A2B" w:rsidRDefault="00082ED5" w:rsidP="000B1A2B">
            <w:r>
              <w:t xml:space="preserve">Store (Premium) – To purchase a premium membership for the month it is made very easy, </w:t>
            </w:r>
          </w:p>
        </w:tc>
        <w:tc>
          <w:tcPr>
            <w:tcW w:w="3005" w:type="dxa"/>
          </w:tcPr>
          <w:p w:rsidR="000B1A2B" w:rsidRDefault="000B1A2B" w:rsidP="000B1A2B"/>
        </w:tc>
        <w:tc>
          <w:tcPr>
            <w:tcW w:w="3006" w:type="dxa"/>
          </w:tcPr>
          <w:p w:rsidR="000B1A2B" w:rsidRDefault="000B1A2B" w:rsidP="000B1A2B"/>
        </w:tc>
      </w:tr>
      <w:tr w:rsidR="000B1A2B" w:rsidTr="000B1A2B">
        <w:tc>
          <w:tcPr>
            <w:tcW w:w="3005" w:type="dxa"/>
          </w:tcPr>
          <w:p w:rsidR="000B1A2B" w:rsidRDefault="000B1A2B" w:rsidP="000B1A2B"/>
        </w:tc>
        <w:tc>
          <w:tcPr>
            <w:tcW w:w="3005" w:type="dxa"/>
          </w:tcPr>
          <w:p w:rsidR="000B1A2B" w:rsidRDefault="000B1A2B" w:rsidP="000B1A2B"/>
        </w:tc>
        <w:tc>
          <w:tcPr>
            <w:tcW w:w="3006" w:type="dxa"/>
          </w:tcPr>
          <w:p w:rsidR="000B1A2B" w:rsidRDefault="000B1A2B" w:rsidP="000B1A2B"/>
        </w:tc>
      </w:tr>
    </w:tbl>
    <w:p w:rsidR="000B1A2B" w:rsidRPr="000B1A2B" w:rsidRDefault="000B1A2B" w:rsidP="000B1A2B"/>
    <w:p w:rsidR="00B57F9A" w:rsidRPr="00B57F9A" w:rsidRDefault="00B57F9A" w:rsidP="00B57F9A"/>
    <w:p w:rsidR="00B57F9A" w:rsidRDefault="00B57F9A" w:rsidP="00B57F9A">
      <w:pPr>
        <w:pStyle w:val="Heading2"/>
      </w:pPr>
      <w:r>
        <w:t>4.2 – HMV</w:t>
      </w:r>
    </w:p>
    <w:p w:rsidR="000B1A2B" w:rsidRPr="000B1A2B" w:rsidRDefault="000B1A2B" w:rsidP="000B1A2B">
      <w:hyperlink r:id="rId9" w:history="1">
        <w:r w:rsidRPr="000B1A2B">
          <w:rPr>
            <w:rStyle w:val="Hyperlink"/>
          </w:rPr>
          <w:t>HMV</w:t>
        </w:r>
      </w:hyperlink>
    </w:p>
    <w:tbl>
      <w:tblPr>
        <w:tblStyle w:val="TableGrid"/>
        <w:tblW w:w="0" w:type="auto"/>
        <w:tblLook w:val="04A0" w:firstRow="1" w:lastRow="0" w:firstColumn="1" w:lastColumn="0" w:noHBand="0" w:noVBand="1"/>
      </w:tblPr>
      <w:tblGrid>
        <w:gridCol w:w="3005"/>
        <w:gridCol w:w="3005"/>
        <w:gridCol w:w="3006"/>
      </w:tblGrid>
      <w:tr w:rsidR="000B1A2B" w:rsidTr="00082ED5">
        <w:tc>
          <w:tcPr>
            <w:tcW w:w="3005" w:type="dxa"/>
          </w:tcPr>
          <w:p w:rsidR="000B1A2B" w:rsidRDefault="000B1A2B" w:rsidP="00082ED5">
            <w:r>
              <w:t>Evaluation</w:t>
            </w:r>
          </w:p>
        </w:tc>
        <w:tc>
          <w:tcPr>
            <w:tcW w:w="3005" w:type="dxa"/>
          </w:tcPr>
          <w:p w:rsidR="000B1A2B" w:rsidRDefault="000B1A2B" w:rsidP="00082ED5">
            <w:r>
              <w:t>Rank</w:t>
            </w:r>
          </w:p>
        </w:tc>
        <w:tc>
          <w:tcPr>
            <w:tcW w:w="3006" w:type="dxa"/>
          </w:tcPr>
          <w:p w:rsidR="000B1A2B" w:rsidRDefault="000B1A2B" w:rsidP="00082ED5">
            <w:r>
              <w:t>Score</w:t>
            </w:r>
          </w:p>
        </w:tc>
      </w:tr>
      <w:tr w:rsidR="000B1A2B" w:rsidTr="00082ED5">
        <w:tc>
          <w:tcPr>
            <w:tcW w:w="3005" w:type="dxa"/>
          </w:tcPr>
          <w:p w:rsidR="000B1A2B" w:rsidRDefault="000B1A2B" w:rsidP="00082ED5"/>
        </w:tc>
        <w:tc>
          <w:tcPr>
            <w:tcW w:w="3005" w:type="dxa"/>
          </w:tcPr>
          <w:p w:rsidR="000B1A2B" w:rsidRDefault="000B1A2B" w:rsidP="00082ED5"/>
        </w:tc>
        <w:tc>
          <w:tcPr>
            <w:tcW w:w="3006" w:type="dxa"/>
          </w:tcPr>
          <w:p w:rsidR="000B1A2B" w:rsidRDefault="000B1A2B" w:rsidP="00082ED5"/>
        </w:tc>
      </w:tr>
      <w:tr w:rsidR="000B1A2B" w:rsidTr="00082ED5">
        <w:tc>
          <w:tcPr>
            <w:tcW w:w="3005" w:type="dxa"/>
          </w:tcPr>
          <w:p w:rsidR="000B1A2B" w:rsidRDefault="000B1A2B" w:rsidP="00082ED5"/>
        </w:tc>
        <w:tc>
          <w:tcPr>
            <w:tcW w:w="3005" w:type="dxa"/>
          </w:tcPr>
          <w:p w:rsidR="000B1A2B" w:rsidRDefault="000B1A2B" w:rsidP="00082ED5"/>
        </w:tc>
        <w:tc>
          <w:tcPr>
            <w:tcW w:w="3006" w:type="dxa"/>
          </w:tcPr>
          <w:p w:rsidR="000B1A2B" w:rsidRDefault="000B1A2B" w:rsidP="00082ED5"/>
        </w:tc>
      </w:tr>
      <w:tr w:rsidR="000B1A2B" w:rsidTr="00082ED5">
        <w:tc>
          <w:tcPr>
            <w:tcW w:w="3005" w:type="dxa"/>
          </w:tcPr>
          <w:p w:rsidR="000B1A2B" w:rsidRDefault="000B1A2B" w:rsidP="00082ED5"/>
        </w:tc>
        <w:tc>
          <w:tcPr>
            <w:tcW w:w="3005" w:type="dxa"/>
          </w:tcPr>
          <w:p w:rsidR="000B1A2B" w:rsidRDefault="000B1A2B" w:rsidP="00082ED5"/>
        </w:tc>
        <w:tc>
          <w:tcPr>
            <w:tcW w:w="3006" w:type="dxa"/>
          </w:tcPr>
          <w:p w:rsidR="000B1A2B" w:rsidRDefault="000B1A2B" w:rsidP="00082ED5"/>
        </w:tc>
      </w:tr>
      <w:tr w:rsidR="000B1A2B" w:rsidTr="00082ED5">
        <w:tc>
          <w:tcPr>
            <w:tcW w:w="3005" w:type="dxa"/>
          </w:tcPr>
          <w:p w:rsidR="000B1A2B" w:rsidRDefault="000B1A2B" w:rsidP="00082ED5"/>
        </w:tc>
        <w:tc>
          <w:tcPr>
            <w:tcW w:w="3005" w:type="dxa"/>
          </w:tcPr>
          <w:p w:rsidR="000B1A2B" w:rsidRDefault="000B1A2B" w:rsidP="00082ED5"/>
        </w:tc>
        <w:tc>
          <w:tcPr>
            <w:tcW w:w="3006" w:type="dxa"/>
          </w:tcPr>
          <w:p w:rsidR="000B1A2B" w:rsidRDefault="000B1A2B" w:rsidP="00082ED5"/>
        </w:tc>
      </w:tr>
    </w:tbl>
    <w:p w:rsidR="000B1A2B" w:rsidRPr="000B1A2B" w:rsidRDefault="000B1A2B" w:rsidP="000B1A2B"/>
    <w:p w:rsidR="00412CEE" w:rsidRDefault="00412CEE">
      <w:pPr>
        <w:spacing w:after="0" w:line="240" w:lineRule="auto"/>
        <w:rPr>
          <w:rFonts w:ascii="Times New Roman" w:eastAsiaTheme="majorEastAsia" w:hAnsi="Times New Roman" w:cs="Times New Roman"/>
          <w:color w:val="2F5496" w:themeColor="accent1" w:themeShade="BF"/>
          <w:sz w:val="32"/>
          <w:szCs w:val="32"/>
        </w:rPr>
      </w:pPr>
      <w:r>
        <w:br w:type="page"/>
      </w:r>
    </w:p>
    <w:p w:rsidR="000B1A2B" w:rsidRDefault="00412CEE" w:rsidP="00412CEE">
      <w:pPr>
        <w:pStyle w:val="Heading1"/>
      </w:pPr>
      <w:r>
        <w:lastRenderedPageBreak/>
        <w:t>5 – Analysis of Evaluations &amp; Recommendations</w:t>
      </w:r>
    </w:p>
    <w:p w:rsidR="00412CEE" w:rsidRDefault="00412CEE" w:rsidP="00412CEE">
      <w:pPr>
        <w:pStyle w:val="Heading2"/>
      </w:pPr>
      <w:r>
        <w:t>5.1 – Spotify</w:t>
      </w:r>
    </w:p>
    <w:p w:rsidR="00412CEE" w:rsidRPr="00412CEE" w:rsidRDefault="00412CEE" w:rsidP="00412CEE"/>
    <w:p w:rsidR="00412CEE" w:rsidRDefault="00412CEE" w:rsidP="00412CEE">
      <w:r>
        <w:rPr>
          <w:rFonts w:ascii="Times New Roman" w:hAnsi="Times New Roman"/>
        </w:rPr>
        <w:t>With the rest of the report’s findings, digital streaming platforms such as Spotify could be the death of physical sales within the music industry. With how accessible Spotify is to any person with a smart phone, table or computer and a base entry costing nothing (£0) and a premium feature costing £9.99 a month, it would be hard to not at least try Spotify and see the endless hours of music and variety in music selection. As for HMV they could benefit from sitting down going over the VRIO analysis to help them see what areas in the market they can populate.</w:t>
      </w:r>
    </w:p>
    <w:p w:rsidR="00412CEE" w:rsidRDefault="00412CEE" w:rsidP="00412CEE">
      <w:r>
        <w:rPr>
          <w:rFonts w:ascii="Times New Roman" w:hAnsi="Times New Roman"/>
        </w:rPr>
        <w:t>(As a side note, I’ve always had a massive CD collection which I would sync digitally, but with trying to keep it up to date and backed up even I have just resorted to using Spotify and not owning as many physical CD’s.)</w:t>
      </w:r>
    </w:p>
    <w:p w:rsidR="00412CEE" w:rsidRPr="00412CEE" w:rsidRDefault="00412CEE" w:rsidP="00412CEE"/>
    <w:p w:rsidR="00412CEE" w:rsidRPr="00412CEE" w:rsidRDefault="00412CEE" w:rsidP="00412CEE"/>
    <w:p w:rsidR="00412CEE" w:rsidRDefault="00412CEE" w:rsidP="00412CEE">
      <w:pPr>
        <w:pStyle w:val="Heading2"/>
      </w:pPr>
      <w:r>
        <w:t>5.2 – HMV</w:t>
      </w:r>
    </w:p>
    <w:p w:rsidR="00412CEE" w:rsidRPr="00412CEE" w:rsidRDefault="00412CEE" w:rsidP="00412CEE"/>
    <w:bookmarkEnd w:id="29"/>
    <w:bookmarkEnd w:id="30"/>
    <w:bookmarkEnd w:id="31"/>
    <w:bookmarkEnd w:id="32"/>
    <w:bookmarkEnd w:id="33"/>
    <w:p w:rsidR="005322A6" w:rsidRDefault="005322A6"/>
    <w:p w:rsidR="005322A6" w:rsidRDefault="00AE11D6">
      <w:r>
        <w:br w:type="page"/>
      </w:r>
    </w:p>
    <w:p w:rsidR="005322A6" w:rsidRDefault="00412CEE">
      <w:pPr>
        <w:pStyle w:val="Heading1"/>
      </w:pPr>
      <w:bookmarkStart w:id="34" w:name="_Toc23405958"/>
      <w:bookmarkStart w:id="35" w:name="_Toc22724599"/>
      <w:bookmarkStart w:id="36" w:name="_Toc22971106"/>
      <w:bookmarkStart w:id="37" w:name="_Toc24018281"/>
      <w:bookmarkStart w:id="38" w:name="_Toc24461303"/>
      <w:r>
        <w:lastRenderedPageBreak/>
        <w:t>6</w:t>
      </w:r>
      <w:r w:rsidR="00AE11D6">
        <w:t xml:space="preserve"> – References</w:t>
      </w:r>
      <w:bookmarkEnd w:id="34"/>
      <w:bookmarkEnd w:id="35"/>
      <w:bookmarkEnd w:id="36"/>
      <w:bookmarkEnd w:id="37"/>
      <w:bookmarkEnd w:id="38"/>
    </w:p>
    <w:p w:rsidR="00BB1C4E" w:rsidRDefault="00BB1C4E">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10">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Barney, J, B., Hesterly, W, S. (2008) </w:t>
      </w:r>
      <w:r>
        <w:rPr>
          <w:rFonts w:ascii="Times New Roman" w:hAnsi="Times New Roman" w:cs="Times New Roman"/>
          <w:i/>
          <w:iCs/>
        </w:rPr>
        <w:t>Strategic Management and Competitive Advantage.</w:t>
      </w:r>
      <w:r>
        <w:rPr>
          <w:rFonts w:ascii="Times New Roman" w:hAnsi="Times New Roman" w:cs="Times New Roman"/>
        </w:rPr>
        <w:t xml:space="preserve"> 2</w:t>
      </w:r>
      <w:r>
        <w:rPr>
          <w:rFonts w:ascii="Times New Roman" w:hAnsi="Times New Roman" w:cs="Times New Roman"/>
          <w:vertAlign w:val="superscript"/>
        </w:rPr>
        <w:t>nd</w:t>
      </w:r>
      <w:r>
        <w:rPr>
          <w:rFonts w:ascii="Times New Roman" w:hAnsi="Times New Roman" w:cs="Times New Roman"/>
        </w:rPr>
        <w:t xml:space="preserve"> edn. New Jersey: Pearson.</w:t>
      </w:r>
    </w:p>
    <w:p w:rsidR="00BB1C4E" w:rsidRDefault="00BB1C4E">
      <w:pPr>
        <w:rPr>
          <w:rFonts w:ascii="Times New Roman" w:hAnsi="Times New Roman" w:cs="Times New Roman"/>
        </w:rPr>
      </w:pPr>
      <w:bookmarkStart w:id="39" w:name="__DdeLink__250_1599935201"/>
      <w:r>
        <w:rPr>
          <w:rFonts w:ascii="Times New Roman" w:hAnsi="Times New Roman" w:cs="Times New Roman"/>
        </w:rPr>
        <w:t>BBC News (2015)</w:t>
      </w:r>
      <w:bookmarkEnd w:id="39"/>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11">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BB1C4E" w:rsidRDefault="00BB1C4E">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2">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BB1C4E" w:rsidRDefault="00BB1C4E">
      <w:r>
        <w:rPr>
          <w:rFonts w:ascii="Times New Roman" w:hAnsi="Times New Roman" w:cs="Times New Roman"/>
        </w:rPr>
        <w:t xml:space="preserve">Companies House (2019) </w:t>
      </w:r>
      <w:r>
        <w:rPr>
          <w:rFonts w:ascii="Times New Roman" w:hAnsi="Times New Roman" w:cs="Times New Roman"/>
          <w:i/>
          <w:iCs/>
        </w:rPr>
        <w:t>HMV GROUP PLC.</w:t>
      </w:r>
      <w:r>
        <w:rPr>
          <w:rFonts w:ascii="Times New Roman" w:hAnsi="Times New Roman" w:cs="Times New Roman"/>
        </w:rPr>
        <w:t xml:space="preserve"> Available at: </w:t>
      </w:r>
      <w:hyperlink r:id="rId13">
        <w:r>
          <w:rPr>
            <w:rStyle w:val="InternetLink"/>
            <w:rFonts w:ascii="Times New Roman" w:hAnsi="Times New Roman" w:cs="Times New Roman"/>
          </w:rPr>
          <w:t>https://beta.companieshouse.gov.uk/company/03412290/insolvency</w:t>
        </w:r>
      </w:hyperlink>
      <w:r>
        <w:rPr>
          <w:rFonts w:ascii="Times New Roman" w:hAnsi="Times New Roman" w:cs="Times New Roman"/>
        </w:rPr>
        <w:t xml:space="preserve"> (Accessed 06/11/19)</w:t>
      </w:r>
    </w:p>
    <w:p w:rsidR="00BB1C4E" w:rsidRDefault="00BB1C4E">
      <w:pPr>
        <w:rPr>
          <w:rFonts w:ascii="Times New Roman" w:hAnsi="Times New Roman"/>
        </w:rPr>
      </w:pPr>
      <w:r>
        <w:rPr>
          <w:rFonts w:ascii="Times New Roman" w:hAnsi="Times New Roman" w:cs="Times New Roman"/>
        </w:rPr>
        <w:t xml:space="preserve">Davies, M, A. (2019) </w:t>
      </w:r>
      <w:r>
        <w:rPr>
          <w:rFonts w:ascii="Times New Roman" w:hAnsi="Times New Roman" w:cs="Times New Roman"/>
          <w:i/>
          <w:iCs/>
        </w:rPr>
        <w:t xml:space="preserve">Spotify VRIO/VRIN Analysis &amp; Value Chain Analysis (Resource-Based View). </w:t>
      </w:r>
      <w:r>
        <w:rPr>
          <w:rFonts w:ascii="Times New Roman" w:hAnsi="Times New Roman" w:cs="Times New Roman"/>
        </w:rPr>
        <w:t xml:space="preserve">Available at: </w:t>
      </w:r>
      <w:hyperlink r:id="rId14">
        <w:r>
          <w:rPr>
            <w:rStyle w:val="InternetLink"/>
            <w:rFonts w:ascii="Times New Roman" w:hAnsi="Times New Roman" w:cs="Times New Roman"/>
          </w:rPr>
          <w:t>https://www.rancord.org/spotify-vrin-vrio-analysis-value-chain-analysis-resource-based-view</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Free Management Books (2019) </w:t>
      </w:r>
      <w:r>
        <w:rPr>
          <w:rFonts w:ascii="Times New Roman" w:hAnsi="Times New Roman" w:cs="Times New Roman"/>
          <w:i/>
          <w:iCs/>
        </w:rPr>
        <w:t>VRIO Analysis.</w:t>
      </w:r>
      <w:r>
        <w:rPr>
          <w:rFonts w:ascii="Times New Roman" w:hAnsi="Times New Roman" w:cs="Times New Roman"/>
        </w:rPr>
        <w:t xml:space="preserve"> Available at </w:t>
      </w:r>
      <w:hyperlink r:id="rId15">
        <w:r>
          <w:rPr>
            <w:rStyle w:val="InternetLink"/>
            <w:rFonts w:ascii="Times New Roman" w:hAnsi="Times New Roman" w:cs="Times New Roman"/>
          </w:rPr>
          <w:t>http://www.free-management-ebooks.com/news/vrio-analysis/</w:t>
        </w:r>
      </w:hyperlink>
      <w:hyperlink>
        <w:r>
          <w:rPr>
            <w:rFonts w:ascii="Times New Roman" w:hAnsi="Times New Roman" w:cs="Times New Roman"/>
          </w:rPr>
          <w:t xml:space="preserve"> (Accessed 07/11/19).</w:t>
        </w:r>
      </w:hyperlink>
    </w:p>
    <w:p w:rsidR="00BB1C4E" w:rsidRDefault="00BB1C4E">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6">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BB1C4E" w:rsidRDefault="00BB1C4E">
      <w:r>
        <w:rPr>
          <w:rFonts w:ascii="Times New Roman" w:hAnsi="Times New Roman" w:cs="Times New Roman"/>
        </w:rPr>
        <w:t xml:space="preserve">Lord, R. (1997) </w:t>
      </w:r>
      <w:r>
        <w:rPr>
          <w:rFonts w:ascii="Times New Roman" w:hAnsi="Times New Roman" w:cs="Times New Roman"/>
          <w:i/>
          <w:iCs/>
        </w:rPr>
        <w:t>HMV to use strong brand as web USP.</w:t>
      </w:r>
      <w:r>
        <w:rPr>
          <w:rFonts w:ascii="Times New Roman" w:hAnsi="Times New Roman" w:cs="Times New Roman"/>
        </w:rPr>
        <w:t xml:space="preserve"> Available at: </w:t>
      </w:r>
      <w:hyperlink r:id="rId17">
        <w:r>
          <w:rPr>
            <w:rStyle w:val="VisitedInternetLink"/>
            <w:rFonts w:ascii="Times New Roman" w:hAnsi="Times New Roman" w:cs="Times New Roman"/>
          </w:rPr>
          <w:t>https://www.campaignlive.co.uk/article/hmv-use-strong-brand-web-usp/125159</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BB1C4E" w:rsidRDefault="00BB1C4E">
      <w:pPr>
        <w:rPr>
          <w:rFonts w:ascii="Times New Roman" w:hAnsi="Times New Roman" w:cs="Times New Roman"/>
        </w:rPr>
      </w:pPr>
      <w:r>
        <w:rPr>
          <w:rFonts w:ascii="Times New Roman" w:hAnsi="Times New Roman" w:cs="Times New Roman"/>
        </w:rPr>
        <w:t xml:space="preserve">Mission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8">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BB1C4E" w:rsidRDefault="00BB1C4E">
      <w:pPr>
        <w:rPr>
          <w:rFonts w:ascii="Times New Roman" w:hAnsi="Times New Roman" w:cs="Times New Roman"/>
        </w:rPr>
      </w:pPr>
      <w:r>
        <w:rPr>
          <w:rFonts w:ascii="Times New Roman" w:hAnsi="Times New Roman" w:cs="Times New Roman"/>
        </w:rPr>
        <w:t>Riesewijk, M. (2017). ‘The Future of Spotify: Assessing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BB1C4E" w:rsidRDefault="00BB1C4E">
      <w:r>
        <w:rPr>
          <w:rFonts w:ascii="Times New Roman" w:hAnsi="Times New Roman" w:cs="Times New Roman"/>
        </w:rPr>
        <w:t xml:space="preserve">Smith, R. (2019) </w:t>
      </w:r>
      <w:r>
        <w:rPr>
          <w:rFonts w:ascii="Times New Roman" w:hAnsi="Times New Roman" w:cs="Times New Roman"/>
          <w:i/>
          <w:iCs/>
        </w:rPr>
        <w:t xml:space="preserve">Explaining The VRIO Framework (With A Real-Life Example. </w:t>
      </w:r>
      <w:r>
        <w:rPr>
          <w:rFonts w:ascii="Times New Roman" w:hAnsi="Times New Roman" w:cs="Times New Roman"/>
        </w:rPr>
        <w:t xml:space="preserve">Available at: </w:t>
      </w:r>
      <w:hyperlink r:id="rId19">
        <w:r>
          <w:rPr>
            <w:rStyle w:val="InternetLink"/>
            <w:rFonts w:ascii="Times New Roman" w:hAnsi="Times New Roman" w:cs="Times New Roman"/>
          </w:rPr>
          <w:t>https://www.clearpointstrategy.com/vrio-framework/</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20">
        <w:r>
          <w:rPr>
            <w:rStyle w:val="InternetLink"/>
            <w:rFonts w:ascii="Times New Roman" w:hAnsi="Times New Roman" w:cs="Times New Roman"/>
          </w:rPr>
          <w:t>https://newsroom.spotify.com/company-info/</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Turban, E., King, D., Lang, J. (2011) </w:t>
      </w:r>
      <w:r>
        <w:rPr>
          <w:rFonts w:ascii="Times New Roman" w:hAnsi="Times New Roman" w:cs="Times New Roman"/>
          <w:i/>
          <w:iCs/>
        </w:rPr>
        <w:t>Introduction to Electronic Commerce.</w:t>
      </w:r>
      <w:r>
        <w:rPr>
          <w:rFonts w:ascii="Times New Roman" w:hAnsi="Times New Roman" w:cs="Times New Roman"/>
        </w:rPr>
        <w:t xml:space="preserve"> 3</w:t>
      </w:r>
      <w:r>
        <w:rPr>
          <w:rFonts w:ascii="Times New Roman" w:hAnsi="Times New Roman" w:cs="Times New Roman"/>
          <w:vertAlign w:val="superscript"/>
        </w:rPr>
        <w:t>rd</w:t>
      </w:r>
      <w:r>
        <w:rPr>
          <w:rFonts w:ascii="Times New Roman" w:hAnsi="Times New Roman" w:cs="Times New Roman"/>
        </w:rPr>
        <w:t xml:space="preserve"> edn. New Jersey: Pearson.</w:t>
      </w:r>
    </w:p>
    <w:p w:rsidR="00B26767" w:rsidRDefault="00B26767">
      <w:pPr>
        <w:spacing w:after="0" w:line="240" w:lineRule="auto"/>
        <w:rPr>
          <w:rFonts w:ascii="Times New Roman" w:eastAsiaTheme="majorEastAsia" w:hAnsi="Times New Roman" w:cs="Times New Roman"/>
          <w:color w:val="2F5496" w:themeColor="accent1" w:themeShade="BF"/>
          <w:sz w:val="32"/>
          <w:szCs w:val="32"/>
        </w:rPr>
      </w:pPr>
      <w:bookmarkStart w:id="40" w:name="_Toc22971107"/>
      <w:bookmarkStart w:id="41" w:name="_Toc22724600"/>
      <w:bookmarkStart w:id="42" w:name="_Toc23405959"/>
      <w:bookmarkStart w:id="43" w:name="_Toc24018282"/>
      <w:r>
        <w:br w:type="page"/>
      </w:r>
    </w:p>
    <w:p w:rsidR="005322A6" w:rsidRDefault="00AE11D6">
      <w:pPr>
        <w:pStyle w:val="Heading1"/>
      </w:pPr>
      <w:bookmarkStart w:id="44" w:name="_Toc24461304"/>
      <w:r>
        <w:lastRenderedPageBreak/>
        <w:t>7 – Appendix</w:t>
      </w:r>
      <w:bookmarkEnd w:id="40"/>
      <w:bookmarkEnd w:id="41"/>
      <w:bookmarkEnd w:id="42"/>
      <w:bookmarkEnd w:id="43"/>
      <w:bookmarkEnd w:id="44"/>
      <w:r>
        <w:t xml:space="preserve"> </w:t>
      </w:r>
    </w:p>
    <w:p w:rsidR="005322A6" w:rsidRDefault="00AE11D6">
      <w:pPr>
        <w:pStyle w:val="Heading2"/>
        <w:rPr>
          <w:rFonts w:cs="Times New Roman"/>
        </w:rPr>
      </w:pPr>
      <w:bookmarkStart w:id="45" w:name="_5.1_–_Appendix"/>
      <w:bookmarkStart w:id="46" w:name="_Toc22971108"/>
      <w:bookmarkStart w:id="47" w:name="_Toc22724601"/>
      <w:bookmarkStart w:id="48" w:name="_Toc23405960"/>
      <w:bookmarkStart w:id="49" w:name="_Toc24018283"/>
      <w:bookmarkStart w:id="50" w:name="_Toc24461305"/>
      <w:bookmarkEnd w:id="45"/>
      <w:r>
        <w:rPr>
          <w:rFonts w:cs="Times New Roman"/>
        </w:rPr>
        <w:t xml:space="preserve">7.1 – </w:t>
      </w:r>
      <w:bookmarkEnd w:id="46"/>
      <w:bookmarkEnd w:id="47"/>
      <w:bookmarkEnd w:id="48"/>
      <w:bookmarkEnd w:id="49"/>
      <w:bookmarkEnd w:id="50"/>
      <w:r w:rsidR="009A746F">
        <w:rPr>
          <w:rFonts w:cs="Times New Roman"/>
        </w:rPr>
        <w:t>Figure 1</w:t>
      </w:r>
    </w:p>
    <w:p w:rsidR="005322A6" w:rsidRDefault="005322A6">
      <w:pPr>
        <w:rPr>
          <w:rFonts w:ascii="Times New Roman" w:hAnsi="Times New Roman" w:cs="Times New Roman"/>
        </w:rPr>
      </w:pPr>
    </w:p>
    <w:p w:rsidR="005322A6" w:rsidRDefault="00AE11D6">
      <w:pPr>
        <w:jc w:val="center"/>
        <w:rPr>
          <w:rFonts w:ascii="Times New Roman" w:hAnsi="Times New Roman" w:cs="Times New Roman"/>
        </w:rPr>
      </w:pPr>
      <w:r>
        <w:rPr>
          <w:noProof/>
        </w:rPr>
        <w:drawing>
          <wp:inline distT="0" distB="0" distL="0" distR="0">
            <wp:extent cx="5731510" cy="3366135"/>
            <wp:effectExtent l="19050" t="19050" r="21590" b="2476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21"/>
                    <a:stretch>
                      <a:fillRect/>
                    </a:stretch>
                  </pic:blipFill>
                  <pic:spPr bwMode="auto">
                    <a:xfrm>
                      <a:off x="0" y="0"/>
                      <a:ext cx="5731510" cy="3366135"/>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w:t>
      </w:r>
      <w:r w:rsidR="00A15FDD">
        <w:rPr>
          <w:rFonts w:ascii="Times New Roman" w:hAnsi="Times New Roman" w:cs="Times New Roman"/>
        </w:rPr>
        <w:t xml:space="preserve">Apple Stock Market - </w:t>
      </w:r>
      <w:hyperlink r:id="rId22" w:history="1">
        <w:r w:rsidR="00015024" w:rsidRPr="004A027B">
          <w:rPr>
            <w:rStyle w:val="Hyperlink"/>
            <w:rFonts w:ascii="Times New Roman" w:hAnsi="Times New Roman" w:cs="Times New Roman"/>
          </w:rPr>
          <w:t>https://ycharts.com/companies/AAPL/market_cap</w:t>
        </w:r>
      </w:hyperlink>
      <w:r>
        <w:rPr>
          <w:rFonts w:ascii="Times New Roman" w:hAnsi="Times New Roman" w:cs="Times New Roman"/>
        </w:rPr>
        <w:t>)</w:t>
      </w:r>
    </w:p>
    <w:p w:rsidR="009A746F" w:rsidRDefault="009A746F" w:rsidP="009A746F">
      <w:pPr>
        <w:pStyle w:val="Heading2"/>
        <w:rPr>
          <w:rFonts w:cs="Times New Roman"/>
        </w:rPr>
      </w:pPr>
      <w:r>
        <w:rPr>
          <w:rFonts w:cs="Times New Roman"/>
        </w:rPr>
        <w:t>7.</w:t>
      </w:r>
      <w:r>
        <w:rPr>
          <w:rFonts w:cs="Times New Roman"/>
        </w:rPr>
        <w:t>2</w:t>
      </w:r>
      <w:r>
        <w:rPr>
          <w:rFonts w:cs="Times New Roman"/>
        </w:rPr>
        <w:t xml:space="preserve"> – Figure </w:t>
      </w:r>
      <w:r>
        <w:rPr>
          <w:rFonts w:cs="Times New Roman"/>
        </w:rPr>
        <w:t>2</w:t>
      </w:r>
      <w:bookmarkStart w:id="51" w:name="_GoBack"/>
      <w:bookmarkEnd w:id="51"/>
    </w:p>
    <w:p w:rsidR="009A746F" w:rsidRDefault="009A746F" w:rsidP="009A746F">
      <w:pPr>
        <w:pStyle w:val="Heading2"/>
        <w:rPr>
          <w:rFonts w:cs="Times New Roman"/>
        </w:rPr>
      </w:pPr>
      <w:r>
        <w:rPr>
          <w:rFonts w:cs="Times New Roman"/>
        </w:rPr>
        <w:t>7.</w:t>
      </w:r>
      <w:r>
        <w:rPr>
          <w:rFonts w:cs="Times New Roman"/>
        </w:rPr>
        <w:t>3</w:t>
      </w:r>
      <w:r>
        <w:rPr>
          <w:rFonts w:cs="Times New Roman"/>
        </w:rPr>
        <w:t xml:space="preserve"> – Figure </w:t>
      </w:r>
      <w:r>
        <w:rPr>
          <w:rFonts w:cs="Times New Roman"/>
        </w:rPr>
        <w:t>3</w:t>
      </w:r>
    </w:p>
    <w:p w:rsidR="009A746F" w:rsidRDefault="009A746F" w:rsidP="009A746F">
      <w:pPr>
        <w:pStyle w:val="Heading2"/>
        <w:rPr>
          <w:rFonts w:cs="Times New Roman"/>
        </w:rPr>
      </w:pPr>
      <w:r>
        <w:rPr>
          <w:rFonts w:cs="Times New Roman"/>
        </w:rPr>
        <w:t>7.</w:t>
      </w:r>
      <w:r>
        <w:rPr>
          <w:rFonts w:cs="Times New Roman"/>
        </w:rPr>
        <w:t>4</w:t>
      </w:r>
      <w:r>
        <w:rPr>
          <w:rFonts w:cs="Times New Roman"/>
        </w:rPr>
        <w:t xml:space="preserve"> – Figure </w:t>
      </w:r>
      <w:r>
        <w:rPr>
          <w:rFonts w:cs="Times New Roman"/>
        </w:rPr>
        <w:t>4</w:t>
      </w:r>
    </w:p>
    <w:p w:rsidR="009A746F" w:rsidRDefault="009A746F" w:rsidP="009A746F">
      <w:pPr>
        <w:pStyle w:val="Heading2"/>
        <w:rPr>
          <w:rFonts w:cs="Times New Roman"/>
        </w:rPr>
      </w:pPr>
      <w:r>
        <w:rPr>
          <w:rFonts w:cs="Times New Roman"/>
        </w:rPr>
        <w:t>7.</w:t>
      </w:r>
      <w:r>
        <w:rPr>
          <w:rFonts w:cs="Times New Roman"/>
        </w:rPr>
        <w:t>5</w:t>
      </w:r>
      <w:r>
        <w:rPr>
          <w:rFonts w:cs="Times New Roman"/>
        </w:rPr>
        <w:t xml:space="preserve"> – Figure </w:t>
      </w:r>
      <w:r>
        <w:rPr>
          <w:rFonts w:cs="Times New Roman"/>
        </w:rPr>
        <w:t>5</w:t>
      </w:r>
    </w:p>
    <w:p w:rsidR="009A746F" w:rsidRDefault="009A746F" w:rsidP="009A746F">
      <w:pPr>
        <w:pStyle w:val="Heading2"/>
        <w:rPr>
          <w:rFonts w:cs="Times New Roman"/>
        </w:rPr>
      </w:pPr>
      <w:r>
        <w:rPr>
          <w:rFonts w:cs="Times New Roman"/>
        </w:rPr>
        <w:t>7.</w:t>
      </w:r>
      <w:r>
        <w:rPr>
          <w:rFonts w:cs="Times New Roman"/>
        </w:rPr>
        <w:t>6</w:t>
      </w:r>
      <w:r>
        <w:rPr>
          <w:rFonts w:cs="Times New Roman"/>
        </w:rPr>
        <w:t xml:space="preserve"> – Figure </w:t>
      </w:r>
      <w:r>
        <w:rPr>
          <w:rFonts w:cs="Times New Roman"/>
        </w:rPr>
        <w:t>6</w:t>
      </w:r>
    </w:p>
    <w:p w:rsidR="009A746F" w:rsidRDefault="009A746F" w:rsidP="009A746F">
      <w:pPr>
        <w:pStyle w:val="Heading2"/>
        <w:rPr>
          <w:rFonts w:cs="Times New Roman"/>
        </w:rPr>
      </w:pPr>
      <w:r>
        <w:rPr>
          <w:rFonts w:cs="Times New Roman"/>
        </w:rPr>
        <w:t>7.</w:t>
      </w:r>
      <w:r>
        <w:rPr>
          <w:rFonts w:cs="Times New Roman"/>
        </w:rPr>
        <w:t>7</w:t>
      </w:r>
      <w:r>
        <w:rPr>
          <w:rFonts w:cs="Times New Roman"/>
        </w:rPr>
        <w:t xml:space="preserve"> – Figure </w:t>
      </w:r>
      <w:r>
        <w:rPr>
          <w:rFonts w:cs="Times New Roman"/>
        </w:rPr>
        <w:t>7</w:t>
      </w:r>
    </w:p>
    <w:p w:rsidR="009A746F" w:rsidRDefault="009A746F" w:rsidP="009A746F">
      <w:pPr>
        <w:pStyle w:val="Heading2"/>
        <w:rPr>
          <w:rFonts w:cs="Times New Roman"/>
        </w:rPr>
      </w:pPr>
      <w:r>
        <w:rPr>
          <w:rFonts w:cs="Times New Roman"/>
        </w:rPr>
        <w:t>7.</w:t>
      </w:r>
      <w:r>
        <w:rPr>
          <w:rFonts w:cs="Times New Roman"/>
        </w:rPr>
        <w:t>8</w:t>
      </w:r>
      <w:r>
        <w:rPr>
          <w:rFonts w:cs="Times New Roman"/>
        </w:rPr>
        <w:t xml:space="preserve"> – Figure </w:t>
      </w:r>
      <w:r>
        <w:rPr>
          <w:rFonts w:cs="Times New Roman"/>
        </w:rPr>
        <w:t>8</w:t>
      </w:r>
    </w:p>
    <w:p w:rsidR="009A746F" w:rsidRDefault="009A746F" w:rsidP="009A746F">
      <w:pPr>
        <w:pStyle w:val="Heading2"/>
        <w:rPr>
          <w:rFonts w:cs="Times New Roman"/>
        </w:rPr>
      </w:pPr>
      <w:r>
        <w:rPr>
          <w:rFonts w:cs="Times New Roman"/>
        </w:rPr>
        <w:t>7.</w:t>
      </w:r>
      <w:r>
        <w:rPr>
          <w:rFonts w:cs="Times New Roman"/>
        </w:rPr>
        <w:t>9</w:t>
      </w:r>
      <w:r>
        <w:rPr>
          <w:rFonts w:cs="Times New Roman"/>
        </w:rPr>
        <w:t xml:space="preserve"> – Figure </w:t>
      </w:r>
      <w:r>
        <w:rPr>
          <w:rFonts w:cs="Times New Roman"/>
        </w:rPr>
        <w:t>9</w:t>
      </w:r>
    </w:p>
    <w:p w:rsidR="009A746F" w:rsidRDefault="009A746F" w:rsidP="009A746F">
      <w:pPr>
        <w:pStyle w:val="Heading2"/>
        <w:rPr>
          <w:rFonts w:cs="Times New Roman"/>
        </w:rPr>
      </w:pPr>
      <w:r>
        <w:rPr>
          <w:rFonts w:cs="Times New Roman"/>
        </w:rPr>
        <w:t>7.1</w:t>
      </w:r>
      <w:r>
        <w:rPr>
          <w:rFonts w:cs="Times New Roman"/>
        </w:rPr>
        <w:t>0</w:t>
      </w:r>
      <w:r>
        <w:rPr>
          <w:rFonts w:cs="Times New Roman"/>
        </w:rPr>
        <w:t xml:space="preserve"> – Figure</w:t>
      </w:r>
      <w:r>
        <w:rPr>
          <w:rFonts w:cs="Times New Roman"/>
        </w:rPr>
        <w:t xml:space="preserve"> </w:t>
      </w:r>
      <w:r>
        <w:rPr>
          <w:rFonts w:cs="Times New Roman"/>
        </w:rPr>
        <w:t>1</w:t>
      </w:r>
      <w:r>
        <w:rPr>
          <w:rFonts w:cs="Times New Roman"/>
        </w:rPr>
        <w:t>0</w:t>
      </w:r>
    </w:p>
    <w:p w:rsidR="009A746F" w:rsidRDefault="009A746F">
      <w:pPr>
        <w:jc w:val="center"/>
      </w:pPr>
    </w:p>
    <w:sectPr w:rsidR="009A746F" w:rsidSect="00BB1C4E">
      <w:pgSz w:w="11906" w:h="16838"/>
      <w:pgMar w:top="1440" w:right="1440" w:bottom="1440" w:left="1440" w:header="0" w:footer="0" w:gutter="0"/>
      <w:pgNumType w:start="0"/>
      <w:cols w:space="720"/>
      <w:formProt w:val="0"/>
      <w:titlePg/>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12EEC"/>
    <w:multiLevelType w:val="multilevel"/>
    <w:tmpl w:val="9CCA60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E9436C3"/>
    <w:multiLevelType w:val="multilevel"/>
    <w:tmpl w:val="45E61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A6"/>
    <w:rsid w:val="00015024"/>
    <w:rsid w:val="00040D80"/>
    <w:rsid w:val="00077F25"/>
    <w:rsid w:val="00082ED5"/>
    <w:rsid w:val="000B1A2B"/>
    <w:rsid w:val="000F4E9A"/>
    <w:rsid w:val="002F6F58"/>
    <w:rsid w:val="00385756"/>
    <w:rsid w:val="00412CEE"/>
    <w:rsid w:val="0044192E"/>
    <w:rsid w:val="005322A6"/>
    <w:rsid w:val="00546293"/>
    <w:rsid w:val="007468EC"/>
    <w:rsid w:val="00760262"/>
    <w:rsid w:val="008C509E"/>
    <w:rsid w:val="009A746F"/>
    <w:rsid w:val="00A15FDD"/>
    <w:rsid w:val="00AE11D6"/>
    <w:rsid w:val="00B26767"/>
    <w:rsid w:val="00B57F9A"/>
    <w:rsid w:val="00BB1C4E"/>
    <w:rsid w:val="00D2070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EC3A"/>
  <w15:docId w15:val="{34874DFD-2CA3-477C-AEE3-B2E4F975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sz w:val="22"/>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paragraph" w:customStyle="1" w:styleId="TableContents">
    <w:name w:val="Table Contents"/>
    <w:basedOn w:val="Normal"/>
    <w:qFormat/>
    <w:pPr>
      <w:suppressLineNumbers/>
    </w:p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C4E"/>
    <w:rPr>
      <w:color w:val="0563C1" w:themeColor="hyperlink"/>
      <w:u w:val="single"/>
    </w:rPr>
  </w:style>
  <w:style w:type="paragraph" w:styleId="Title">
    <w:name w:val="Title"/>
    <w:basedOn w:val="Normal"/>
    <w:next w:val="Normal"/>
    <w:link w:val="TitleChar"/>
    <w:uiPriority w:val="10"/>
    <w:qFormat/>
    <w:rsid w:val="00BB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ify.com/uk/" TargetMode="External"/><Relationship Id="rId13" Type="http://schemas.openxmlformats.org/officeDocument/2006/relationships/hyperlink" Target="https://beta.companieshouse.gov.uk/company/03412290/insolvency" TargetMode="External"/><Relationship Id="rId18" Type="http://schemas.openxmlformats.org/officeDocument/2006/relationships/hyperlink" Target="http://mission-statement.com/spotify/"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s://www.bbc.co.uk/news/technology-46703208" TargetMode="External"/><Relationship Id="rId17" Type="http://schemas.openxmlformats.org/officeDocument/2006/relationships/hyperlink" Target="https://www.campaignlive.co.uk/article/hmv-use-strong-brand-web-usp/125159" TargetMode="External"/><Relationship Id="rId2" Type="http://schemas.openxmlformats.org/officeDocument/2006/relationships/numbering" Target="numbering.xml"/><Relationship Id="rId16" Type="http://schemas.openxmlformats.org/officeDocument/2006/relationships/hyperlink" Target="https://www.hmv.com/about" TargetMode="External"/><Relationship Id="rId20" Type="http://schemas.openxmlformats.org/officeDocument/2006/relationships/hyperlink" Target="https://newsroom.spotify.com/company-inf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bc.co.uk/news/entertainment-arts-3322018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ee-management-ebooks.com/news/vrio-analysis/" TargetMode="External"/><Relationship Id="rId23" Type="http://schemas.openxmlformats.org/officeDocument/2006/relationships/fontTable" Target="fontTable.xml"/><Relationship Id="rId10" Type="http://schemas.openxmlformats.org/officeDocument/2006/relationships/hyperlink" Target="https://www.apple.com/newsroom/2019/07/apple-reports-third-quarter-results/" TargetMode="External"/><Relationship Id="rId19" Type="http://schemas.openxmlformats.org/officeDocument/2006/relationships/hyperlink" Target="https://www.clearpointstrategy.com/vrio-framework/" TargetMode="External"/><Relationship Id="rId4" Type="http://schemas.openxmlformats.org/officeDocument/2006/relationships/settings" Target="settings.xml"/><Relationship Id="rId9" Type="http://schemas.openxmlformats.org/officeDocument/2006/relationships/hyperlink" Target="https://www.hmv.com/" TargetMode="External"/><Relationship Id="rId14" Type="http://schemas.openxmlformats.org/officeDocument/2006/relationships/hyperlink" Target="https://www.rancord.org/spotify-vrin-vrio-analysis-value-chain-analysis-resource-based-view" TargetMode="External"/><Relationship Id="rId22" Type="http://schemas.openxmlformats.org/officeDocument/2006/relationships/hyperlink" Target="https://ycharts.com/companies/AAPL/market_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E9EB-8C34-4058-9BBF-3DC54124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By Mark Baber</dc:subject>
  <dc:creator>Baber M (FCES)</dc:creator>
  <cp:keywords/>
  <dc:description/>
  <cp:lastModifiedBy>Baber M (FCES)</cp:lastModifiedBy>
  <cp:revision>6</cp:revision>
  <dcterms:created xsi:type="dcterms:W3CDTF">2019-10-26T11:22:00Z</dcterms:created>
  <dcterms:modified xsi:type="dcterms:W3CDTF">2019-11-12T15:13:00Z</dcterms:modified>
  <cp:category>IS3S661</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