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855722859"/>
        <w:docPartObj>
          <w:docPartGallery w:val="Cover Pages"/>
          <w:docPartUnique/>
        </w:docPartObj>
      </w:sdtPr>
      <w:sdtEndPr>
        <w:rPr>
          <w:sz w:val="22"/>
        </w:rPr>
      </w:sdtEndPr>
      <w:sdtContent>
        <w:p w14:paraId="79BC72E9" w14:textId="6722D9D6" w:rsidR="006F7848" w:rsidRDefault="00E43249">
          <w:pPr>
            <w:pStyle w:val="NoSpacing"/>
            <w:rPr>
              <w:sz w:val="2"/>
            </w:rPr>
          </w:pPr>
          <w:r>
            <w:rPr>
              <w:noProof/>
            </w:rPr>
            <mc:AlternateContent>
              <mc:Choice Requires="wps">
                <w:drawing>
                  <wp:anchor distT="0" distB="0" distL="114300" distR="114300" simplePos="0" relativeHeight="251661312" behindDoc="0" locked="0" layoutInCell="1" allowOverlap="1" wp14:anchorId="01802ECB" wp14:editId="5714F7ED">
                    <wp:simplePos x="0" y="0"/>
                    <wp:positionH relativeFrom="page">
                      <wp:align>right</wp:align>
                    </wp:positionH>
                    <wp:positionV relativeFrom="margin">
                      <wp:align>top</wp:align>
                    </wp:positionV>
                    <wp:extent cx="6667500" cy="22764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667500"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94350B9" w14:textId="688DA588" w:rsidR="006F7848" w:rsidRPr="00E43249" w:rsidRDefault="00E43249">
                                    <w:pPr>
                                      <w:pStyle w:val="NoSpacing"/>
                                      <w:rPr>
                                        <w:rFonts w:asciiTheme="majorHAnsi" w:eastAsiaTheme="majorEastAsia" w:hAnsiTheme="majorHAnsi" w:cstheme="majorBidi"/>
                                        <w:caps/>
                                        <w:color w:val="8496B0" w:themeColor="text2" w:themeTint="99"/>
                                        <w:sz w:val="44"/>
                                        <w:szCs w:val="68"/>
                                      </w:rPr>
                                    </w:pPr>
                                    <w:r w:rsidRPr="00E43249">
                                      <w:rPr>
                                        <w:rFonts w:asciiTheme="majorHAnsi" w:eastAsiaTheme="majorEastAsia" w:hAnsiTheme="majorHAnsi" w:cstheme="majorBidi"/>
                                        <w:caps/>
                                        <w:color w:val="8496B0" w:themeColor="text2" w:themeTint="99"/>
                                        <w:sz w:val="52"/>
                                        <w:szCs w:val="64"/>
                                      </w:rPr>
                                      <w:t>The Evaluation of e-commerce organisations</w:t>
                                    </w:r>
                                  </w:p>
                                </w:sdtContent>
                              </w:sdt>
                              <w:p w14:paraId="767C8080" w14:textId="34B78546" w:rsidR="006F7848" w:rsidRDefault="00162D5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43249">
                                      <w:rPr>
                                        <w:color w:val="4472C4" w:themeColor="accent1"/>
                                        <w:sz w:val="36"/>
                                        <w:szCs w:val="36"/>
                                      </w:rPr>
                                      <w:t>Mark Baber</w:t>
                                    </w:r>
                                  </w:sdtContent>
                                </w:sdt>
                                <w:r w:rsidR="006F7848">
                                  <w:rPr>
                                    <w:noProof/>
                                  </w:rPr>
                                  <w:t xml:space="preserve"> </w:t>
                                </w:r>
                              </w:p>
                              <w:p w14:paraId="215AB0A7" w14:textId="77777777" w:rsidR="006F7848" w:rsidRDefault="006F7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1802ECB" id="_x0000_t202" coordsize="21600,21600" o:spt="202" path="m,l,21600r21600,l21600,xe">
                    <v:stroke joinstyle="miter"/>
                    <v:path gradientshapeok="t" o:connecttype="rect"/>
                  </v:shapetype>
                  <v:shape id="Text Box 62" o:spid="_x0000_s1026" type="#_x0000_t202" style="position:absolute;margin-left:473.8pt;margin-top:0;width:525pt;height:179.25pt;z-index:251661312;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" filled="f" stroked="f" strokeweight=".5pt">
                    <v:textbo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94350B9" w14:textId="688DA588" w:rsidR="006F7848" w:rsidRPr="00E43249" w:rsidRDefault="00E43249">
                              <w:pPr>
                                <w:pStyle w:val="NoSpacing"/>
                                <w:rPr>
                                  <w:rFonts w:asciiTheme="majorHAnsi" w:eastAsiaTheme="majorEastAsia" w:hAnsiTheme="majorHAnsi" w:cstheme="majorBidi"/>
                                  <w:caps/>
                                  <w:color w:val="8496B0" w:themeColor="text2" w:themeTint="99"/>
                                  <w:sz w:val="44"/>
                                  <w:szCs w:val="68"/>
                                </w:rPr>
                              </w:pPr>
                              <w:r w:rsidRPr="00E43249">
                                <w:rPr>
                                  <w:rFonts w:asciiTheme="majorHAnsi" w:eastAsiaTheme="majorEastAsia" w:hAnsiTheme="majorHAnsi" w:cstheme="majorBidi"/>
                                  <w:caps/>
                                  <w:color w:val="8496B0" w:themeColor="text2" w:themeTint="99"/>
                                  <w:sz w:val="52"/>
                                  <w:szCs w:val="64"/>
                                </w:rPr>
                                <w:t>The Evaluation of e-commerce organisations</w:t>
                              </w:r>
                            </w:p>
                          </w:sdtContent>
                        </w:sdt>
                        <w:p w14:paraId="767C8080" w14:textId="34B78546" w:rsidR="006F7848" w:rsidRDefault="00162D5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43249">
                                <w:rPr>
                                  <w:color w:val="4472C4" w:themeColor="accent1"/>
                                  <w:sz w:val="36"/>
                                  <w:szCs w:val="36"/>
                                </w:rPr>
                                <w:t>Mark Baber</w:t>
                              </w:r>
                            </w:sdtContent>
                          </w:sdt>
                          <w:r w:rsidR="006F7848">
                            <w:rPr>
                              <w:noProof/>
                            </w:rPr>
                            <w:t xml:space="preserve"> </w:t>
                          </w:r>
                        </w:p>
                        <w:p w14:paraId="215AB0A7" w14:textId="77777777" w:rsidR="006F7848" w:rsidRDefault="006F7848"/>
                      </w:txbxContent>
                    </v:textbox>
                    <w10:wrap anchorx="page" anchory="margin"/>
                  </v:shape>
                </w:pict>
              </mc:Fallback>
            </mc:AlternateContent>
          </w:r>
        </w:p>
        <w:p w14:paraId="4D914D0E" w14:textId="68A3989E" w:rsidR="006F7848" w:rsidRDefault="006F7848">
          <w:r>
            <w:rPr>
              <w:noProof/>
              <w:color w:val="4472C4" w:themeColor="accent1"/>
              <w:sz w:val="36"/>
              <w:szCs w:val="36"/>
            </w:rPr>
            <mc:AlternateContent>
              <mc:Choice Requires="wpg">
                <w:drawing>
                  <wp:anchor distT="0" distB="0" distL="114300" distR="114300" simplePos="0" relativeHeight="251660288" behindDoc="1" locked="0" layoutInCell="1" allowOverlap="1" wp14:anchorId="7FEB74C9" wp14:editId="06EC38E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01DED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F507533" wp14:editId="3CACF99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89464" w14:textId="77777777" w:rsidR="006F7848" w:rsidRDefault="00162D5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F7848">
                                      <w:rPr>
                                        <w:color w:val="4472C4" w:themeColor="accent1"/>
                                        <w:sz w:val="36"/>
                                        <w:szCs w:val="36"/>
                                      </w:rPr>
                                      <w:t>University of South Wales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F1863C" w14:textId="77777777" w:rsidR="006F7848" w:rsidRDefault="006F7848">
                                    <w:pPr>
                                      <w:pStyle w:val="NoSpacing"/>
                                      <w:jc w:val="right"/>
                                      <w:rPr>
                                        <w:color w:val="4472C4" w:themeColor="accent1"/>
                                        <w:sz w:val="36"/>
                                        <w:szCs w:val="36"/>
                                      </w:rPr>
                                    </w:pPr>
                                    <w:r w:rsidRPr="006F7848">
                                      <w:rPr>
                                        <w:color w:val="4472C4" w:themeColor="accent1"/>
                                        <w:sz w:val="36"/>
                                        <w:szCs w:val="36"/>
                                      </w:rPr>
                                      <w:t>IS3S661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F50753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6C89464" w14:textId="77777777" w:rsidR="006F7848" w:rsidRDefault="00162D5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F7848">
                                <w:rPr>
                                  <w:color w:val="4472C4" w:themeColor="accent1"/>
                                  <w:sz w:val="36"/>
                                  <w:szCs w:val="36"/>
                                </w:rPr>
                                <w:t>University of South Wales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F1863C" w14:textId="77777777" w:rsidR="006F7848" w:rsidRDefault="006F7848">
                              <w:pPr>
                                <w:pStyle w:val="NoSpacing"/>
                                <w:jc w:val="right"/>
                                <w:rPr>
                                  <w:color w:val="4472C4" w:themeColor="accent1"/>
                                  <w:sz w:val="36"/>
                                  <w:szCs w:val="36"/>
                                </w:rPr>
                              </w:pPr>
                              <w:r w:rsidRPr="006F7848">
                                <w:rPr>
                                  <w:color w:val="4472C4" w:themeColor="accent1"/>
                                  <w:sz w:val="36"/>
                                  <w:szCs w:val="36"/>
                                </w:rPr>
                                <w:t>IS3S661</w:t>
                              </w:r>
                            </w:p>
                          </w:sdtContent>
                        </w:sdt>
                      </w:txbxContent>
                    </v:textbox>
                    <w10:wrap anchorx="page" anchory="margin"/>
                  </v:shape>
                </w:pict>
              </mc:Fallback>
            </mc:AlternateContent>
          </w:r>
        </w:p>
        <w:p w14:paraId="5A45E807" w14:textId="77777777" w:rsidR="006F7848" w:rsidRDefault="006F7848">
          <w:r>
            <w:br w:type="page"/>
          </w:r>
        </w:p>
      </w:sdtContent>
    </w:sdt>
    <w:sdt>
      <w:sdtPr>
        <w:rPr>
          <w:rFonts w:asciiTheme="minorHAnsi" w:eastAsiaTheme="minorHAnsi" w:hAnsiTheme="minorHAnsi" w:cstheme="minorBidi"/>
          <w:color w:val="auto"/>
          <w:sz w:val="22"/>
          <w:szCs w:val="22"/>
          <w:lang w:val="en-GB"/>
        </w:rPr>
        <w:id w:val="1099600056"/>
        <w:docPartObj>
          <w:docPartGallery w:val="Table of Contents"/>
          <w:docPartUnique/>
        </w:docPartObj>
      </w:sdtPr>
      <w:sdtEndPr>
        <w:rPr>
          <w:b/>
          <w:bCs/>
          <w:noProof/>
        </w:rPr>
      </w:sdtEndPr>
      <w:sdtContent>
        <w:p w14:paraId="3C7A7070" w14:textId="703AF490" w:rsidR="00E43249" w:rsidRDefault="00E43249">
          <w:pPr>
            <w:pStyle w:val="TOCHeading"/>
          </w:pPr>
          <w:r>
            <w:t>Table of Contents</w:t>
          </w:r>
        </w:p>
        <w:p w14:paraId="1F77DD48" w14:textId="32F55298" w:rsidR="00E43249" w:rsidRDefault="00E43249">
          <w:pPr>
            <w:pStyle w:val="TOC1"/>
            <w:tabs>
              <w:tab w:val="right" w:leader="dot" w:pos="9016"/>
            </w:tabs>
            <w:rPr>
              <w:noProof/>
            </w:rPr>
          </w:pPr>
          <w:r>
            <w:fldChar w:fldCharType="begin"/>
          </w:r>
          <w:r>
            <w:instrText xml:space="preserve"> TOC \o "1-3" \h \z \u </w:instrText>
          </w:r>
          <w:r>
            <w:fldChar w:fldCharType="separate"/>
          </w:r>
          <w:hyperlink w:anchor="_Toc22724592" w:history="1">
            <w:r w:rsidRPr="00A313B5">
              <w:rPr>
                <w:rStyle w:val="Hyperlink"/>
                <w:noProof/>
              </w:rPr>
              <w:t>1 - Introduction  - description 150 10%</w:t>
            </w:r>
            <w:r>
              <w:rPr>
                <w:noProof/>
                <w:webHidden/>
              </w:rPr>
              <w:tab/>
            </w:r>
            <w:r>
              <w:rPr>
                <w:noProof/>
                <w:webHidden/>
              </w:rPr>
              <w:fldChar w:fldCharType="begin"/>
            </w:r>
            <w:r>
              <w:rPr>
                <w:noProof/>
                <w:webHidden/>
              </w:rPr>
              <w:instrText xml:space="preserve"> PAGEREF _Toc22724592 \h </w:instrText>
            </w:r>
            <w:r>
              <w:rPr>
                <w:noProof/>
                <w:webHidden/>
              </w:rPr>
            </w:r>
            <w:r>
              <w:rPr>
                <w:noProof/>
                <w:webHidden/>
              </w:rPr>
              <w:fldChar w:fldCharType="separate"/>
            </w:r>
            <w:r>
              <w:rPr>
                <w:noProof/>
                <w:webHidden/>
              </w:rPr>
              <w:t>2</w:t>
            </w:r>
            <w:r>
              <w:rPr>
                <w:noProof/>
                <w:webHidden/>
              </w:rPr>
              <w:fldChar w:fldCharType="end"/>
            </w:r>
          </w:hyperlink>
        </w:p>
        <w:p w14:paraId="5470E1AE" w14:textId="1D47BAB6" w:rsidR="00E43249" w:rsidRDefault="00162D5D">
          <w:pPr>
            <w:pStyle w:val="TOC2"/>
            <w:tabs>
              <w:tab w:val="right" w:leader="dot" w:pos="9016"/>
            </w:tabs>
            <w:rPr>
              <w:noProof/>
            </w:rPr>
          </w:pPr>
          <w:hyperlink w:anchor="_Toc22724593" w:history="1">
            <w:r w:rsidR="00E43249" w:rsidRPr="00A313B5">
              <w:rPr>
                <w:rStyle w:val="Hyperlink"/>
                <w:noProof/>
              </w:rPr>
              <w:t>Spotify</w:t>
            </w:r>
            <w:r w:rsidR="00E43249">
              <w:rPr>
                <w:noProof/>
                <w:webHidden/>
              </w:rPr>
              <w:tab/>
            </w:r>
            <w:r w:rsidR="00E43249">
              <w:rPr>
                <w:noProof/>
                <w:webHidden/>
              </w:rPr>
              <w:fldChar w:fldCharType="begin"/>
            </w:r>
            <w:r w:rsidR="00E43249">
              <w:rPr>
                <w:noProof/>
                <w:webHidden/>
              </w:rPr>
              <w:instrText xml:space="preserve"> PAGEREF _Toc22724593 \h </w:instrText>
            </w:r>
            <w:r w:rsidR="00E43249">
              <w:rPr>
                <w:noProof/>
                <w:webHidden/>
              </w:rPr>
            </w:r>
            <w:r w:rsidR="00E43249">
              <w:rPr>
                <w:noProof/>
                <w:webHidden/>
              </w:rPr>
              <w:fldChar w:fldCharType="separate"/>
            </w:r>
            <w:r w:rsidR="00E43249">
              <w:rPr>
                <w:noProof/>
                <w:webHidden/>
              </w:rPr>
              <w:t>3</w:t>
            </w:r>
            <w:r w:rsidR="00E43249">
              <w:rPr>
                <w:noProof/>
                <w:webHidden/>
              </w:rPr>
              <w:fldChar w:fldCharType="end"/>
            </w:r>
          </w:hyperlink>
        </w:p>
        <w:p w14:paraId="098EC358" w14:textId="6DB75E14" w:rsidR="00E43249" w:rsidRDefault="00162D5D">
          <w:pPr>
            <w:pStyle w:val="TOC1"/>
            <w:tabs>
              <w:tab w:val="right" w:leader="dot" w:pos="9016"/>
            </w:tabs>
            <w:rPr>
              <w:noProof/>
            </w:rPr>
          </w:pPr>
          <w:hyperlink w:anchor="_Toc22724594" w:history="1">
            <w:r w:rsidR="00E43249" w:rsidRPr="00A313B5">
              <w:rPr>
                <w:rStyle w:val="Hyperlink"/>
                <w:noProof/>
              </w:rPr>
              <w:t>2 – Main body</w:t>
            </w:r>
            <w:r w:rsidR="00E43249">
              <w:rPr>
                <w:noProof/>
                <w:webHidden/>
              </w:rPr>
              <w:tab/>
            </w:r>
            <w:r w:rsidR="00E43249">
              <w:rPr>
                <w:noProof/>
                <w:webHidden/>
              </w:rPr>
              <w:fldChar w:fldCharType="begin"/>
            </w:r>
            <w:r w:rsidR="00E43249">
              <w:rPr>
                <w:noProof/>
                <w:webHidden/>
              </w:rPr>
              <w:instrText xml:space="preserve"> PAGEREF _Toc22724594 \h </w:instrText>
            </w:r>
            <w:r w:rsidR="00E43249">
              <w:rPr>
                <w:noProof/>
                <w:webHidden/>
              </w:rPr>
            </w:r>
            <w:r w:rsidR="00E43249">
              <w:rPr>
                <w:noProof/>
                <w:webHidden/>
              </w:rPr>
              <w:fldChar w:fldCharType="separate"/>
            </w:r>
            <w:r w:rsidR="00E43249">
              <w:rPr>
                <w:noProof/>
                <w:webHidden/>
              </w:rPr>
              <w:t>4</w:t>
            </w:r>
            <w:r w:rsidR="00E43249">
              <w:rPr>
                <w:noProof/>
                <w:webHidden/>
              </w:rPr>
              <w:fldChar w:fldCharType="end"/>
            </w:r>
          </w:hyperlink>
        </w:p>
        <w:p w14:paraId="44E8AAC9" w14:textId="73FB142D" w:rsidR="00E43249" w:rsidRDefault="00162D5D">
          <w:pPr>
            <w:pStyle w:val="TOC2"/>
            <w:tabs>
              <w:tab w:val="left" w:pos="3338"/>
              <w:tab w:val="right" w:leader="dot" w:pos="9016"/>
            </w:tabs>
            <w:rPr>
              <w:noProof/>
            </w:rPr>
          </w:pPr>
          <w:hyperlink w:anchor="_Toc22724595" w:history="1">
            <w:r w:rsidR="00E43249" w:rsidRPr="00A313B5">
              <w:rPr>
                <w:rStyle w:val="Hyperlink"/>
                <w:noProof/>
              </w:rPr>
              <w:t>2.1 - Evaluation of Organisations</w:t>
            </w:r>
            <w:r w:rsidR="00E43249">
              <w:rPr>
                <w:noProof/>
              </w:rPr>
              <w:tab/>
            </w:r>
            <w:r w:rsidR="00E43249" w:rsidRPr="00A313B5">
              <w:rPr>
                <w:rStyle w:val="Hyperlink"/>
                <w:noProof/>
              </w:rPr>
              <w:t>400 words - 25%</w:t>
            </w:r>
            <w:r w:rsidR="00E43249">
              <w:rPr>
                <w:noProof/>
                <w:webHidden/>
              </w:rPr>
              <w:tab/>
            </w:r>
            <w:r w:rsidR="00E43249">
              <w:rPr>
                <w:noProof/>
                <w:webHidden/>
              </w:rPr>
              <w:fldChar w:fldCharType="begin"/>
            </w:r>
            <w:r w:rsidR="00E43249">
              <w:rPr>
                <w:noProof/>
                <w:webHidden/>
              </w:rPr>
              <w:instrText xml:space="preserve"> PAGEREF _Toc22724595 \h </w:instrText>
            </w:r>
            <w:r w:rsidR="00E43249">
              <w:rPr>
                <w:noProof/>
                <w:webHidden/>
              </w:rPr>
            </w:r>
            <w:r w:rsidR="00E43249">
              <w:rPr>
                <w:noProof/>
                <w:webHidden/>
              </w:rPr>
              <w:fldChar w:fldCharType="separate"/>
            </w:r>
            <w:r w:rsidR="00E43249">
              <w:rPr>
                <w:noProof/>
                <w:webHidden/>
              </w:rPr>
              <w:t>4</w:t>
            </w:r>
            <w:r w:rsidR="00E43249">
              <w:rPr>
                <w:noProof/>
                <w:webHidden/>
              </w:rPr>
              <w:fldChar w:fldCharType="end"/>
            </w:r>
          </w:hyperlink>
        </w:p>
        <w:p w14:paraId="2CECB41E" w14:textId="54FC408D" w:rsidR="00E43249" w:rsidRDefault="00162D5D">
          <w:pPr>
            <w:pStyle w:val="TOC2"/>
            <w:tabs>
              <w:tab w:val="left" w:pos="3233"/>
              <w:tab w:val="right" w:leader="dot" w:pos="9016"/>
            </w:tabs>
            <w:rPr>
              <w:noProof/>
            </w:rPr>
          </w:pPr>
          <w:hyperlink w:anchor="_Toc22724596" w:history="1">
            <w:r w:rsidR="00E43249" w:rsidRPr="00A313B5">
              <w:rPr>
                <w:rStyle w:val="Hyperlink"/>
                <w:noProof/>
              </w:rPr>
              <w:t>2.2 - Evaluation of e-commerce</w:t>
            </w:r>
            <w:r w:rsidR="00E43249">
              <w:rPr>
                <w:noProof/>
              </w:rPr>
              <w:tab/>
            </w:r>
            <w:r w:rsidR="00E43249" w:rsidRPr="00A313B5">
              <w:rPr>
                <w:rStyle w:val="Hyperlink"/>
                <w:noProof/>
              </w:rPr>
              <w:t>400 words - 25%</w:t>
            </w:r>
            <w:r w:rsidR="00E43249">
              <w:rPr>
                <w:noProof/>
                <w:webHidden/>
              </w:rPr>
              <w:tab/>
            </w:r>
            <w:r w:rsidR="00E43249">
              <w:rPr>
                <w:noProof/>
                <w:webHidden/>
              </w:rPr>
              <w:fldChar w:fldCharType="begin"/>
            </w:r>
            <w:r w:rsidR="00E43249">
              <w:rPr>
                <w:noProof/>
                <w:webHidden/>
              </w:rPr>
              <w:instrText xml:space="preserve"> PAGEREF _Toc22724596 \h </w:instrText>
            </w:r>
            <w:r w:rsidR="00E43249">
              <w:rPr>
                <w:noProof/>
                <w:webHidden/>
              </w:rPr>
            </w:r>
            <w:r w:rsidR="00E43249">
              <w:rPr>
                <w:noProof/>
                <w:webHidden/>
              </w:rPr>
              <w:fldChar w:fldCharType="separate"/>
            </w:r>
            <w:r w:rsidR="00E43249">
              <w:rPr>
                <w:noProof/>
                <w:webHidden/>
              </w:rPr>
              <w:t>5</w:t>
            </w:r>
            <w:r w:rsidR="00E43249">
              <w:rPr>
                <w:noProof/>
                <w:webHidden/>
              </w:rPr>
              <w:fldChar w:fldCharType="end"/>
            </w:r>
          </w:hyperlink>
        </w:p>
        <w:p w14:paraId="0FC6A73C" w14:textId="6ADA179D" w:rsidR="00E43249" w:rsidRDefault="00162D5D">
          <w:pPr>
            <w:pStyle w:val="TOC2"/>
            <w:tabs>
              <w:tab w:val="left" w:pos="2779"/>
              <w:tab w:val="right" w:leader="dot" w:pos="9016"/>
            </w:tabs>
            <w:rPr>
              <w:noProof/>
            </w:rPr>
          </w:pPr>
          <w:hyperlink w:anchor="_Toc22724597" w:history="1">
            <w:r w:rsidR="00E43249" w:rsidRPr="00A313B5">
              <w:rPr>
                <w:rStyle w:val="Hyperlink"/>
                <w:noProof/>
              </w:rPr>
              <w:t>2.3 - Comparative analysis</w:t>
            </w:r>
            <w:r w:rsidR="00E43249">
              <w:rPr>
                <w:noProof/>
              </w:rPr>
              <w:tab/>
            </w:r>
            <w:r w:rsidR="00E43249" w:rsidRPr="00A313B5">
              <w:rPr>
                <w:rStyle w:val="Hyperlink"/>
                <w:noProof/>
              </w:rPr>
              <w:t xml:space="preserve"> 400 words - 25%</w:t>
            </w:r>
            <w:r w:rsidR="00E43249">
              <w:rPr>
                <w:noProof/>
                <w:webHidden/>
              </w:rPr>
              <w:tab/>
            </w:r>
            <w:r w:rsidR="00E43249">
              <w:rPr>
                <w:noProof/>
                <w:webHidden/>
              </w:rPr>
              <w:fldChar w:fldCharType="begin"/>
            </w:r>
            <w:r w:rsidR="00E43249">
              <w:rPr>
                <w:noProof/>
                <w:webHidden/>
              </w:rPr>
              <w:instrText xml:space="preserve"> PAGEREF _Toc22724597 \h </w:instrText>
            </w:r>
            <w:r w:rsidR="00E43249">
              <w:rPr>
                <w:noProof/>
                <w:webHidden/>
              </w:rPr>
            </w:r>
            <w:r w:rsidR="00E43249">
              <w:rPr>
                <w:noProof/>
                <w:webHidden/>
              </w:rPr>
              <w:fldChar w:fldCharType="separate"/>
            </w:r>
            <w:r w:rsidR="00E43249">
              <w:rPr>
                <w:noProof/>
                <w:webHidden/>
              </w:rPr>
              <w:t>6</w:t>
            </w:r>
            <w:r w:rsidR="00E43249">
              <w:rPr>
                <w:noProof/>
                <w:webHidden/>
              </w:rPr>
              <w:fldChar w:fldCharType="end"/>
            </w:r>
          </w:hyperlink>
        </w:p>
        <w:p w14:paraId="530A7573" w14:textId="268A4965" w:rsidR="00E43249" w:rsidRDefault="00162D5D">
          <w:pPr>
            <w:pStyle w:val="TOC1"/>
            <w:tabs>
              <w:tab w:val="left" w:pos="1540"/>
              <w:tab w:val="right" w:leader="dot" w:pos="9016"/>
            </w:tabs>
            <w:rPr>
              <w:noProof/>
            </w:rPr>
          </w:pPr>
          <w:hyperlink w:anchor="_Toc22724598" w:history="1">
            <w:r w:rsidR="00E43249" w:rsidRPr="00A313B5">
              <w:rPr>
                <w:rStyle w:val="Hyperlink"/>
                <w:noProof/>
              </w:rPr>
              <w:t xml:space="preserve">3 - Conclusion </w:t>
            </w:r>
            <w:r w:rsidR="00E43249">
              <w:rPr>
                <w:noProof/>
              </w:rPr>
              <w:tab/>
            </w:r>
            <w:r w:rsidR="00E43249" w:rsidRPr="00A313B5">
              <w:rPr>
                <w:rStyle w:val="Hyperlink"/>
                <w:noProof/>
              </w:rPr>
              <w:t xml:space="preserve">  150 words - 10%</w:t>
            </w:r>
            <w:r w:rsidR="00E43249">
              <w:rPr>
                <w:noProof/>
                <w:webHidden/>
              </w:rPr>
              <w:tab/>
            </w:r>
            <w:r w:rsidR="00E43249">
              <w:rPr>
                <w:noProof/>
                <w:webHidden/>
              </w:rPr>
              <w:fldChar w:fldCharType="begin"/>
            </w:r>
            <w:r w:rsidR="00E43249">
              <w:rPr>
                <w:noProof/>
                <w:webHidden/>
              </w:rPr>
              <w:instrText xml:space="preserve"> PAGEREF _Toc22724598 \h </w:instrText>
            </w:r>
            <w:r w:rsidR="00E43249">
              <w:rPr>
                <w:noProof/>
                <w:webHidden/>
              </w:rPr>
            </w:r>
            <w:r w:rsidR="00E43249">
              <w:rPr>
                <w:noProof/>
                <w:webHidden/>
              </w:rPr>
              <w:fldChar w:fldCharType="separate"/>
            </w:r>
            <w:r w:rsidR="00E43249">
              <w:rPr>
                <w:noProof/>
                <w:webHidden/>
              </w:rPr>
              <w:t>7</w:t>
            </w:r>
            <w:r w:rsidR="00E43249">
              <w:rPr>
                <w:noProof/>
                <w:webHidden/>
              </w:rPr>
              <w:fldChar w:fldCharType="end"/>
            </w:r>
          </w:hyperlink>
        </w:p>
        <w:p w14:paraId="53488FA6" w14:textId="619A247B" w:rsidR="00E43249" w:rsidRDefault="00162D5D">
          <w:pPr>
            <w:pStyle w:val="TOC1"/>
            <w:tabs>
              <w:tab w:val="right" w:leader="dot" w:pos="9016"/>
            </w:tabs>
            <w:rPr>
              <w:noProof/>
            </w:rPr>
          </w:pPr>
          <w:hyperlink w:anchor="_Toc22724599" w:history="1">
            <w:r w:rsidR="00E43249" w:rsidRPr="00A313B5">
              <w:rPr>
                <w:rStyle w:val="Hyperlink"/>
                <w:noProof/>
              </w:rPr>
              <w:t>4 – References</w:t>
            </w:r>
            <w:r w:rsidR="00E43249">
              <w:rPr>
                <w:noProof/>
                <w:webHidden/>
              </w:rPr>
              <w:tab/>
            </w:r>
            <w:r w:rsidR="00E43249">
              <w:rPr>
                <w:noProof/>
                <w:webHidden/>
              </w:rPr>
              <w:fldChar w:fldCharType="begin"/>
            </w:r>
            <w:r w:rsidR="00E43249">
              <w:rPr>
                <w:noProof/>
                <w:webHidden/>
              </w:rPr>
              <w:instrText xml:space="preserve"> PAGEREF _Toc22724599 \h </w:instrText>
            </w:r>
            <w:r w:rsidR="00E43249">
              <w:rPr>
                <w:noProof/>
                <w:webHidden/>
              </w:rPr>
            </w:r>
            <w:r w:rsidR="00E43249">
              <w:rPr>
                <w:noProof/>
                <w:webHidden/>
              </w:rPr>
              <w:fldChar w:fldCharType="separate"/>
            </w:r>
            <w:r w:rsidR="00E43249">
              <w:rPr>
                <w:noProof/>
                <w:webHidden/>
              </w:rPr>
              <w:t>8</w:t>
            </w:r>
            <w:r w:rsidR="00E43249">
              <w:rPr>
                <w:noProof/>
                <w:webHidden/>
              </w:rPr>
              <w:fldChar w:fldCharType="end"/>
            </w:r>
          </w:hyperlink>
        </w:p>
        <w:p w14:paraId="21BBA91A" w14:textId="60C581C7" w:rsidR="00E43249" w:rsidRDefault="00162D5D">
          <w:pPr>
            <w:pStyle w:val="TOC1"/>
            <w:tabs>
              <w:tab w:val="right" w:leader="dot" w:pos="9016"/>
            </w:tabs>
            <w:rPr>
              <w:noProof/>
            </w:rPr>
          </w:pPr>
          <w:hyperlink w:anchor="_Toc22724600" w:history="1">
            <w:r w:rsidR="00E43249" w:rsidRPr="00A313B5">
              <w:rPr>
                <w:rStyle w:val="Hyperlink"/>
                <w:noProof/>
              </w:rPr>
              <w:t>5 – Appendix</w:t>
            </w:r>
            <w:r w:rsidR="00E43249">
              <w:rPr>
                <w:noProof/>
                <w:webHidden/>
              </w:rPr>
              <w:tab/>
            </w:r>
            <w:r w:rsidR="00E43249">
              <w:rPr>
                <w:noProof/>
                <w:webHidden/>
              </w:rPr>
              <w:fldChar w:fldCharType="begin"/>
            </w:r>
            <w:r w:rsidR="00E43249">
              <w:rPr>
                <w:noProof/>
                <w:webHidden/>
              </w:rPr>
              <w:instrText xml:space="preserve"> PAGEREF _Toc22724600 \h </w:instrText>
            </w:r>
            <w:r w:rsidR="00E43249">
              <w:rPr>
                <w:noProof/>
                <w:webHidden/>
              </w:rPr>
            </w:r>
            <w:r w:rsidR="00E43249">
              <w:rPr>
                <w:noProof/>
                <w:webHidden/>
              </w:rPr>
              <w:fldChar w:fldCharType="separate"/>
            </w:r>
            <w:r w:rsidR="00E43249">
              <w:rPr>
                <w:noProof/>
                <w:webHidden/>
              </w:rPr>
              <w:t>9</w:t>
            </w:r>
            <w:r w:rsidR="00E43249">
              <w:rPr>
                <w:noProof/>
                <w:webHidden/>
              </w:rPr>
              <w:fldChar w:fldCharType="end"/>
            </w:r>
          </w:hyperlink>
        </w:p>
        <w:p w14:paraId="3752FD19" w14:textId="7EEF3EBA" w:rsidR="00E43249" w:rsidRDefault="00162D5D">
          <w:pPr>
            <w:pStyle w:val="TOC2"/>
            <w:tabs>
              <w:tab w:val="right" w:leader="dot" w:pos="9016"/>
            </w:tabs>
            <w:rPr>
              <w:noProof/>
            </w:rPr>
          </w:pPr>
          <w:hyperlink w:anchor="_Toc22724601" w:history="1">
            <w:r w:rsidR="00E43249" w:rsidRPr="00A313B5">
              <w:rPr>
                <w:rStyle w:val="Hyperlink"/>
                <w:noProof/>
              </w:rPr>
              <w:t>5.1 – Appendix 1</w:t>
            </w:r>
            <w:r w:rsidR="00E43249">
              <w:rPr>
                <w:noProof/>
                <w:webHidden/>
              </w:rPr>
              <w:tab/>
            </w:r>
            <w:r w:rsidR="00E43249">
              <w:rPr>
                <w:noProof/>
                <w:webHidden/>
              </w:rPr>
              <w:fldChar w:fldCharType="begin"/>
            </w:r>
            <w:r w:rsidR="00E43249">
              <w:rPr>
                <w:noProof/>
                <w:webHidden/>
              </w:rPr>
              <w:instrText xml:space="preserve"> PAGEREF _Toc22724601 \h </w:instrText>
            </w:r>
            <w:r w:rsidR="00E43249">
              <w:rPr>
                <w:noProof/>
                <w:webHidden/>
              </w:rPr>
            </w:r>
            <w:r w:rsidR="00E43249">
              <w:rPr>
                <w:noProof/>
                <w:webHidden/>
              </w:rPr>
              <w:fldChar w:fldCharType="separate"/>
            </w:r>
            <w:r w:rsidR="00E43249">
              <w:rPr>
                <w:noProof/>
                <w:webHidden/>
              </w:rPr>
              <w:t>9</w:t>
            </w:r>
            <w:r w:rsidR="00E43249">
              <w:rPr>
                <w:noProof/>
                <w:webHidden/>
              </w:rPr>
              <w:fldChar w:fldCharType="end"/>
            </w:r>
          </w:hyperlink>
        </w:p>
        <w:p w14:paraId="05C479D5" w14:textId="00785E91" w:rsidR="00E43249" w:rsidRDefault="00162D5D">
          <w:pPr>
            <w:pStyle w:val="TOC2"/>
            <w:tabs>
              <w:tab w:val="right" w:leader="dot" w:pos="9016"/>
            </w:tabs>
            <w:rPr>
              <w:noProof/>
            </w:rPr>
          </w:pPr>
          <w:hyperlink w:anchor="_Toc22724602" w:history="1">
            <w:r w:rsidR="00E43249" w:rsidRPr="00A313B5">
              <w:rPr>
                <w:rStyle w:val="Hyperlink"/>
                <w:noProof/>
              </w:rPr>
              <w:t>5.2 – Appendix 2</w:t>
            </w:r>
            <w:r w:rsidR="00E43249">
              <w:rPr>
                <w:noProof/>
                <w:webHidden/>
              </w:rPr>
              <w:tab/>
            </w:r>
            <w:r w:rsidR="00E43249">
              <w:rPr>
                <w:noProof/>
                <w:webHidden/>
              </w:rPr>
              <w:fldChar w:fldCharType="begin"/>
            </w:r>
            <w:r w:rsidR="00E43249">
              <w:rPr>
                <w:noProof/>
                <w:webHidden/>
              </w:rPr>
              <w:instrText xml:space="preserve"> PAGEREF _Toc22724602 \h </w:instrText>
            </w:r>
            <w:r w:rsidR="00E43249">
              <w:rPr>
                <w:noProof/>
                <w:webHidden/>
              </w:rPr>
            </w:r>
            <w:r w:rsidR="00E43249">
              <w:rPr>
                <w:noProof/>
                <w:webHidden/>
              </w:rPr>
              <w:fldChar w:fldCharType="separate"/>
            </w:r>
            <w:r w:rsidR="00E43249">
              <w:rPr>
                <w:noProof/>
                <w:webHidden/>
              </w:rPr>
              <w:t>9</w:t>
            </w:r>
            <w:r w:rsidR="00E43249">
              <w:rPr>
                <w:noProof/>
                <w:webHidden/>
              </w:rPr>
              <w:fldChar w:fldCharType="end"/>
            </w:r>
          </w:hyperlink>
        </w:p>
        <w:p w14:paraId="403845DD" w14:textId="24D09042" w:rsidR="00E43249" w:rsidRDefault="00E43249">
          <w:r>
            <w:rPr>
              <w:b/>
              <w:bCs/>
              <w:noProof/>
            </w:rPr>
            <w:fldChar w:fldCharType="end"/>
          </w:r>
        </w:p>
      </w:sdtContent>
    </w:sdt>
    <w:p w14:paraId="46E33B7F" w14:textId="77777777" w:rsidR="006F7848" w:rsidRDefault="006F7848">
      <w:pPr>
        <w:rPr>
          <w:rFonts w:asciiTheme="majorHAnsi" w:eastAsiaTheme="majorEastAsia" w:hAnsiTheme="majorHAnsi" w:cstheme="majorBidi"/>
          <w:color w:val="2F5496" w:themeColor="accent1" w:themeShade="BF"/>
          <w:sz w:val="32"/>
          <w:szCs w:val="32"/>
        </w:rPr>
      </w:pPr>
      <w:r>
        <w:br w:type="page"/>
      </w:r>
    </w:p>
    <w:p w14:paraId="166E40A5" w14:textId="77777777" w:rsidR="009F1175" w:rsidRDefault="009F1175" w:rsidP="009F1175">
      <w:pPr>
        <w:pStyle w:val="Heading1"/>
      </w:pPr>
      <w:bookmarkStart w:id="0" w:name="_Toc22724592"/>
      <w:r>
        <w:lastRenderedPageBreak/>
        <w:t>1 - Introduction  - description 150 10%</w:t>
      </w:r>
      <w:bookmarkEnd w:id="0"/>
    </w:p>
    <w:p w14:paraId="1EB2B4B0" w14:textId="77777777" w:rsidR="00246E88" w:rsidRDefault="00246E88" w:rsidP="00246E88">
      <w:r>
        <w:t xml:space="preserve">This report evaluates the e-commerce strategies of two organisations in the </w:t>
      </w:r>
      <w:r w:rsidR="001764F0">
        <w:t>business to consumer music industry.</w:t>
      </w:r>
      <w:r w:rsidR="002959DC">
        <w:t xml:space="preserve"> The music industry has a number of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14:paraId="48CA8700" w14:textId="77777777" w:rsidR="0039128A" w:rsidRDefault="0039128A" w:rsidP="00246E88"/>
    <w:p w14:paraId="1CA9D448" w14:textId="77777777" w:rsidR="007C5F4E" w:rsidRDefault="007C5F4E" w:rsidP="00246E88"/>
    <w:p w14:paraId="01CB8ADA" w14:textId="77777777" w:rsidR="006F7848" w:rsidRDefault="006F7848">
      <w:pPr>
        <w:rPr>
          <w:rFonts w:asciiTheme="majorHAnsi" w:eastAsiaTheme="majorEastAsia" w:hAnsiTheme="majorHAnsi" w:cstheme="majorBidi"/>
          <w:color w:val="2F5496" w:themeColor="accent1" w:themeShade="BF"/>
          <w:sz w:val="26"/>
          <w:szCs w:val="26"/>
        </w:rPr>
      </w:pPr>
      <w:r>
        <w:br w:type="page"/>
      </w:r>
    </w:p>
    <w:p w14:paraId="6935AC25" w14:textId="2A93F6B8" w:rsidR="009F1175" w:rsidRDefault="009F1175" w:rsidP="009F1175">
      <w:pPr>
        <w:pStyle w:val="Heading1"/>
      </w:pPr>
      <w:bookmarkStart w:id="1" w:name="_Toc22724594"/>
      <w:r>
        <w:lastRenderedPageBreak/>
        <w:t>2 – Main body</w:t>
      </w:r>
      <w:bookmarkEnd w:id="1"/>
    </w:p>
    <w:p w14:paraId="4B1A0492" w14:textId="79AAF6F5" w:rsidR="009F1175" w:rsidRDefault="009F1175" w:rsidP="009F1175">
      <w:pPr>
        <w:pStyle w:val="Heading2"/>
      </w:pPr>
      <w:bookmarkStart w:id="2" w:name="_Toc22724595"/>
      <w:r>
        <w:t>2.1 - Evaluation of Organisations</w:t>
      </w:r>
      <w:r>
        <w:tab/>
        <w:t>400 words - 25%</w:t>
      </w:r>
      <w:bookmarkEnd w:id="2"/>
    </w:p>
    <w:p w14:paraId="308884B7" w14:textId="77777777" w:rsidR="00850F02" w:rsidRDefault="00850F02" w:rsidP="00850F02">
      <w:pPr>
        <w:pStyle w:val="Heading3"/>
      </w:pPr>
      <w:bookmarkStart w:id="3" w:name="_Toc22724593"/>
      <w:r>
        <w:t>Spotify</w:t>
      </w:r>
      <w:bookmarkEnd w:id="3"/>
    </w:p>
    <w:p w14:paraId="00582006" w14:textId="77777777" w:rsidR="00850F02" w:rsidRDefault="00850F02" w:rsidP="00850F02">
      <w:r>
        <w:t xml:space="preserve">With the growing size of streaming platforms vs physical, there is only one company that comes to mind, Spotify. Spotify is a music streaming platform who has been around since 2006 and is the most popular music streaming service. Figure 1 shows the increase in streaming subscriptions vs physical formats, which is why companies like HMV has suffered due to this shift from traditional sales to streaming services. </w:t>
      </w:r>
    </w:p>
    <w:p w14:paraId="4FD13ADB" w14:textId="77777777" w:rsidR="00850F02" w:rsidRDefault="00850F02" w:rsidP="00850F02">
      <w:pPr>
        <w:jc w:val="center"/>
      </w:pPr>
      <w:r w:rsidRPr="00101A36">
        <w:rPr>
          <w:noProof/>
        </w:rPr>
        <w:drawing>
          <wp:inline distT="0" distB="0" distL="0" distR="0" wp14:anchorId="1ED826E3" wp14:editId="5CB54746">
            <wp:extent cx="4679662" cy="2732616"/>
            <wp:effectExtent l="19050" t="19050" r="2603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264" b="11799"/>
                    <a:stretch/>
                  </pic:blipFill>
                  <pic:spPr bwMode="auto">
                    <a:xfrm>
                      <a:off x="0" y="0"/>
                      <a:ext cx="4680000" cy="2732814"/>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CBB1A3" w14:textId="33A455CA" w:rsidR="00850F02" w:rsidRDefault="00850F02" w:rsidP="00850F02">
      <w:pPr>
        <w:jc w:val="center"/>
      </w:pPr>
      <w:r>
        <w:t>(Figure 1</w:t>
      </w:r>
      <w:r w:rsidR="0004579D">
        <w:t xml:space="preserve"> – Sources of music, Mintel 2019</w:t>
      </w:r>
      <w:r>
        <w:t>)</w:t>
      </w:r>
    </w:p>
    <w:p w14:paraId="296A866B" w14:textId="5CA7A4C8" w:rsidR="00850F02" w:rsidRDefault="00850F02" w:rsidP="00850F02">
      <w:r>
        <w:t>Whilst there are alternatives to music streaming platforms such as, Amazon Prime Music, Apple Music, Google Play Music, Deezer Premium, Tidal and others, Spotify has been on the top of theses lists as being the most used. Below in figure 2 it shows which of the streaming platforms was most used in the last 3 months.</w:t>
      </w:r>
    </w:p>
    <w:p w14:paraId="76B3864B" w14:textId="77777777" w:rsidR="00850F02" w:rsidRDefault="00850F02" w:rsidP="00850F02"/>
    <w:p w14:paraId="6033D9C4" w14:textId="77777777" w:rsidR="00850F02" w:rsidRDefault="00850F02" w:rsidP="00850F02">
      <w:pPr>
        <w:jc w:val="center"/>
      </w:pPr>
      <w:r w:rsidRPr="00722123">
        <w:rPr>
          <w:noProof/>
        </w:rPr>
        <w:drawing>
          <wp:inline distT="0" distB="0" distL="0" distR="0" wp14:anchorId="11DD6BCB" wp14:editId="1889D120">
            <wp:extent cx="4678555" cy="2404110"/>
            <wp:effectExtent l="19050" t="19050" r="2730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930" b="7126"/>
                    <a:stretch/>
                  </pic:blipFill>
                  <pic:spPr bwMode="auto">
                    <a:xfrm>
                      <a:off x="0" y="0"/>
                      <a:ext cx="4680000" cy="2404853"/>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0360B0C" w14:textId="47F03143" w:rsidR="00850F02" w:rsidRDefault="00850F02" w:rsidP="00850F02">
      <w:pPr>
        <w:jc w:val="center"/>
      </w:pPr>
      <w:r>
        <w:t>(Figure 2</w:t>
      </w:r>
      <w:r w:rsidR="007D2E51">
        <w:t xml:space="preserve"> – Most used paid streaming platform, Mintel 2019</w:t>
      </w:r>
      <w:r>
        <w:t>)</w:t>
      </w:r>
    </w:p>
    <w:p w14:paraId="745292D7" w14:textId="77777777" w:rsidR="00850F02" w:rsidRPr="001A0585" w:rsidRDefault="00850F02" w:rsidP="00850F02">
      <w:r>
        <w:lastRenderedPageBreak/>
        <w:t>Spotify has over 217 million users.</w:t>
      </w:r>
    </w:p>
    <w:p w14:paraId="2EDD1F5D" w14:textId="77777777" w:rsidR="00850F02" w:rsidRDefault="00850F02" w:rsidP="00D414F1"/>
    <w:p w14:paraId="1A13A95A" w14:textId="77777777" w:rsidR="00850F02" w:rsidRDefault="00850F02" w:rsidP="00D414F1"/>
    <w:p w14:paraId="6849A941" w14:textId="74090BB9" w:rsidR="00D64E14" w:rsidRDefault="00D414F1" w:rsidP="00D414F1">
      <w:r w:rsidRPr="00D414F1">
        <w:t>Whilst there are different methods to analyse a company, such as PESTLE. This report will focus on using the Porters Five Forces method. Porters Five Forces is made up of</w:t>
      </w:r>
      <w:r w:rsidR="00D64E14">
        <w:t>:</w:t>
      </w:r>
    </w:p>
    <w:p w14:paraId="4D1792F7" w14:textId="2703FE31" w:rsidR="00D414F1" w:rsidRPr="00D414F1" w:rsidRDefault="00D414F1" w:rsidP="00D64E14">
      <w:pPr>
        <w:pStyle w:val="ListParagraph"/>
        <w:numPr>
          <w:ilvl w:val="0"/>
          <w:numId w:val="2"/>
        </w:numPr>
      </w:pPr>
      <w:r w:rsidRPr="00D414F1">
        <w:t>The Threat of new entrants</w:t>
      </w:r>
    </w:p>
    <w:p w14:paraId="1C6DEAA5" w14:textId="7D6558EF" w:rsidR="00D414F1" w:rsidRPr="00D414F1" w:rsidRDefault="00D414F1" w:rsidP="00D64E14">
      <w:pPr>
        <w:pStyle w:val="ListParagraph"/>
        <w:numPr>
          <w:ilvl w:val="0"/>
          <w:numId w:val="2"/>
        </w:numPr>
      </w:pPr>
      <w:r w:rsidRPr="00D414F1">
        <w:t>The Threat of substitute products</w:t>
      </w:r>
    </w:p>
    <w:p w14:paraId="3FCF7869" w14:textId="4C92EA15" w:rsidR="00D414F1" w:rsidRPr="00D414F1" w:rsidRDefault="00D414F1" w:rsidP="00D64E14">
      <w:pPr>
        <w:pStyle w:val="ListParagraph"/>
        <w:numPr>
          <w:ilvl w:val="0"/>
          <w:numId w:val="2"/>
        </w:numPr>
      </w:pPr>
      <w:r w:rsidRPr="00D414F1">
        <w:t>The Rivalry among existing firms</w:t>
      </w:r>
    </w:p>
    <w:p w14:paraId="154B1E07" w14:textId="50AB9C87" w:rsidR="00D414F1" w:rsidRPr="00D414F1" w:rsidRDefault="00D414F1" w:rsidP="00D64E14">
      <w:pPr>
        <w:pStyle w:val="ListParagraph"/>
        <w:numPr>
          <w:ilvl w:val="0"/>
          <w:numId w:val="2"/>
        </w:numPr>
      </w:pPr>
      <w:r w:rsidRPr="00D414F1">
        <w:t>The Bargaining power of buyers</w:t>
      </w:r>
    </w:p>
    <w:p w14:paraId="1F96E2A7" w14:textId="73DFD272" w:rsidR="000A3185" w:rsidRPr="00D414F1" w:rsidRDefault="00D414F1" w:rsidP="00D64E14">
      <w:pPr>
        <w:pStyle w:val="ListParagraph"/>
        <w:numPr>
          <w:ilvl w:val="0"/>
          <w:numId w:val="2"/>
        </w:numPr>
      </w:pPr>
      <w:r w:rsidRPr="00D414F1">
        <w:t>And the Bargaining power of suppliers</w:t>
      </w:r>
    </w:p>
    <w:p w14:paraId="2ED11AAD" w14:textId="77777777" w:rsidR="000A3185" w:rsidRPr="000A3185" w:rsidRDefault="000A3185" w:rsidP="000A3185">
      <w:bookmarkStart w:id="4" w:name="_GoBack"/>
      <w:bookmarkEnd w:id="4"/>
    </w:p>
    <w:p w14:paraId="402E3BEA" w14:textId="77777777" w:rsidR="006F7848" w:rsidRPr="006F7848" w:rsidRDefault="006F7848" w:rsidP="006F7848"/>
    <w:p w14:paraId="0836C8AD" w14:textId="77777777" w:rsidR="00E17F83" w:rsidRPr="00FA4FE2" w:rsidRDefault="00E17F83" w:rsidP="00FA4FE2"/>
    <w:p w14:paraId="38BD3824" w14:textId="77777777" w:rsidR="006F7848" w:rsidRDefault="006F7848">
      <w:pPr>
        <w:rPr>
          <w:rFonts w:asciiTheme="majorHAnsi" w:eastAsiaTheme="majorEastAsia" w:hAnsiTheme="majorHAnsi" w:cstheme="majorBidi"/>
          <w:color w:val="2F5496" w:themeColor="accent1" w:themeShade="BF"/>
          <w:sz w:val="26"/>
          <w:szCs w:val="26"/>
        </w:rPr>
      </w:pPr>
      <w:r>
        <w:br w:type="page"/>
      </w:r>
    </w:p>
    <w:p w14:paraId="4E1F85C2" w14:textId="77777777" w:rsidR="009F1175" w:rsidRDefault="009F1175" w:rsidP="009F1175">
      <w:pPr>
        <w:pStyle w:val="Heading2"/>
      </w:pPr>
      <w:bookmarkStart w:id="5" w:name="_Toc22724596"/>
      <w:r>
        <w:lastRenderedPageBreak/>
        <w:t>2.2 - Evaluation of e-commerce</w:t>
      </w:r>
      <w:r>
        <w:tab/>
        <w:t>400 words - 25%</w:t>
      </w:r>
      <w:bookmarkEnd w:id="5"/>
    </w:p>
    <w:p w14:paraId="2A5B44A9" w14:textId="77777777" w:rsidR="006F7848" w:rsidRPr="006F7848" w:rsidRDefault="006F7848" w:rsidP="006F7848"/>
    <w:p w14:paraId="0A65D16D" w14:textId="77777777" w:rsidR="006F7848" w:rsidRDefault="006F7848">
      <w:pPr>
        <w:rPr>
          <w:rFonts w:asciiTheme="majorHAnsi" w:eastAsiaTheme="majorEastAsia" w:hAnsiTheme="majorHAnsi" w:cstheme="majorBidi"/>
          <w:color w:val="2F5496" w:themeColor="accent1" w:themeShade="BF"/>
          <w:sz w:val="26"/>
          <w:szCs w:val="26"/>
        </w:rPr>
      </w:pPr>
      <w:r>
        <w:br w:type="page"/>
      </w:r>
    </w:p>
    <w:p w14:paraId="7F2007C1" w14:textId="25B932E9" w:rsidR="009F1175" w:rsidRDefault="009F1175" w:rsidP="009F1175">
      <w:pPr>
        <w:pStyle w:val="Heading2"/>
      </w:pPr>
      <w:bookmarkStart w:id="6" w:name="_Toc22724597"/>
      <w:r>
        <w:lastRenderedPageBreak/>
        <w:t>2.3 - Comparative analysis</w:t>
      </w:r>
      <w:r>
        <w:tab/>
      </w:r>
      <w:r>
        <w:tab/>
        <w:t>400 words - 25%</w:t>
      </w:r>
      <w:bookmarkEnd w:id="6"/>
    </w:p>
    <w:p w14:paraId="4CE2EAF6" w14:textId="77777777" w:rsidR="00DE4E85" w:rsidRPr="00DE4E85" w:rsidRDefault="00DE4E85" w:rsidP="00DE4E85"/>
    <w:tbl>
      <w:tblPr>
        <w:tblStyle w:val="TableGrid"/>
        <w:tblW w:w="9209" w:type="dxa"/>
        <w:tblLook w:val="04A0" w:firstRow="1" w:lastRow="0" w:firstColumn="1" w:lastColumn="0" w:noHBand="0" w:noVBand="1"/>
      </w:tblPr>
      <w:tblGrid>
        <w:gridCol w:w="1980"/>
        <w:gridCol w:w="3827"/>
        <w:gridCol w:w="3402"/>
      </w:tblGrid>
      <w:tr w:rsidR="00DE4E85" w14:paraId="243DFE90" w14:textId="77777777" w:rsidTr="006C5780">
        <w:tc>
          <w:tcPr>
            <w:tcW w:w="1980" w:type="dxa"/>
          </w:tcPr>
          <w:p w14:paraId="16573BE7" w14:textId="77777777" w:rsidR="00DE4E85" w:rsidRDefault="00DE4E85" w:rsidP="006C5780">
            <w:pPr>
              <w:jc w:val="center"/>
            </w:pPr>
            <w:r>
              <w:t>Category</w:t>
            </w:r>
          </w:p>
        </w:tc>
        <w:tc>
          <w:tcPr>
            <w:tcW w:w="3827" w:type="dxa"/>
          </w:tcPr>
          <w:p w14:paraId="2BA1D560" w14:textId="77777777" w:rsidR="00DE4E85" w:rsidRDefault="00DE4E85" w:rsidP="006C5780">
            <w:pPr>
              <w:jc w:val="center"/>
            </w:pPr>
            <w:r>
              <w:t>Spotify</w:t>
            </w:r>
          </w:p>
        </w:tc>
        <w:tc>
          <w:tcPr>
            <w:tcW w:w="3402" w:type="dxa"/>
          </w:tcPr>
          <w:p w14:paraId="7A839026" w14:textId="77777777" w:rsidR="00DE4E85" w:rsidRDefault="00DE4E85" w:rsidP="006C5780">
            <w:pPr>
              <w:jc w:val="center"/>
            </w:pPr>
            <w:r>
              <w:t>HMV</w:t>
            </w:r>
          </w:p>
        </w:tc>
      </w:tr>
      <w:tr w:rsidR="00DE4E85" w14:paraId="6D685D8F" w14:textId="77777777" w:rsidTr="006C5780">
        <w:tc>
          <w:tcPr>
            <w:tcW w:w="1980" w:type="dxa"/>
          </w:tcPr>
          <w:p w14:paraId="795B9E6B" w14:textId="77777777" w:rsidR="00DE4E85" w:rsidRDefault="00DE4E85" w:rsidP="006C5780">
            <w:pPr>
              <w:jc w:val="center"/>
            </w:pPr>
            <w:r>
              <w:t>Mission</w:t>
            </w:r>
          </w:p>
        </w:tc>
        <w:tc>
          <w:tcPr>
            <w:tcW w:w="3827" w:type="dxa"/>
          </w:tcPr>
          <w:p w14:paraId="4AD97358" w14:textId="77777777" w:rsidR="00DE4E85" w:rsidRDefault="00DE4E85" w:rsidP="006C5780">
            <w:pPr>
              <w:jc w:val="center"/>
            </w:pPr>
            <w:r w:rsidRPr="00FA4FE2">
              <w:rPr>
                <w:i/>
              </w:rPr>
              <w:t>“To unlock the potential of human creativity by giving a million creative artists the opportunity to live off their art and billions of fans the opportunity to enjoy and be inspired by these creators”</w:t>
            </w:r>
          </w:p>
        </w:tc>
        <w:tc>
          <w:tcPr>
            <w:tcW w:w="3402" w:type="dxa"/>
          </w:tcPr>
          <w:p w14:paraId="132AD635" w14:textId="77777777" w:rsidR="00DE4E85" w:rsidRDefault="00DE4E85" w:rsidP="006C5780">
            <w:pPr>
              <w:jc w:val="center"/>
            </w:pPr>
          </w:p>
        </w:tc>
      </w:tr>
      <w:tr w:rsidR="00DE4E85" w14:paraId="6556F7C8" w14:textId="77777777" w:rsidTr="006C5780">
        <w:tc>
          <w:tcPr>
            <w:tcW w:w="1980" w:type="dxa"/>
          </w:tcPr>
          <w:p w14:paraId="57DA1A87" w14:textId="77777777" w:rsidR="00DE4E85" w:rsidRDefault="00DE4E85" w:rsidP="006C5780">
            <w:pPr>
              <w:jc w:val="center"/>
            </w:pPr>
            <w:r>
              <w:t>Vision</w:t>
            </w:r>
          </w:p>
        </w:tc>
        <w:tc>
          <w:tcPr>
            <w:tcW w:w="3827" w:type="dxa"/>
          </w:tcPr>
          <w:p w14:paraId="65389651" w14:textId="77777777" w:rsidR="00DE4E85" w:rsidRDefault="00DE4E85" w:rsidP="006C5780">
            <w:pPr>
              <w:rPr>
                <w:i/>
              </w:rPr>
            </w:pPr>
            <w:r>
              <w:t>“</w:t>
            </w:r>
            <w:r w:rsidRPr="00FA4FE2">
              <w:rPr>
                <w:i/>
              </w:rPr>
              <w:t>We envision a cultural platform where professional creators can break free of their medium’s constraints and where everyone can enjoy an immersive artistic experience that enables us to empathize with each other and to feel part of a greater whole.”</w:t>
            </w:r>
          </w:p>
          <w:p w14:paraId="46EB8322" w14:textId="77777777" w:rsidR="00DE4E85" w:rsidRDefault="00DE4E85" w:rsidP="006C5780">
            <w:pPr>
              <w:jc w:val="center"/>
            </w:pPr>
          </w:p>
        </w:tc>
        <w:tc>
          <w:tcPr>
            <w:tcW w:w="3402" w:type="dxa"/>
          </w:tcPr>
          <w:p w14:paraId="541283CB" w14:textId="77777777" w:rsidR="00DE4E85" w:rsidRDefault="00DE4E85" w:rsidP="006C5780">
            <w:pPr>
              <w:jc w:val="center"/>
            </w:pPr>
          </w:p>
        </w:tc>
      </w:tr>
      <w:tr w:rsidR="00DE4E85" w14:paraId="22D0221B" w14:textId="77777777" w:rsidTr="006C5780">
        <w:tc>
          <w:tcPr>
            <w:tcW w:w="1980" w:type="dxa"/>
          </w:tcPr>
          <w:p w14:paraId="546CA938" w14:textId="77777777" w:rsidR="00DE4E85" w:rsidRDefault="00DE4E85" w:rsidP="006C5780">
            <w:pPr>
              <w:jc w:val="center"/>
            </w:pPr>
            <w:r>
              <w:t>Life Cycle Stage</w:t>
            </w:r>
          </w:p>
        </w:tc>
        <w:tc>
          <w:tcPr>
            <w:tcW w:w="3827" w:type="dxa"/>
          </w:tcPr>
          <w:p w14:paraId="67A4A2F5" w14:textId="77777777" w:rsidR="00DE4E85" w:rsidRDefault="00DE4E85" w:rsidP="006C5780">
            <w:pPr>
              <w:jc w:val="center"/>
            </w:pPr>
            <w:r>
              <w:t>Growth</w:t>
            </w:r>
          </w:p>
        </w:tc>
        <w:tc>
          <w:tcPr>
            <w:tcW w:w="3402" w:type="dxa"/>
          </w:tcPr>
          <w:p w14:paraId="320C7423" w14:textId="77777777" w:rsidR="00DE4E85" w:rsidRDefault="00DE4E85" w:rsidP="006C5780">
            <w:pPr>
              <w:jc w:val="center"/>
            </w:pPr>
            <w:r>
              <w:t>Decline</w:t>
            </w:r>
          </w:p>
        </w:tc>
      </w:tr>
    </w:tbl>
    <w:p w14:paraId="0AD66A0F" w14:textId="77777777" w:rsidR="008C5154" w:rsidRPr="008C5154" w:rsidRDefault="008C5154" w:rsidP="008C5154"/>
    <w:p w14:paraId="5EAF6723" w14:textId="77777777" w:rsidR="006F7848" w:rsidRDefault="006F7848">
      <w:pPr>
        <w:rPr>
          <w:rFonts w:asciiTheme="majorHAnsi" w:eastAsiaTheme="majorEastAsia" w:hAnsiTheme="majorHAnsi" w:cstheme="majorBidi"/>
          <w:color w:val="2F5496" w:themeColor="accent1" w:themeShade="BF"/>
          <w:sz w:val="32"/>
          <w:szCs w:val="32"/>
        </w:rPr>
      </w:pPr>
      <w:r>
        <w:br w:type="page"/>
      </w:r>
    </w:p>
    <w:p w14:paraId="0A149192" w14:textId="77777777" w:rsidR="009F1175" w:rsidRDefault="009F1175" w:rsidP="009F1175">
      <w:pPr>
        <w:pStyle w:val="Heading1"/>
      </w:pPr>
      <w:bookmarkStart w:id="7" w:name="_Toc22724598"/>
      <w:r>
        <w:lastRenderedPageBreak/>
        <w:t xml:space="preserve">3 - Conclusion </w:t>
      </w:r>
      <w:r>
        <w:tab/>
      </w:r>
      <w:r>
        <w:tab/>
      </w:r>
      <w:r>
        <w:tab/>
        <w:t>150 words - 10%</w:t>
      </w:r>
      <w:bookmarkEnd w:id="7"/>
    </w:p>
    <w:p w14:paraId="52213813" w14:textId="77777777" w:rsidR="009F65C4" w:rsidRDefault="009F65C4">
      <w:pPr>
        <w:rPr>
          <w:rFonts w:asciiTheme="majorHAnsi" w:eastAsiaTheme="majorEastAsia" w:hAnsiTheme="majorHAnsi" w:cstheme="majorBidi"/>
          <w:color w:val="2F5496" w:themeColor="accent1" w:themeShade="BF"/>
          <w:sz w:val="32"/>
          <w:szCs w:val="32"/>
        </w:rPr>
      </w:pPr>
      <w:r>
        <w:br w:type="page"/>
      </w:r>
    </w:p>
    <w:p w14:paraId="5F7106EB" w14:textId="77777777" w:rsidR="009F1175" w:rsidRDefault="009F1175" w:rsidP="009F1175">
      <w:pPr>
        <w:pStyle w:val="Heading1"/>
      </w:pPr>
      <w:bookmarkStart w:id="8" w:name="_Toc22724599"/>
      <w:r>
        <w:lastRenderedPageBreak/>
        <w:t>4 – References</w:t>
      </w:r>
      <w:bookmarkEnd w:id="8"/>
    </w:p>
    <w:p w14:paraId="0E23534B" w14:textId="77777777" w:rsidR="00FA4FE2" w:rsidRDefault="00B6489A" w:rsidP="00FA4FE2">
      <w:r>
        <w:t xml:space="preserve">Mission Statement Academy (2019) </w:t>
      </w:r>
      <w:r w:rsidRPr="00B6489A">
        <w:rPr>
          <w:i/>
        </w:rPr>
        <w:t>Spotify Mission and Vision Statement Analysis</w:t>
      </w:r>
      <w:r>
        <w:t xml:space="preserve">. </w:t>
      </w:r>
      <w:r w:rsidR="00FA4FE2">
        <w:t xml:space="preserve">Available at: </w:t>
      </w:r>
      <w:hyperlink r:id="rId10" w:history="1">
        <w:r w:rsidRPr="00675B5C">
          <w:rPr>
            <w:rStyle w:val="Hyperlink"/>
          </w:rPr>
          <w:t>http://mission-statement.com/spotify/</w:t>
        </w:r>
      </w:hyperlink>
      <w:r>
        <w:t xml:space="preserve"> (Accessed 23/10/2019)</w:t>
      </w:r>
    </w:p>
    <w:p w14:paraId="7C3F29A0" w14:textId="7D0C50E9" w:rsidR="009F65C4" w:rsidRDefault="00CA72C9" w:rsidP="00FA4FE2">
      <w:r>
        <w:t xml:space="preserve">BBC News (2018) </w:t>
      </w:r>
      <w:r>
        <w:rPr>
          <w:i/>
        </w:rPr>
        <w:t>HMV: Did streaming cause retailer to fail?.</w:t>
      </w:r>
      <w:r>
        <w:t xml:space="preserve"> Available at: </w:t>
      </w:r>
      <w:hyperlink r:id="rId11" w:history="1">
        <w:r w:rsidRPr="00675B5C">
          <w:rPr>
            <w:rStyle w:val="Hyperlink"/>
          </w:rPr>
          <w:t>https://www.bbc.co.uk/news/technology-46703208</w:t>
        </w:r>
      </w:hyperlink>
      <w:r>
        <w:t xml:space="preserve"> (Date accessed 23/10/19)</w:t>
      </w:r>
    </w:p>
    <w:p w14:paraId="7FEE0835" w14:textId="6F1A7AD9" w:rsidR="000C3581" w:rsidRDefault="000C3581" w:rsidP="000C3581">
      <w:r>
        <w:t>Riesewijk, M. (2017). ‘The Future of Spotify: Assessing Spotify’s Position by Analysing the Competition’. 27</w:t>
      </w:r>
      <w:r w:rsidRPr="000C3581">
        <w:rPr>
          <w:vertAlign w:val="superscript"/>
        </w:rPr>
        <w:t>th</w:t>
      </w:r>
      <w:r>
        <w:t xml:space="preserve"> Twente Student Conference on IT July 7</w:t>
      </w:r>
      <w:r w:rsidRPr="000C3581">
        <w:rPr>
          <w:vertAlign w:val="superscript"/>
        </w:rPr>
        <w:t>th</w:t>
      </w:r>
      <w:r>
        <w:t xml:space="preserve"> , 2017, Enschede, The Netherlands.</w:t>
      </w:r>
    </w:p>
    <w:p w14:paraId="30878A57" w14:textId="5AD2EB98" w:rsidR="000A3185" w:rsidRDefault="000A3185" w:rsidP="00FA4FE2"/>
    <w:p w14:paraId="63A9DFEF" w14:textId="77777777" w:rsidR="00E43249" w:rsidRPr="00CA72C9" w:rsidRDefault="00E43249" w:rsidP="00FA4FE2"/>
    <w:p w14:paraId="1E2CE6F9" w14:textId="77777777" w:rsidR="009F65C4" w:rsidRDefault="009F65C4">
      <w:pPr>
        <w:rPr>
          <w:rFonts w:asciiTheme="majorHAnsi" w:eastAsiaTheme="majorEastAsia" w:hAnsiTheme="majorHAnsi" w:cstheme="majorBidi"/>
          <w:color w:val="2F5496" w:themeColor="accent1" w:themeShade="BF"/>
          <w:sz w:val="32"/>
          <w:szCs w:val="32"/>
        </w:rPr>
      </w:pPr>
      <w:r>
        <w:br w:type="page"/>
      </w:r>
    </w:p>
    <w:p w14:paraId="3BA59E12" w14:textId="77777777" w:rsidR="00627498" w:rsidRDefault="009F1175" w:rsidP="009F1175">
      <w:pPr>
        <w:pStyle w:val="Heading1"/>
      </w:pPr>
      <w:bookmarkStart w:id="9" w:name="_Toc22724600"/>
      <w:r>
        <w:lastRenderedPageBreak/>
        <w:t>5 – Appendix</w:t>
      </w:r>
      <w:bookmarkEnd w:id="9"/>
      <w:r>
        <w:t xml:space="preserve"> </w:t>
      </w:r>
    </w:p>
    <w:p w14:paraId="5BADFA8B" w14:textId="77777777" w:rsidR="00722123" w:rsidRDefault="00722123" w:rsidP="00722123">
      <w:pPr>
        <w:pStyle w:val="Heading2"/>
      </w:pPr>
      <w:bookmarkStart w:id="10" w:name="_5.1_–_Appendix"/>
      <w:bookmarkStart w:id="11" w:name="_Toc22724601"/>
      <w:bookmarkEnd w:id="10"/>
      <w:r>
        <w:t>5.1 – Appendix 1</w:t>
      </w:r>
      <w:bookmarkEnd w:id="11"/>
    </w:p>
    <w:p w14:paraId="3C7196D0" w14:textId="77777777" w:rsidR="00722123" w:rsidRDefault="00722123" w:rsidP="00722123">
      <w:r w:rsidRPr="00722123">
        <w:rPr>
          <w:noProof/>
        </w:rPr>
        <w:drawing>
          <wp:inline distT="0" distB="0" distL="0" distR="0" wp14:anchorId="3E2F473C" wp14:editId="36CC8C88">
            <wp:extent cx="5731510" cy="363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38550"/>
                    </a:xfrm>
                    <a:prstGeom prst="rect">
                      <a:avLst/>
                    </a:prstGeom>
                  </pic:spPr>
                </pic:pic>
              </a:graphicData>
            </a:graphic>
          </wp:inline>
        </w:drawing>
      </w:r>
    </w:p>
    <w:p w14:paraId="6CB38E1D" w14:textId="77777777" w:rsidR="00722123" w:rsidRDefault="00722123" w:rsidP="00722123"/>
    <w:p w14:paraId="3F5FE599" w14:textId="77777777" w:rsidR="00722123" w:rsidRPr="00722123" w:rsidRDefault="00722123" w:rsidP="00722123">
      <w:pPr>
        <w:pStyle w:val="Heading2"/>
      </w:pPr>
      <w:bookmarkStart w:id="12" w:name="_Toc22724602"/>
      <w:r>
        <w:t>5.2 – Appendix 2</w:t>
      </w:r>
      <w:bookmarkEnd w:id="12"/>
    </w:p>
    <w:sectPr w:rsidR="00722123" w:rsidRPr="00722123" w:rsidSect="006F7848">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1387A" w14:textId="77777777" w:rsidR="00162D5D" w:rsidRDefault="00162D5D" w:rsidP="00963E17">
      <w:pPr>
        <w:spacing w:after="0" w:line="240" w:lineRule="auto"/>
      </w:pPr>
      <w:r>
        <w:separator/>
      </w:r>
    </w:p>
  </w:endnote>
  <w:endnote w:type="continuationSeparator" w:id="0">
    <w:p w14:paraId="6516C9F3" w14:textId="77777777" w:rsidR="00162D5D" w:rsidRDefault="00162D5D" w:rsidP="0096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54259" w14:textId="77777777" w:rsidR="00162D5D" w:rsidRDefault="00162D5D" w:rsidP="00963E17">
      <w:pPr>
        <w:spacing w:after="0" w:line="240" w:lineRule="auto"/>
      </w:pPr>
      <w:r>
        <w:separator/>
      </w:r>
    </w:p>
  </w:footnote>
  <w:footnote w:type="continuationSeparator" w:id="0">
    <w:p w14:paraId="760CB0A9" w14:textId="77777777" w:rsidR="00162D5D" w:rsidRDefault="00162D5D" w:rsidP="00963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660E3" w14:textId="77777777" w:rsidR="000F6A17" w:rsidRDefault="000F6A17">
    <w:pPr>
      <w:pStyle w:val="Header"/>
    </w:pPr>
    <w:r>
      <w:t>Mark Baber</w:t>
    </w:r>
  </w:p>
  <w:p w14:paraId="35CFAE0C" w14:textId="77777777" w:rsidR="000F6A17" w:rsidRDefault="000F6A17">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1131B"/>
    <w:multiLevelType w:val="hybridMultilevel"/>
    <w:tmpl w:val="3DE8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116C8C"/>
    <w:multiLevelType w:val="hybridMultilevel"/>
    <w:tmpl w:val="05387B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75"/>
    <w:rsid w:val="0004579D"/>
    <w:rsid w:val="000A3185"/>
    <w:rsid w:val="000C3581"/>
    <w:rsid w:val="000F6A17"/>
    <w:rsid w:val="00101A36"/>
    <w:rsid w:val="00162D5D"/>
    <w:rsid w:val="001764F0"/>
    <w:rsid w:val="001A0585"/>
    <w:rsid w:val="00246E88"/>
    <w:rsid w:val="002959DC"/>
    <w:rsid w:val="0039128A"/>
    <w:rsid w:val="00465149"/>
    <w:rsid w:val="004B791F"/>
    <w:rsid w:val="005439FE"/>
    <w:rsid w:val="005D65D4"/>
    <w:rsid w:val="00627498"/>
    <w:rsid w:val="00694B72"/>
    <w:rsid w:val="006C469C"/>
    <w:rsid w:val="006F3385"/>
    <w:rsid w:val="006F7848"/>
    <w:rsid w:val="00722123"/>
    <w:rsid w:val="007C5F4E"/>
    <w:rsid w:val="007D2E51"/>
    <w:rsid w:val="00850F02"/>
    <w:rsid w:val="008C5154"/>
    <w:rsid w:val="00923C48"/>
    <w:rsid w:val="00963E17"/>
    <w:rsid w:val="009B249A"/>
    <w:rsid w:val="009F1175"/>
    <w:rsid w:val="009F65C4"/>
    <w:rsid w:val="00A73751"/>
    <w:rsid w:val="00B6489A"/>
    <w:rsid w:val="00BA7C15"/>
    <w:rsid w:val="00BE0F90"/>
    <w:rsid w:val="00BE4370"/>
    <w:rsid w:val="00C271C3"/>
    <w:rsid w:val="00C3167B"/>
    <w:rsid w:val="00CA72C9"/>
    <w:rsid w:val="00D414F1"/>
    <w:rsid w:val="00D64E14"/>
    <w:rsid w:val="00DE4E85"/>
    <w:rsid w:val="00E17F83"/>
    <w:rsid w:val="00E43249"/>
    <w:rsid w:val="00FA4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644C"/>
  <w15:chartTrackingRefBased/>
  <w15:docId w15:val="{D0DC4A62-7AA2-4207-BD17-7C1BB52E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0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1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11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E17"/>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E17"/>
  </w:style>
  <w:style w:type="character" w:styleId="Hyperlink">
    <w:name w:val="Hyperlink"/>
    <w:basedOn w:val="DefaultParagraphFont"/>
    <w:uiPriority w:val="99"/>
    <w:unhideWhenUsed/>
    <w:rsid w:val="00B6489A"/>
    <w:rPr>
      <w:color w:val="0563C1" w:themeColor="hyperlink"/>
      <w:u w:val="single"/>
    </w:rPr>
  </w:style>
  <w:style w:type="character" w:styleId="UnresolvedMention">
    <w:name w:val="Unresolved Mention"/>
    <w:basedOn w:val="DefaultParagraphFont"/>
    <w:uiPriority w:val="99"/>
    <w:semiHidden/>
    <w:unhideWhenUsed/>
    <w:rsid w:val="00B6489A"/>
    <w:rPr>
      <w:color w:val="605E5C"/>
      <w:shd w:val="clear" w:color="auto" w:fill="E1DFDD"/>
    </w:rPr>
  </w:style>
  <w:style w:type="paragraph" w:styleId="BalloonText">
    <w:name w:val="Balloon Text"/>
    <w:basedOn w:val="Normal"/>
    <w:link w:val="BalloonTextChar"/>
    <w:uiPriority w:val="99"/>
    <w:semiHidden/>
    <w:unhideWhenUsed/>
    <w:rsid w:val="00722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123"/>
    <w:rPr>
      <w:rFonts w:ascii="Segoe UI" w:hAnsi="Segoe UI" w:cs="Segoe UI"/>
      <w:sz w:val="18"/>
      <w:szCs w:val="18"/>
    </w:rPr>
  </w:style>
  <w:style w:type="table" w:styleId="TableGrid">
    <w:name w:val="Table Grid"/>
    <w:basedOn w:val="TableNormal"/>
    <w:uiPriority w:val="39"/>
    <w:rsid w:val="007C5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7848"/>
    <w:rPr>
      <w:sz w:val="16"/>
      <w:szCs w:val="16"/>
    </w:rPr>
  </w:style>
  <w:style w:type="paragraph" w:styleId="CommentText">
    <w:name w:val="annotation text"/>
    <w:basedOn w:val="Normal"/>
    <w:link w:val="CommentTextChar"/>
    <w:uiPriority w:val="99"/>
    <w:semiHidden/>
    <w:unhideWhenUsed/>
    <w:rsid w:val="006F7848"/>
    <w:pPr>
      <w:spacing w:line="240" w:lineRule="auto"/>
    </w:pPr>
    <w:rPr>
      <w:sz w:val="20"/>
      <w:szCs w:val="20"/>
    </w:rPr>
  </w:style>
  <w:style w:type="character" w:customStyle="1" w:styleId="CommentTextChar">
    <w:name w:val="Comment Text Char"/>
    <w:basedOn w:val="DefaultParagraphFont"/>
    <w:link w:val="CommentText"/>
    <w:uiPriority w:val="99"/>
    <w:semiHidden/>
    <w:rsid w:val="006F7848"/>
    <w:rPr>
      <w:sz w:val="20"/>
      <w:szCs w:val="20"/>
    </w:rPr>
  </w:style>
  <w:style w:type="paragraph" w:styleId="CommentSubject">
    <w:name w:val="annotation subject"/>
    <w:basedOn w:val="CommentText"/>
    <w:next w:val="CommentText"/>
    <w:link w:val="CommentSubjectChar"/>
    <w:uiPriority w:val="99"/>
    <w:semiHidden/>
    <w:unhideWhenUsed/>
    <w:rsid w:val="006F7848"/>
    <w:rPr>
      <w:b/>
      <w:bCs/>
    </w:rPr>
  </w:style>
  <w:style w:type="character" w:customStyle="1" w:styleId="CommentSubjectChar">
    <w:name w:val="Comment Subject Char"/>
    <w:basedOn w:val="CommentTextChar"/>
    <w:link w:val="CommentSubject"/>
    <w:uiPriority w:val="99"/>
    <w:semiHidden/>
    <w:rsid w:val="006F7848"/>
    <w:rPr>
      <w:b/>
      <w:bCs/>
      <w:sz w:val="20"/>
      <w:szCs w:val="20"/>
    </w:rPr>
  </w:style>
  <w:style w:type="paragraph" w:styleId="NoSpacing">
    <w:name w:val="No Spacing"/>
    <w:link w:val="NoSpacingChar"/>
    <w:uiPriority w:val="1"/>
    <w:qFormat/>
    <w:rsid w:val="006F78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7848"/>
    <w:rPr>
      <w:rFonts w:eastAsiaTheme="minorEastAsia"/>
      <w:lang w:val="en-US"/>
    </w:rPr>
  </w:style>
  <w:style w:type="paragraph" w:styleId="TOCHeading">
    <w:name w:val="TOC Heading"/>
    <w:basedOn w:val="Heading1"/>
    <w:next w:val="Normal"/>
    <w:uiPriority w:val="39"/>
    <w:unhideWhenUsed/>
    <w:qFormat/>
    <w:rsid w:val="00E43249"/>
    <w:pPr>
      <w:outlineLvl w:val="9"/>
    </w:pPr>
    <w:rPr>
      <w:lang w:val="en-US"/>
    </w:rPr>
  </w:style>
  <w:style w:type="paragraph" w:styleId="TOC1">
    <w:name w:val="toc 1"/>
    <w:basedOn w:val="Normal"/>
    <w:next w:val="Normal"/>
    <w:autoRedefine/>
    <w:uiPriority w:val="39"/>
    <w:unhideWhenUsed/>
    <w:rsid w:val="00E43249"/>
    <w:pPr>
      <w:spacing w:after="100"/>
    </w:pPr>
  </w:style>
  <w:style w:type="paragraph" w:styleId="TOC2">
    <w:name w:val="toc 2"/>
    <w:basedOn w:val="Normal"/>
    <w:next w:val="Normal"/>
    <w:autoRedefine/>
    <w:uiPriority w:val="39"/>
    <w:unhideWhenUsed/>
    <w:rsid w:val="00E43249"/>
    <w:pPr>
      <w:spacing w:after="100"/>
      <w:ind w:left="220"/>
    </w:pPr>
  </w:style>
  <w:style w:type="paragraph" w:styleId="ListParagraph">
    <w:name w:val="List Paragraph"/>
    <w:basedOn w:val="Normal"/>
    <w:uiPriority w:val="34"/>
    <w:qFormat/>
    <w:rsid w:val="00D64E14"/>
    <w:pPr>
      <w:ind w:left="720"/>
      <w:contextualSpacing/>
    </w:pPr>
  </w:style>
  <w:style w:type="character" w:customStyle="1" w:styleId="Heading3Char">
    <w:name w:val="Heading 3 Char"/>
    <w:basedOn w:val="DefaultParagraphFont"/>
    <w:link w:val="Heading3"/>
    <w:uiPriority w:val="9"/>
    <w:rsid w:val="00850F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uk/news/technology-46703208" TargetMode="External"/><Relationship Id="rId5" Type="http://schemas.openxmlformats.org/officeDocument/2006/relationships/webSettings" Target="webSettings.xml"/><Relationship Id="rId10" Type="http://schemas.openxmlformats.org/officeDocument/2006/relationships/hyperlink" Target="http://mission-statement.com/spotif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B997F-F6A6-4F22-AD38-B8D18084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10</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Evaluation of e-commerce organisations</vt:lpstr>
    </vt:vector>
  </TitlesOfParts>
  <Company>University of South Wales</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e-commerce organisations</dc:title>
  <dc:subject>Mark Baber</dc:subject>
  <dc:creator>Baber M (FCES)</dc:creator>
  <cp:keywords/>
  <dc:description/>
  <cp:lastModifiedBy>Baber M (FCES)</cp:lastModifiedBy>
  <cp:revision>23</cp:revision>
  <dcterms:created xsi:type="dcterms:W3CDTF">2019-10-22T17:08:00Z</dcterms:created>
  <dcterms:modified xsi:type="dcterms:W3CDTF">2019-10-24T14:14:00Z</dcterms:modified>
  <cp:category>IS3S661</cp:category>
</cp:coreProperties>
</file>