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06D" w:rsidRDefault="00DD418C">
      <w:pPr>
        <w:pStyle w:val="Title"/>
        <w:jc w:val="center"/>
      </w:pPr>
      <w:bookmarkStart w:id="0" w:name="_la2lx8i0qqfh" w:colFirst="0" w:colLast="0"/>
      <w:bookmarkEnd w:id="0"/>
      <w:r>
        <w:t>PRNG Lesson</w:t>
      </w:r>
    </w:p>
    <w:p w:rsidR="0004506D" w:rsidRDefault="0004506D"/>
    <w:p w:rsidR="0004506D" w:rsidRDefault="00DD418C">
      <w:r>
        <w:t>This is a hands-on math exercise. Students will use a simple formula to simulate a PRNG.</w:t>
      </w:r>
    </w:p>
    <w:p w:rsidR="0004506D" w:rsidRDefault="00DD418C">
      <w:pPr>
        <w:pStyle w:val="Heading3"/>
      </w:pPr>
      <w:bookmarkStart w:id="1" w:name="_m80yhricp1gg" w:colFirst="0" w:colLast="0"/>
      <w:bookmarkEnd w:id="1"/>
      <w:r>
        <w:rPr>
          <w:color w:val="000000"/>
        </w:rPr>
        <w:t>CSP Learning Objectives</w:t>
      </w:r>
      <w:r>
        <w:t xml:space="preserve">: </w:t>
      </w:r>
    </w:p>
    <w:p w:rsidR="0004506D" w:rsidRDefault="0004506D">
      <w:pPr>
        <w:spacing w:line="240" w:lineRule="auto"/>
        <w:rPr>
          <w:i/>
          <w:highlight w:val="white"/>
        </w:rPr>
      </w:pPr>
    </w:p>
    <w:p w:rsidR="0004506D" w:rsidRDefault="00DD418C">
      <w:pPr>
        <w:numPr>
          <w:ilvl w:val="0"/>
          <w:numId w:val="3"/>
        </w:numPr>
        <w:spacing w:line="240" w:lineRule="auto"/>
        <w:contextualSpacing/>
      </w:pPr>
      <w:r>
        <w:rPr>
          <w:i/>
          <w:highlight w:val="white"/>
        </w:rPr>
        <w:t>Abstraction: 2.3.1 - The student can use models and simulations to raise and answer questions. [P3]</w:t>
      </w:r>
    </w:p>
    <w:p w:rsidR="0004506D" w:rsidRDefault="00DD418C">
      <w:pPr>
        <w:pStyle w:val="Heading1"/>
      </w:pPr>
      <w:bookmarkStart w:id="2" w:name="_3cx7tulgqux1" w:colFirst="0" w:colLast="0"/>
      <w:bookmarkEnd w:id="2"/>
      <w:r>
        <w:t>Introduction</w:t>
      </w:r>
    </w:p>
    <w:p w:rsidR="0004506D" w:rsidRDefault="00DD418C">
      <w:r>
        <w:t xml:space="preserve">A </w:t>
      </w:r>
      <w:r>
        <w:rPr>
          <w:i/>
          <w:color w:val="FF00FF"/>
        </w:rPr>
        <w:t>model</w:t>
      </w:r>
      <w:r>
        <w:t xml:space="preserve"> or </w:t>
      </w:r>
      <w:r>
        <w:rPr>
          <w:i/>
          <w:color w:val="FF00FF"/>
        </w:rPr>
        <w:t>simulation</w:t>
      </w:r>
      <w:r>
        <w:t xml:space="preserve"> is an abstraction. It provides a simplification of some complicated real-world thing or event, with many of the real-world details left out or ‘abstracted away’. Think of a model airplane, which 'abstracts away' some of the details of a real air</w:t>
      </w:r>
      <w:r>
        <w:t xml:space="preserve">plane -- e.g., its size and weight, the materials its made of, and so on. What other models can we think of?   The sculptor's model of Mt. Rushmore?  A kitchen layout plan?  </w:t>
      </w:r>
    </w:p>
    <w:p w:rsidR="0004506D" w:rsidRDefault="0004506D"/>
    <w:p w:rsidR="0004506D" w:rsidRDefault="00DD418C">
      <w:r>
        <w:t xml:space="preserve">In this lesson we're going to look at a model of </w:t>
      </w:r>
      <w:r>
        <w:rPr>
          <w:b/>
          <w:i/>
        </w:rPr>
        <w:t>randomness</w:t>
      </w:r>
      <w:r>
        <w:t>.</w:t>
      </w:r>
    </w:p>
    <w:p w:rsidR="0004506D" w:rsidRDefault="00DD418C">
      <w:pPr>
        <w:pStyle w:val="Heading2"/>
        <w:rPr>
          <w:color w:val="666666"/>
        </w:rPr>
      </w:pPr>
      <w:bookmarkStart w:id="3" w:name="_1x48tnqz6c8n" w:colFirst="0" w:colLast="0"/>
      <w:bookmarkEnd w:id="3"/>
      <w:r>
        <w:rPr>
          <w:color w:val="666666"/>
        </w:rPr>
        <w:t>Randomness</w:t>
      </w:r>
    </w:p>
    <w:p w:rsidR="0004506D" w:rsidRDefault="00DD418C">
      <w:pPr>
        <w:rPr>
          <w:i/>
        </w:rPr>
      </w:pPr>
      <w:r>
        <w:t>Randomne</w:t>
      </w:r>
      <w:r>
        <w:t xml:space="preserve">ss is an important element in many computer applications, especially games and simulations.  Here are some examples of </w:t>
      </w:r>
      <w:r>
        <w:rPr>
          <w:i/>
          <w:color w:val="FF00FF"/>
        </w:rPr>
        <w:t>random events</w:t>
      </w:r>
      <w:r>
        <w:rPr>
          <w:i/>
        </w:rPr>
        <w:t>:</w:t>
      </w:r>
    </w:p>
    <w:p w:rsidR="0004506D" w:rsidRDefault="0004506D">
      <w:pPr>
        <w:rPr>
          <w:i/>
        </w:rPr>
      </w:pPr>
    </w:p>
    <w:p w:rsidR="0004506D" w:rsidRDefault="00DD418C">
      <w:pPr>
        <w:numPr>
          <w:ilvl w:val="0"/>
          <w:numId w:val="4"/>
        </w:numPr>
        <w:contextualSpacing/>
      </w:pPr>
      <w:r>
        <w:t>Pick 1 of 25 numbered marbles out of a completely mixed up jar of marbles. (1 in 25 chance of picking a particular number</w:t>
      </w:r>
      <w:r>
        <w:t>).</w:t>
      </w:r>
    </w:p>
    <w:p w:rsidR="0004506D" w:rsidRDefault="00DD418C">
      <w:pPr>
        <w:numPr>
          <w:ilvl w:val="0"/>
          <w:numId w:val="4"/>
        </w:numPr>
        <w:contextualSpacing/>
      </w:pPr>
      <w:r>
        <w:t>Flip a fair coin: 1 in 2 or 50/50 chance of it coming up heads.</w:t>
      </w:r>
    </w:p>
    <w:p w:rsidR="0004506D" w:rsidRDefault="00DD418C">
      <w:pPr>
        <w:numPr>
          <w:ilvl w:val="0"/>
          <w:numId w:val="4"/>
        </w:numPr>
        <w:contextualSpacing/>
      </w:pPr>
      <w:r>
        <w:t>Pick a card out of a thoroughly shuffled deck (4 in 52 chance of drawing an Ace).</w:t>
      </w:r>
    </w:p>
    <w:p w:rsidR="0004506D" w:rsidRDefault="00DD418C">
      <w:pPr>
        <w:pStyle w:val="Heading3"/>
      </w:pPr>
      <w:bookmarkStart w:id="4" w:name="_6xuccd4oaoc3" w:colFirst="0" w:colLast="0"/>
      <w:bookmarkEnd w:id="4"/>
      <w:r>
        <w:t>What is a Random Event?</w:t>
      </w:r>
    </w:p>
    <w:p w:rsidR="0004506D" w:rsidRDefault="0004506D"/>
    <w:p w:rsidR="0004506D" w:rsidRDefault="00DD418C">
      <w:r>
        <w:t>Think about the coin flip at the start of the Super Bowl (or some other sporting e</w:t>
      </w:r>
      <w:r>
        <w:t xml:space="preserve">vent). </w:t>
      </w:r>
    </w:p>
    <w:p w:rsidR="0004506D" w:rsidRDefault="00DD418C">
      <w:pPr>
        <w:numPr>
          <w:ilvl w:val="0"/>
          <w:numId w:val="1"/>
        </w:numPr>
        <w:contextualSpacing/>
      </w:pPr>
      <w:r>
        <w:t xml:space="preserve">What makes that a random event? </w:t>
      </w:r>
    </w:p>
    <w:p w:rsidR="0004506D" w:rsidRDefault="00DD418C">
      <w:pPr>
        <w:numPr>
          <w:ilvl w:val="0"/>
          <w:numId w:val="1"/>
        </w:numPr>
        <w:contextualSpacing/>
      </w:pPr>
      <w:r>
        <w:t xml:space="preserve">Why is it important that the coin flip have a 50/50 chance of coming up heads?  </w:t>
      </w:r>
    </w:p>
    <w:p w:rsidR="0004506D" w:rsidRDefault="00DD418C">
      <w:pPr>
        <w:numPr>
          <w:ilvl w:val="0"/>
          <w:numId w:val="1"/>
        </w:numPr>
        <w:contextualSpacing/>
      </w:pPr>
      <w:r>
        <w:t xml:space="preserve">What sort of 'rigging' could occur to take away its fairness? </w:t>
      </w:r>
    </w:p>
    <w:p w:rsidR="0004506D" w:rsidRDefault="00DD418C">
      <w:pPr>
        <w:numPr>
          <w:ilvl w:val="0"/>
          <w:numId w:val="1"/>
        </w:numPr>
        <w:contextualSpacing/>
      </w:pPr>
      <w:r>
        <w:t xml:space="preserve">Could a deck of 52 cards be used (instead of a coin flip) to determine </w:t>
      </w:r>
      <w:r>
        <w:t xml:space="preserve">which team was on offense? </w:t>
      </w:r>
    </w:p>
    <w:p w:rsidR="0004506D" w:rsidRDefault="00DD418C">
      <w:pPr>
        <w:numPr>
          <w:ilvl w:val="0"/>
          <w:numId w:val="1"/>
        </w:numPr>
        <w:contextualSpacing/>
      </w:pPr>
      <w:r>
        <w:t xml:space="preserve">What other types of random events might suffice to select which team kicks off?  </w:t>
      </w:r>
    </w:p>
    <w:p w:rsidR="0004506D" w:rsidRDefault="0004506D"/>
    <w:p w:rsidR="0004506D" w:rsidRDefault="00DD418C">
      <w:r>
        <w:t>It's important that the coin flip be completely unpredictable.  That's what we mean by a random event. Although we know that the chance of the coin coming up heads is 50/50, we don’t know that it will come up heads when we flip it. If we did know, that wou</w:t>
      </w:r>
      <w:r>
        <w:t xml:space="preserve">ld be predictable. And that would not be a random event.  For example, suppose the coin used at the Super Bowl were replaced by one that had ‘heads’ on both sides.  Then flipping the coin would be completely predictable -- it will come up ‘heads’ the next </w:t>
      </w:r>
      <w:r>
        <w:t xml:space="preserve">time it is flipped. </w:t>
      </w:r>
    </w:p>
    <w:p w:rsidR="0004506D" w:rsidRDefault="0004506D"/>
    <w:p w:rsidR="0004506D" w:rsidRDefault="00DD418C">
      <w:r>
        <w:lastRenderedPageBreak/>
        <w:t>It’s even more subtle than that.  Suppose you knew that a particular (unfair) coin had a 75% chance of coming up heads.  That is, on average it would come up heads 3 times out of every 4 flips.  Although flipping the coin is still a r</w:t>
      </w:r>
      <w:r>
        <w:t xml:space="preserve">andom event, the coin is not a good model for a 50/50 coin flip.   Someone who knew that it was unfair could exploit that information to their advantage. </w:t>
      </w:r>
    </w:p>
    <w:p w:rsidR="0004506D" w:rsidRDefault="00DD418C">
      <w:pPr>
        <w:pStyle w:val="Heading3"/>
      </w:pPr>
      <w:bookmarkStart w:id="5" w:name="_4c8x1s2nrhj7" w:colFirst="0" w:colLast="0"/>
      <w:bookmarkEnd w:id="5"/>
      <w:r>
        <w:t>Computer Randomness</w:t>
      </w:r>
    </w:p>
    <w:p w:rsidR="0004506D" w:rsidRDefault="00DD418C">
      <w:r>
        <w:t>Computers can't do real randomness -- they can't really flip a coin or pick a car</w:t>
      </w:r>
      <w:r>
        <w:t xml:space="preserve">d out of the deck. Computers use a form of randomness known as </w:t>
      </w:r>
      <w:r>
        <w:rPr>
          <w:b/>
          <w:i/>
          <w:color w:val="FF00FF"/>
        </w:rPr>
        <w:t>pseudo randomness</w:t>
      </w:r>
      <w:r>
        <w:t xml:space="preserve"> -- that is, they </w:t>
      </w:r>
      <w:r>
        <w:rPr>
          <w:b/>
          <w:i/>
        </w:rPr>
        <w:t>simulate</w:t>
      </w:r>
      <w:r>
        <w:t xml:space="preserve"> </w:t>
      </w:r>
      <w:r>
        <w:rPr>
          <w:b/>
          <w:i/>
        </w:rPr>
        <w:t>randomness</w:t>
      </w:r>
      <w:r>
        <w:t xml:space="preserve">.  A </w:t>
      </w:r>
      <w:r>
        <w:rPr>
          <w:i/>
          <w:color w:val="FF00FF"/>
        </w:rPr>
        <w:t>pseudo random event</w:t>
      </w:r>
      <w:r>
        <w:t xml:space="preserve"> looks random but is completely predictable -- we say it is </w:t>
      </w:r>
      <w:r>
        <w:rPr>
          <w:i/>
          <w:color w:val="FF00FF"/>
        </w:rPr>
        <w:t>deterministic</w:t>
      </w:r>
      <w:r>
        <w:t xml:space="preserve"> because its output can be known by someon</w:t>
      </w:r>
      <w:r>
        <w:t xml:space="preserve">e who knows how the event was programmed.  What looks random to the user is actually the result of a completely predictable mathematical algorithm. </w:t>
      </w:r>
    </w:p>
    <w:p w:rsidR="0004506D" w:rsidRDefault="0004506D"/>
    <w:p w:rsidR="0004506D" w:rsidRDefault="00DD418C">
      <w:pPr>
        <w:rPr>
          <w:color w:val="666666"/>
        </w:rPr>
      </w:pPr>
      <w:r>
        <w:t>When a computer application 'flips a coin', it's not really flipping a coin -- it is simulating a coin fli</w:t>
      </w:r>
      <w:r>
        <w:t>p.   Similarly, if you go to a casino and play computer poker on a machine, the computer is not really playing poker -- it is simulating a poker game.  We want to understand how this works.</w:t>
      </w:r>
    </w:p>
    <w:p w:rsidR="0004506D" w:rsidRDefault="0004506D"/>
    <w:p w:rsidR="0004506D" w:rsidRDefault="00DD418C">
      <w:pPr>
        <w:pStyle w:val="Heading3"/>
      </w:pPr>
      <w:bookmarkStart w:id="6" w:name="_tu6jvs6oevvv" w:colFirst="0" w:colLast="0"/>
      <w:bookmarkEnd w:id="6"/>
      <w:r>
        <w:t>A Pseudo Random Number Generator</w:t>
      </w:r>
    </w:p>
    <w:p w:rsidR="0004506D" w:rsidRDefault="00DD418C">
      <w:r>
        <w:t xml:space="preserve">As you might expect, computers simulate randomness using numbers.  For pseudo random events we use a </w:t>
      </w:r>
      <w:hyperlink r:id="rId7">
        <w:r>
          <w:rPr>
            <w:color w:val="1155CC"/>
            <w:u w:val="single"/>
          </w:rPr>
          <w:t>pseudo random number generator (PRNG)</w:t>
        </w:r>
      </w:hyperlink>
      <w:r>
        <w:t xml:space="preserve"> which is a mathematical formula that generat</w:t>
      </w:r>
      <w:r>
        <w:t xml:space="preserve">es a random-looking sequence. If you know the first number in the sequence, also known as the </w:t>
      </w:r>
      <w:r>
        <w:rPr>
          <w:i/>
          <w:color w:val="FF00FF"/>
        </w:rPr>
        <w:t>seed</w:t>
      </w:r>
      <w:r>
        <w:t>, then you can predict every number in the sequence.</w:t>
      </w:r>
    </w:p>
    <w:p w:rsidR="0004506D" w:rsidRDefault="0004506D"/>
    <w:p w:rsidR="0004506D" w:rsidRDefault="00DD418C">
      <w:r>
        <w:t>PRNGs are useful in:</w:t>
      </w:r>
    </w:p>
    <w:p w:rsidR="0004506D" w:rsidRDefault="00DD418C">
      <w:pPr>
        <w:numPr>
          <w:ilvl w:val="0"/>
          <w:numId w:val="2"/>
        </w:numPr>
        <w:contextualSpacing/>
      </w:pPr>
      <w:r>
        <w:t>Cryptography -- used to generate secret keys.</w:t>
      </w:r>
    </w:p>
    <w:p w:rsidR="0004506D" w:rsidRDefault="00DD418C">
      <w:pPr>
        <w:numPr>
          <w:ilvl w:val="0"/>
          <w:numId w:val="2"/>
        </w:numPr>
        <w:contextualSpacing/>
      </w:pPr>
      <w:r>
        <w:t>Computer games -- card games, shooter</w:t>
      </w:r>
      <w:r>
        <w:t xml:space="preserve"> games, adventure games, etc.</w:t>
      </w:r>
    </w:p>
    <w:p w:rsidR="0004506D" w:rsidRDefault="00DD418C">
      <w:pPr>
        <w:numPr>
          <w:ilvl w:val="0"/>
          <w:numId w:val="2"/>
        </w:numPr>
        <w:contextualSpacing/>
      </w:pPr>
      <w:r>
        <w:t>Simulations -- weather models, astronomical models, models of biological systems, etc.</w:t>
      </w:r>
    </w:p>
    <w:p w:rsidR="0004506D" w:rsidRDefault="00DD418C">
      <w:pPr>
        <w:pStyle w:val="Heading2"/>
        <w:rPr>
          <w:color w:val="666666"/>
        </w:rPr>
      </w:pPr>
      <w:bookmarkStart w:id="7" w:name="_wvwc4h8qsa3b" w:colFirst="0" w:colLast="0"/>
      <w:bookmarkEnd w:id="7"/>
      <w:r>
        <w:rPr>
          <w:color w:val="666666"/>
        </w:rPr>
        <w:t>Randomness in App Inventor</w:t>
      </w:r>
    </w:p>
    <w:p w:rsidR="0004506D" w:rsidRDefault="00DD418C">
      <w:r>
        <w:t xml:space="preserve">App Inventor has several blocks for </w:t>
      </w:r>
      <w:r>
        <w:rPr>
          <w:color w:val="FF00FF"/>
        </w:rPr>
        <w:t>randomness</w:t>
      </w:r>
      <w:r>
        <w:t xml:space="preserve"> in the Toolbox’s Math drawer. </w:t>
      </w:r>
    </w:p>
    <w:p w:rsidR="0004506D" w:rsidRDefault="0004506D"/>
    <w:p w:rsidR="0004506D" w:rsidRDefault="00DD418C">
      <w:r>
        <w:rPr>
          <w:b/>
        </w:rPr>
        <w:t>1. Random Fraction:</w:t>
      </w:r>
      <w:r>
        <w:t xml:space="preserve"> Randomly sele</w:t>
      </w:r>
      <w:r>
        <w:t>cts a number between 0 and 1 (not including 1):</w:t>
      </w:r>
    </w:p>
    <w:p w:rsidR="0004506D" w:rsidRDefault="00DD418C">
      <w:pPr>
        <w:jc w:val="center"/>
      </w:pPr>
      <w:r>
        <w:rPr>
          <w:noProof/>
          <w:lang w:val="en-US"/>
        </w:rPr>
        <w:drawing>
          <wp:inline distT="19050" distB="19050" distL="19050" distR="19050">
            <wp:extent cx="1400175" cy="43815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1400175" cy="438150"/>
                    </a:xfrm>
                    <a:prstGeom prst="rect">
                      <a:avLst/>
                    </a:prstGeom>
                    <a:ln/>
                  </pic:spPr>
                </pic:pic>
              </a:graphicData>
            </a:graphic>
          </wp:inline>
        </w:drawing>
      </w:r>
    </w:p>
    <w:p w:rsidR="0004506D" w:rsidRDefault="00DD418C">
      <w:r>
        <w:t xml:space="preserve">In other words, </w:t>
      </w:r>
      <w:r>
        <w:rPr>
          <w:i/>
        </w:rPr>
        <w:t>random fraction</w:t>
      </w:r>
      <w:r>
        <w:t xml:space="preserve"> will generate numbers such 0, 0.1, 0.11, 0.2, 0.5, 0.999, and so on.  It will never generate the number 1.   </w:t>
      </w:r>
    </w:p>
    <w:p w:rsidR="0004506D" w:rsidRDefault="0004506D"/>
    <w:p w:rsidR="0004506D" w:rsidRDefault="0004506D"/>
    <w:p w:rsidR="0004506D" w:rsidRDefault="00DD418C">
      <w:r>
        <w:t>As you know from math class, there are an infinite number of v</w:t>
      </w:r>
      <w:r>
        <w:t>alues between 0 and 1. And they are evenly distributed between 0 and 1. A computer can’t really have an infinite amount of numbers, but it can have lots of values between 0 and 1 and they would be evenly distributed along that range. So in the real world a</w:t>
      </w:r>
      <w:r>
        <w:t xml:space="preserve">nd in App Inventor if you picked a random number </w:t>
      </w:r>
      <w:r>
        <w:lastRenderedPageBreak/>
        <w:t>between 0 and 1, you would have a 50/50 chance of getting a number that is less than 0.5.  Knowing this, we could simulate a coin flip in App Inventor with the following code:</w:t>
      </w:r>
    </w:p>
    <w:p w:rsidR="0004506D" w:rsidRDefault="00DD418C">
      <w:pPr>
        <w:jc w:val="center"/>
      </w:pPr>
      <w:r>
        <w:rPr>
          <w:noProof/>
          <w:lang w:val="en-US"/>
        </w:rPr>
        <w:drawing>
          <wp:inline distT="19050" distB="19050" distL="19050" distR="19050">
            <wp:extent cx="3171825" cy="131445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3171825" cy="1314450"/>
                    </a:xfrm>
                    <a:prstGeom prst="rect">
                      <a:avLst/>
                    </a:prstGeom>
                    <a:ln/>
                  </pic:spPr>
                </pic:pic>
              </a:graphicData>
            </a:graphic>
          </wp:inline>
        </w:drawing>
      </w:r>
    </w:p>
    <w:p w:rsidR="0004506D" w:rsidRDefault="00DD418C">
      <w:pPr>
        <w:pStyle w:val="Heading2"/>
        <w:rPr>
          <w:rFonts w:ascii="Arial" w:eastAsia="Arial" w:hAnsi="Arial" w:cs="Arial"/>
          <w:b w:val="0"/>
          <w:sz w:val="22"/>
          <w:szCs w:val="22"/>
        </w:rPr>
      </w:pPr>
      <w:bookmarkStart w:id="8" w:name="_k3nox9r1lzr9" w:colFirst="0" w:colLast="0"/>
      <w:bookmarkEnd w:id="8"/>
      <w:r>
        <w:rPr>
          <w:rFonts w:ascii="Arial" w:eastAsia="Arial" w:hAnsi="Arial" w:cs="Arial"/>
          <w:sz w:val="22"/>
          <w:szCs w:val="22"/>
        </w:rPr>
        <w:t>2. Random Integer:</w:t>
      </w:r>
      <w:r>
        <w:rPr>
          <w:rFonts w:ascii="Arial" w:eastAsia="Arial" w:hAnsi="Arial" w:cs="Arial"/>
          <w:b w:val="0"/>
          <w:sz w:val="22"/>
          <w:szCs w:val="22"/>
        </w:rPr>
        <w:t xml:space="preserve"> Randomly s</w:t>
      </w:r>
      <w:r>
        <w:rPr>
          <w:rFonts w:ascii="Arial" w:eastAsia="Arial" w:hAnsi="Arial" w:cs="Arial"/>
          <w:b w:val="0"/>
          <w:sz w:val="22"/>
          <w:szCs w:val="22"/>
        </w:rPr>
        <w:t>elects a number between two specified integers, inclusive:</w:t>
      </w:r>
    </w:p>
    <w:p w:rsidR="0004506D" w:rsidRDefault="00DD418C">
      <w:pPr>
        <w:jc w:val="center"/>
      </w:pPr>
      <w:r>
        <w:rPr>
          <w:noProof/>
          <w:lang w:val="en-US"/>
        </w:rPr>
        <w:drawing>
          <wp:inline distT="19050" distB="19050" distL="19050" distR="19050">
            <wp:extent cx="2495550" cy="59055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2495550" cy="590550"/>
                    </a:xfrm>
                    <a:prstGeom prst="rect">
                      <a:avLst/>
                    </a:prstGeom>
                    <a:ln/>
                  </pic:spPr>
                </pic:pic>
              </a:graphicData>
            </a:graphic>
          </wp:inline>
        </w:drawing>
      </w:r>
    </w:p>
    <w:p w:rsidR="0004506D" w:rsidRDefault="00DD418C">
      <w:r>
        <w:t>For example, if you were modeling a die, which has the values 1 through 6 on its faces, you would use the following block:</w:t>
      </w:r>
    </w:p>
    <w:p w:rsidR="0004506D" w:rsidRDefault="00DD418C">
      <w:pPr>
        <w:jc w:val="center"/>
      </w:pPr>
      <w:r>
        <w:rPr>
          <w:noProof/>
          <w:lang w:val="en-US"/>
        </w:rPr>
        <w:drawing>
          <wp:inline distT="19050" distB="19050" distL="19050" distR="19050">
            <wp:extent cx="2809875" cy="5524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809875" cy="552450"/>
                    </a:xfrm>
                    <a:prstGeom prst="rect">
                      <a:avLst/>
                    </a:prstGeom>
                    <a:ln/>
                  </pic:spPr>
                </pic:pic>
              </a:graphicData>
            </a:graphic>
          </wp:inline>
        </w:drawing>
      </w:r>
    </w:p>
    <w:p w:rsidR="0004506D" w:rsidRDefault="00DD418C">
      <w:r>
        <w:t xml:space="preserve">And, if App Inventor’s PRNG is a good one, you would expect to that the chances of getting a 1 or a 6 or any other value would be 1 chance out of 6. </w:t>
      </w:r>
    </w:p>
    <w:p w:rsidR="0004506D" w:rsidRDefault="0004506D"/>
    <w:p w:rsidR="0004506D" w:rsidRDefault="00DD418C">
      <w:r>
        <w:rPr>
          <w:b/>
        </w:rPr>
        <w:t>3. Random Set Seed</w:t>
      </w:r>
      <w:r>
        <w:t xml:space="preserve">: Sets the seed for the PRNG: </w:t>
      </w:r>
    </w:p>
    <w:p w:rsidR="0004506D" w:rsidRDefault="00DD418C">
      <w:pPr>
        <w:jc w:val="center"/>
      </w:pPr>
      <w:r>
        <w:rPr>
          <w:noProof/>
          <w:lang w:val="en-US"/>
        </w:rPr>
        <w:drawing>
          <wp:inline distT="19050" distB="19050" distL="19050" distR="19050">
            <wp:extent cx="1685925" cy="4572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1685925" cy="457200"/>
                    </a:xfrm>
                    <a:prstGeom prst="rect">
                      <a:avLst/>
                    </a:prstGeom>
                    <a:ln/>
                  </pic:spPr>
                </pic:pic>
              </a:graphicData>
            </a:graphic>
          </wp:inline>
        </w:drawing>
      </w:r>
    </w:p>
    <w:p w:rsidR="0004506D" w:rsidRDefault="00DD418C">
      <w:r>
        <w:t>As we will see, if you set the seed to a certain value</w:t>
      </w:r>
      <w:r>
        <w:t>, the PRNG will always generate the exact same sequence of numbers.  This predictability can be useful when you’re designing a game or a simulation.</w:t>
      </w:r>
    </w:p>
    <w:p w:rsidR="0004506D" w:rsidRDefault="0004506D">
      <w:pPr>
        <w:jc w:val="center"/>
      </w:pPr>
    </w:p>
    <w:p w:rsidR="0004506D" w:rsidRDefault="0004506D">
      <w:pPr>
        <w:pStyle w:val="Heading3"/>
      </w:pPr>
      <w:bookmarkStart w:id="9" w:name="_468i3ff6vpbr" w:colFirst="0" w:colLast="0"/>
      <w:bookmarkEnd w:id="9"/>
    </w:p>
    <w:p w:rsidR="0004506D" w:rsidRDefault="00DD418C">
      <w:pPr>
        <w:pStyle w:val="Heading3"/>
      </w:pPr>
      <w:bookmarkStart w:id="10" w:name="_addf16kice34" w:colFirst="0" w:colLast="0"/>
      <w:bookmarkEnd w:id="10"/>
      <w:r>
        <w:br w:type="page"/>
      </w:r>
    </w:p>
    <w:p w:rsidR="0004506D" w:rsidRDefault="00DD418C">
      <w:pPr>
        <w:pStyle w:val="Heading3"/>
      </w:pPr>
      <w:bookmarkStart w:id="11" w:name="_6s4yj0ogzf12" w:colFirst="0" w:colLast="0"/>
      <w:bookmarkEnd w:id="11"/>
      <w:r>
        <w:lastRenderedPageBreak/>
        <w:t xml:space="preserve">How does a PRNG Work? </w:t>
      </w:r>
    </w:p>
    <w:p w:rsidR="0004506D" w:rsidRDefault="00DD418C">
      <w:r>
        <w:t>The idea that you can simulate randomness with a mathematical formula might seem</w:t>
      </w:r>
      <w:r>
        <w:t xml:space="preserve"> strange.  So let’s develop a simple example of a PRNG.  Don’t worry about the math used here.  It will be pretty simple. </w:t>
      </w:r>
    </w:p>
    <w:p w:rsidR="0004506D" w:rsidRDefault="0004506D"/>
    <w:p w:rsidR="0004506D" w:rsidRDefault="00DD418C">
      <w:r>
        <w:t>Consider a formula that determines how to calculate the next value in a sequence of numbers.  Let’s label the numbers X</w:t>
      </w:r>
      <w:r>
        <w:rPr>
          <w:vertAlign w:val="subscript"/>
        </w:rPr>
        <w:t>1</w:t>
      </w:r>
      <w:r>
        <w:t>, X</w:t>
      </w:r>
      <w:r>
        <w:rPr>
          <w:vertAlign w:val="subscript"/>
        </w:rPr>
        <w:t>2</w:t>
      </w:r>
      <w:r>
        <w:t>, X</w:t>
      </w:r>
      <w:r>
        <w:rPr>
          <w:vertAlign w:val="subscript"/>
        </w:rPr>
        <w:t>3</w:t>
      </w:r>
      <w:r>
        <w:t>, an</w:t>
      </w:r>
      <w:r>
        <w:t>d so forth.  To calculate, X</w:t>
      </w:r>
      <w:r>
        <w:rPr>
          <w:vertAlign w:val="subscript"/>
        </w:rPr>
        <w:t>2</w:t>
      </w:r>
      <w:r>
        <w:t xml:space="preserve"> let’s multiply X</w:t>
      </w:r>
      <w:r>
        <w:rPr>
          <w:vertAlign w:val="subscript"/>
        </w:rPr>
        <w:t>1</w:t>
      </w:r>
      <w:r>
        <w:t xml:space="preserve"> by a certain number and add some other number to it.  For example:</w:t>
      </w:r>
    </w:p>
    <w:p w:rsidR="0004506D" w:rsidRDefault="00DD418C">
      <w:pPr>
        <w:jc w:val="center"/>
      </w:pPr>
      <w:r>
        <w:t>X</w:t>
      </w:r>
      <w:r>
        <w:rPr>
          <w:vertAlign w:val="subscript"/>
        </w:rPr>
        <w:t>2</w:t>
      </w:r>
      <w:r>
        <w:t xml:space="preserve"> = X</w:t>
      </w:r>
      <w:r>
        <w:rPr>
          <w:vertAlign w:val="subscript"/>
        </w:rPr>
        <w:t>1</w:t>
      </w:r>
      <w:r>
        <w:t xml:space="preserve"> * 2 + 1</w:t>
      </w:r>
    </w:p>
    <w:p w:rsidR="0004506D" w:rsidRDefault="0004506D">
      <w:pPr>
        <w:jc w:val="center"/>
      </w:pPr>
    </w:p>
    <w:p w:rsidR="0004506D" w:rsidRDefault="00DD418C">
      <w:r>
        <w:t>So, if X</w:t>
      </w:r>
      <w:r>
        <w:rPr>
          <w:vertAlign w:val="subscript"/>
        </w:rPr>
        <w:t>1</w:t>
      </w:r>
      <w:r>
        <w:t xml:space="preserve"> is 10, then X</w:t>
      </w:r>
      <w:r>
        <w:rPr>
          <w:vertAlign w:val="subscript"/>
        </w:rPr>
        <w:t>2</w:t>
      </w:r>
      <w:r>
        <w:t xml:space="preserve"> would be 21 (10 * 2 + 1).  Right?  Finish completing the table below:</w:t>
      </w:r>
    </w:p>
    <w:p w:rsidR="0004506D" w:rsidRDefault="00DD418C">
      <w:r>
        <w:t xml:space="preserve">  </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2100"/>
        <w:gridCol w:w="4890"/>
        <w:gridCol w:w="1830"/>
      </w:tblGrid>
      <w:tr w:rsidR="0004506D">
        <w:trPr>
          <w:trHeight w:val="480"/>
        </w:trPr>
        <w:tc>
          <w:tcPr>
            <w:tcW w:w="540" w:type="dxa"/>
            <w:shd w:val="clear" w:color="auto" w:fill="auto"/>
            <w:tcMar>
              <w:top w:w="100" w:type="dxa"/>
              <w:left w:w="100" w:type="dxa"/>
              <w:bottom w:w="100" w:type="dxa"/>
              <w:right w:w="100" w:type="dxa"/>
            </w:tcMar>
          </w:tcPr>
          <w:p w:rsidR="0004506D" w:rsidRDefault="0004506D">
            <w:pPr>
              <w:spacing w:line="240" w:lineRule="auto"/>
              <w:jc w:val="center"/>
              <w:rPr>
                <w:i/>
                <w:sz w:val="24"/>
                <w:szCs w:val="24"/>
                <w:highlight w:val="white"/>
                <w:vertAlign w:val="subscript"/>
              </w:rPr>
            </w:pPr>
          </w:p>
        </w:tc>
        <w:tc>
          <w:tcPr>
            <w:tcW w:w="2100" w:type="dxa"/>
            <w:shd w:val="clear" w:color="auto" w:fill="auto"/>
            <w:tcMar>
              <w:top w:w="100" w:type="dxa"/>
              <w:left w:w="100" w:type="dxa"/>
              <w:bottom w:w="100" w:type="dxa"/>
              <w:right w:w="100" w:type="dxa"/>
            </w:tcMar>
          </w:tcPr>
          <w:p w:rsidR="0004506D" w:rsidRDefault="00DD418C">
            <w:pPr>
              <w:spacing w:line="240" w:lineRule="auto"/>
              <w:jc w:val="center"/>
              <w:rPr>
                <w:i/>
                <w:sz w:val="24"/>
                <w:szCs w:val="24"/>
                <w:highlight w:val="white"/>
                <w:vertAlign w:val="subscript"/>
              </w:rPr>
            </w:pPr>
            <w:r>
              <w:rPr>
                <w:i/>
                <w:highlight w:val="white"/>
              </w:rPr>
              <w:t>X</w:t>
            </w:r>
            <w:r>
              <w:rPr>
                <w:i/>
                <w:sz w:val="24"/>
                <w:szCs w:val="24"/>
                <w:highlight w:val="white"/>
                <w:vertAlign w:val="subscript"/>
              </w:rPr>
              <w:t>i</w:t>
            </w:r>
          </w:p>
        </w:tc>
        <w:tc>
          <w:tcPr>
            <w:tcW w:w="4890" w:type="dxa"/>
            <w:shd w:val="clear" w:color="auto" w:fill="auto"/>
            <w:tcMar>
              <w:top w:w="100" w:type="dxa"/>
              <w:left w:w="100" w:type="dxa"/>
              <w:bottom w:w="100" w:type="dxa"/>
              <w:right w:w="100" w:type="dxa"/>
            </w:tcMar>
          </w:tcPr>
          <w:p w:rsidR="0004506D" w:rsidRDefault="00DD418C">
            <w:pPr>
              <w:spacing w:line="240" w:lineRule="auto"/>
              <w:jc w:val="center"/>
              <w:rPr>
                <w:i/>
                <w:highlight w:val="white"/>
              </w:rPr>
            </w:pPr>
            <w:r>
              <w:rPr>
                <w:i/>
                <w:highlight w:val="white"/>
              </w:rPr>
              <w:t>Calculation: X</w:t>
            </w:r>
            <w:r>
              <w:rPr>
                <w:i/>
                <w:sz w:val="24"/>
                <w:szCs w:val="24"/>
                <w:highlight w:val="white"/>
                <w:vertAlign w:val="subscript"/>
              </w:rPr>
              <w:t>i+1</w:t>
            </w:r>
            <w:r>
              <w:rPr>
                <w:i/>
                <w:highlight w:val="white"/>
              </w:rPr>
              <w:t xml:space="preserve"> = X</w:t>
            </w:r>
            <w:r>
              <w:rPr>
                <w:i/>
                <w:sz w:val="24"/>
                <w:szCs w:val="24"/>
                <w:highlight w:val="white"/>
                <w:vertAlign w:val="subscript"/>
              </w:rPr>
              <w:t>i</w:t>
            </w:r>
            <w:r>
              <w:rPr>
                <w:i/>
                <w:highlight w:val="white"/>
              </w:rPr>
              <w:t xml:space="preserve"> * 2 + 1</w:t>
            </w:r>
          </w:p>
        </w:tc>
        <w:tc>
          <w:tcPr>
            <w:tcW w:w="1830" w:type="dxa"/>
            <w:shd w:val="clear" w:color="auto" w:fill="auto"/>
            <w:tcMar>
              <w:top w:w="100" w:type="dxa"/>
              <w:left w:w="100" w:type="dxa"/>
              <w:bottom w:w="100" w:type="dxa"/>
              <w:right w:w="100" w:type="dxa"/>
            </w:tcMar>
          </w:tcPr>
          <w:p w:rsidR="0004506D" w:rsidRDefault="00DD418C">
            <w:pPr>
              <w:spacing w:line="240" w:lineRule="auto"/>
              <w:jc w:val="center"/>
              <w:rPr>
                <w:i/>
                <w:sz w:val="24"/>
                <w:szCs w:val="24"/>
                <w:highlight w:val="white"/>
                <w:vertAlign w:val="subscript"/>
              </w:rPr>
            </w:pPr>
            <w:r>
              <w:rPr>
                <w:i/>
                <w:highlight w:val="white"/>
              </w:rPr>
              <w:t>X</w:t>
            </w:r>
            <w:r>
              <w:rPr>
                <w:i/>
                <w:sz w:val="24"/>
                <w:szCs w:val="24"/>
                <w:highlight w:val="white"/>
                <w:vertAlign w:val="subscript"/>
              </w:rPr>
              <w:t>i+1</w:t>
            </w:r>
          </w:p>
        </w:tc>
      </w:tr>
      <w:tr w:rsidR="0004506D">
        <w:trPr>
          <w:trHeight w:val="480"/>
        </w:trPr>
        <w:tc>
          <w:tcPr>
            <w:tcW w:w="540" w:type="dxa"/>
            <w:shd w:val="clear" w:color="auto" w:fill="auto"/>
            <w:tcMar>
              <w:top w:w="100" w:type="dxa"/>
              <w:left w:w="100" w:type="dxa"/>
              <w:bottom w:w="100" w:type="dxa"/>
              <w:right w:w="100" w:type="dxa"/>
            </w:tcMar>
          </w:tcPr>
          <w:p w:rsidR="0004506D" w:rsidRDefault="00DD418C">
            <w:pPr>
              <w:spacing w:line="240" w:lineRule="auto"/>
              <w:jc w:val="center"/>
              <w:rPr>
                <w:i/>
                <w:sz w:val="24"/>
                <w:szCs w:val="24"/>
                <w:highlight w:val="white"/>
                <w:vertAlign w:val="subscript"/>
              </w:rPr>
            </w:pPr>
            <w:r>
              <w:rPr>
                <w:i/>
                <w:highlight w:val="white"/>
              </w:rPr>
              <w:t>X</w:t>
            </w:r>
            <w:r>
              <w:rPr>
                <w:i/>
                <w:sz w:val="24"/>
                <w:szCs w:val="24"/>
                <w:highlight w:val="white"/>
                <w:vertAlign w:val="subscript"/>
              </w:rPr>
              <w:t>1</w:t>
            </w:r>
          </w:p>
        </w:tc>
        <w:tc>
          <w:tcPr>
            <w:tcW w:w="2100" w:type="dxa"/>
            <w:shd w:val="clear" w:color="auto" w:fill="auto"/>
            <w:tcMar>
              <w:top w:w="100" w:type="dxa"/>
              <w:left w:w="100" w:type="dxa"/>
              <w:bottom w:w="100" w:type="dxa"/>
              <w:right w:w="100" w:type="dxa"/>
            </w:tcMar>
          </w:tcPr>
          <w:p w:rsidR="0004506D" w:rsidRDefault="00DD418C">
            <w:pPr>
              <w:spacing w:line="240" w:lineRule="auto"/>
              <w:jc w:val="center"/>
              <w:rPr>
                <w:i/>
                <w:highlight w:val="white"/>
              </w:rPr>
            </w:pPr>
            <w:r>
              <w:rPr>
                <w:i/>
                <w:highlight w:val="white"/>
              </w:rPr>
              <w:t>10</w:t>
            </w:r>
          </w:p>
        </w:tc>
        <w:tc>
          <w:tcPr>
            <w:tcW w:w="4890" w:type="dxa"/>
            <w:shd w:val="clear" w:color="auto" w:fill="auto"/>
            <w:tcMar>
              <w:top w:w="100" w:type="dxa"/>
              <w:left w:w="100" w:type="dxa"/>
              <w:bottom w:w="100" w:type="dxa"/>
              <w:right w:w="100" w:type="dxa"/>
            </w:tcMar>
          </w:tcPr>
          <w:p w:rsidR="0004506D" w:rsidRDefault="00DD418C">
            <w:pPr>
              <w:spacing w:line="240" w:lineRule="auto"/>
              <w:jc w:val="center"/>
              <w:rPr>
                <w:i/>
                <w:highlight w:val="white"/>
              </w:rPr>
            </w:pPr>
            <w:r>
              <w:rPr>
                <w:i/>
                <w:highlight w:val="white"/>
              </w:rPr>
              <w:t>10 * 2 + 1 = 21</w:t>
            </w:r>
          </w:p>
        </w:tc>
        <w:tc>
          <w:tcPr>
            <w:tcW w:w="1830" w:type="dxa"/>
            <w:shd w:val="clear" w:color="auto" w:fill="auto"/>
            <w:tcMar>
              <w:top w:w="100" w:type="dxa"/>
              <w:left w:w="100" w:type="dxa"/>
              <w:bottom w:w="100" w:type="dxa"/>
              <w:right w:w="100" w:type="dxa"/>
            </w:tcMar>
          </w:tcPr>
          <w:p w:rsidR="0004506D" w:rsidRDefault="00DD418C">
            <w:pPr>
              <w:spacing w:line="240" w:lineRule="auto"/>
              <w:jc w:val="center"/>
              <w:rPr>
                <w:i/>
                <w:highlight w:val="white"/>
              </w:rPr>
            </w:pPr>
            <w:r>
              <w:rPr>
                <w:i/>
                <w:highlight w:val="white"/>
              </w:rPr>
              <w:t>21</w:t>
            </w:r>
          </w:p>
        </w:tc>
      </w:tr>
      <w:tr w:rsidR="0004506D">
        <w:tc>
          <w:tcPr>
            <w:tcW w:w="540" w:type="dxa"/>
            <w:shd w:val="clear" w:color="auto" w:fill="auto"/>
            <w:tcMar>
              <w:top w:w="100" w:type="dxa"/>
              <w:left w:w="100" w:type="dxa"/>
              <w:bottom w:w="100" w:type="dxa"/>
              <w:right w:w="100" w:type="dxa"/>
            </w:tcMar>
          </w:tcPr>
          <w:p w:rsidR="0004506D" w:rsidRDefault="00DD418C">
            <w:pPr>
              <w:spacing w:line="240" w:lineRule="auto"/>
              <w:jc w:val="center"/>
              <w:rPr>
                <w:i/>
                <w:sz w:val="24"/>
                <w:szCs w:val="24"/>
                <w:highlight w:val="white"/>
                <w:vertAlign w:val="subscript"/>
              </w:rPr>
            </w:pPr>
            <w:r>
              <w:rPr>
                <w:i/>
                <w:highlight w:val="white"/>
              </w:rPr>
              <w:t>X</w:t>
            </w:r>
            <w:r>
              <w:rPr>
                <w:i/>
                <w:sz w:val="24"/>
                <w:szCs w:val="24"/>
                <w:highlight w:val="white"/>
                <w:vertAlign w:val="subscript"/>
              </w:rPr>
              <w:t>2</w:t>
            </w:r>
          </w:p>
        </w:tc>
        <w:tc>
          <w:tcPr>
            <w:tcW w:w="2100" w:type="dxa"/>
            <w:shd w:val="clear" w:color="auto" w:fill="auto"/>
            <w:tcMar>
              <w:top w:w="100" w:type="dxa"/>
              <w:left w:w="100" w:type="dxa"/>
              <w:bottom w:w="100" w:type="dxa"/>
              <w:right w:w="100" w:type="dxa"/>
            </w:tcMar>
          </w:tcPr>
          <w:p w:rsidR="0004506D" w:rsidRDefault="00DD418C">
            <w:pPr>
              <w:spacing w:line="240" w:lineRule="auto"/>
              <w:jc w:val="center"/>
              <w:rPr>
                <w:i/>
                <w:highlight w:val="white"/>
              </w:rPr>
            </w:pPr>
            <w:r>
              <w:rPr>
                <w:i/>
                <w:highlight w:val="white"/>
              </w:rPr>
              <w:t>21</w:t>
            </w:r>
          </w:p>
        </w:tc>
        <w:tc>
          <w:tcPr>
            <w:tcW w:w="4890" w:type="dxa"/>
            <w:shd w:val="clear" w:color="auto" w:fill="auto"/>
            <w:tcMar>
              <w:top w:w="100" w:type="dxa"/>
              <w:left w:w="100" w:type="dxa"/>
              <w:bottom w:w="100" w:type="dxa"/>
              <w:right w:w="100" w:type="dxa"/>
            </w:tcMar>
          </w:tcPr>
          <w:p w:rsidR="0004506D" w:rsidRDefault="00DD418C">
            <w:pPr>
              <w:spacing w:line="240" w:lineRule="auto"/>
              <w:jc w:val="center"/>
              <w:rPr>
                <w:i/>
                <w:highlight w:val="white"/>
              </w:rPr>
            </w:pPr>
            <w:r>
              <w:rPr>
                <w:i/>
                <w:highlight w:val="white"/>
              </w:rPr>
              <w:t xml:space="preserve"> </w:t>
            </w:r>
          </w:p>
        </w:tc>
        <w:tc>
          <w:tcPr>
            <w:tcW w:w="1830" w:type="dxa"/>
            <w:shd w:val="clear" w:color="auto" w:fill="auto"/>
            <w:tcMar>
              <w:top w:w="100" w:type="dxa"/>
              <w:left w:w="100" w:type="dxa"/>
              <w:bottom w:w="100" w:type="dxa"/>
              <w:right w:w="100" w:type="dxa"/>
            </w:tcMar>
          </w:tcPr>
          <w:p w:rsidR="0004506D" w:rsidRDefault="0004506D">
            <w:pPr>
              <w:spacing w:line="240" w:lineRule="auto"/>
              <w:jc w:val="center"/>
              <w:rPr>
                <w:i/>
                <w:highlight w:val="white"/>
              </w:rPr>
            </w:pPr>
          </w:p>
        </w:tc>
      </w:tr>
      <w:tr w:rsidR="0004506D">
        <w:tc>
          <w:tcPr>
            <w:tcW w:w="540" w:type="dxa"/>
            <w:shd w:val="clear" w:color="auto" w:fill="auto"/>
            <w:tcMar>
              <w:top w:w="100" w:type="dxa"/>
              <w:left w:w="100" w:type="dxa"/>
              <w:bottom w:w="100" w:type="dxa"/>
              <w:right w:w="100" w:type="dxa"/>
            </w:tcMar>
          </w:tcPr>
          <w:p w:rsidR="0004506D" w:rsidRDefault="00DD418C">
            <w:pPr>
              <w:spacing w:line="240" w:lineRule="auto"/>
              <w:jc w:val="center"/>
              <w:rPr>
                <w:i/>
                <w:sz w:val="24"/>
                <w:szCs w:val="24"/>
                <w:highlight w:val="white"/>
                <w:vertAlign w:val="subscript"/>
              </w:rPr>
            </w:pPr>
            <w:r>
              <w:rPr>
                <w:i/>
                <w:highlight w:val="white"/>
              </w:rPr>
              <w:t>X</w:t>
            </w:r>
            <w:r>
              <w:rPr>
                <w:i/>
                <w:sz w:val="24"/>
                <w:szCs w:val="24"/>
                <w:highlight w:val="white"/>
                <w:vertAlign w:val="subscript"/>
              </w:rPr>
              <w:t>3</w:t>
            </w:r>
          </w:p>
        </w:tc>
        <w:tc>
          <w:tcPr>
            <w:tcW w:w="2100" w:type="dxa"/>
            <w:shd w:val="clear" w:color="auto" w:fill="auto"/>
            <w:tcMar>
              <w:top w:w="100" w:type="dxa"/>
              <w:left w:w="100" w:type="dxa"/>
              <w:bottom w:w="100" w:type="dxa"/>
              <w:right w:w="100" w:type="dxa"/>
            </w:tcMar>
          </w:tcPr>
          <w:p w:rsidR="0004506D" w:rsidRDefault="0004506D">
            <w:pPr>
              <w:spacing w:line="240" w:lineRule="auto"/>
              <w:jc w:val="center"/>
              <w:rPr>
                <w:i/>
                <w:highlight w:val="white"/>
              </w:rPr>
            </w:pPr>
          </w:p>
        </w:tc>
        <w:tc>
          <w:tcPr>
            <w:tcW w:w="4890" w:type="dxa"/>
            <w:shd w:val="clear" w:color="auto" w:fill="auto"/>
            <w:tcMar>
              <w:top w:w="100" w:type="dxa"/>
              <w:left w:w="100" w:type="dxa"/>
              <w:bottom w:w="100" w:type="dxa"/>
              <w:right w:w="100" w:type="dxa"/>
            </w:tcMar>
          </w:tcPr>
          <w:p w:rsidR="0004506D" w:rsidRDefault="0004506D">
            <w:pPr>
              <w:spacing w:line="240" w:lineRule="auto"/>
              <w:jc w:val="center"/>
              <w:rPr>
                <w:i/>
                <w:highlight w:val="white"/>
              </w:rPr>
            </w:pPr>
          </w:p>
        </w:tc>
        <w:tc>
          <w:tcPr>
            <w:tcW w:w="1830" w:type="dxa"/>
            <w:shd w:val="clear" w:color="auto" w:fill="auto"/>
            <w:tcMar>
              <w:top w:w="100" w:type="dxa"/>
              <w:left w:w="100" w:type="dxa"/>
              <w:bottom w:w="100" w:type="dxa"/>
              <w:right w:w="100" w:type="dxa"/>
            </w:tcMar>
          </w:tcPr>
          <w:p w:rsidR="0004506D" w:rsidRDefault="0004506D">
            <w:pPr>
              <w:spacing w:line="240" w:lineRule="auto"/>
              <w:jc w:val="center"/>
              <w:rPr>
                <w:i/>
                <w:highlight w:val="white"/>
              </w:rPr>
            </w:pPr>
          </w:p>
        </w:tc>
      </w:tr>
      <w:tr w:rsidR="0004506D">
        <w:tc>
          <w:tcPr>
            <w:tcW w:w="540" w:type="dxa"/>
            <w:shd w:val="clear" w:color="auto" w:fill="auto"/>
            <w:tcMar>
              <w:top w:w="100" w:type="dxa"/>
              <w:left w:w="100" w:type="dxa"/>
              <w:bottom w:w="100" w:type="dxa"/>
              <w:right w:w="100" w:type="dxa"/>
            </w:tcMar>
          </w:tcPr>
          <w:p w:rsidR="0004506D" w:rsidRDefault="00DD418C">
            <w:pPr>
              <w:spacing w:line="240" w:lineRule="auto"/>
              <w:jc w:val="center"/>
              <w:rPr>
                <w:i/>
                <w:sz w:val="24"/>
                <w:szCs w:val="24"/>
                <w:highlight w:val="white"/>
                <w:vertAlign w:val="subscript"/>
              </w:rPr>
            </w:pPr>
            <w:r>
              <w:rPr>
                <w:i/>
                <w:highlight w:val="white"/>
              </w:rPr>
              <w:t>X</w:t>
            </w:r>
            <w:r>
              <w:rPr>
                <w:i/>
                <w:sz w:val="24"/>
                <w:szCs w:val="24"/>
                <w:highlight w:val="white"/>
                <w:vertAlign w:val="subscript"/>
              </w:rPr>
              <w:t>4</w:t>
            </w:r>
          </w:p>
        </w:tc>
        <w:tc>
          <w:tcPr>
            <w:tcW w:w="2100" w:type="dxa"/>
            <w:shd w:val="clear" w:color="auto" w:fill="auto"/>
            <w:tcMar>
              <w:top w:w="100" w:type="dxa"/>
              <w:left w:w="100" w:type="dxa"/>
              <w:bottom w:w="100" w:type="dxa"/>
              <w:right w:w="100" w:type="dxa"/>
            </w:tcMar>
          </w:tcPr>
          <w:p w:rsidR="0004506D" w:rsidRDefault="0004506D">
            <w:pPr>
              <w:spacing w:line="240" w:lineRule="auto"/>
              <w:jc w:val="center"/>
              <w:rPr>
                <w:i/>
                <w:highlight w:val="white"/>
              </w:rPr>
            </w:pPr>
          </w:p>
        </w:tc>
        <w:tc>
          <w:tcPr>
            <w:tcW w:w="4890" w:type="dxa"/>
            <w:shd w:val="clear" w:color="auto" w:fill="auto"/>
            <w:tcMar>
              <w:top w:w="100" w:type="dxa"/>
              <w:left w:w="100" w:type="dxa"/>
              <w:bottom w:w="100" w:type="dxa"/>
              <w:right w:w="100" w:type="dxa"/>
            </w:tcMar>
          </w:tcPr>
          <w:p w:rsidR="0004506D" w:rsidRDefault="0004506D">
            <w:pPr>
              <w:spacing w:line="240" w:lineRule="auto"/>
              <w:jc w:val="center"/>
              <w:rPr>
                <w:i/>
                <w:highlight w:val="white"/>
              </w:rPr>
            </w:pPr>
          </w:p>
        </w:tc>
        <w:tc>
          <w:tcPr>
            <w:tcW w:w="1830" w:type="dxa"/>
            <w:shd w:val="clear" w:color="auto" w:fill="auto"/>
            <w:tcMar>
              <w:top w:w="100" w:type="dxa"/>
              <w:left w:w="100" w:type="dxa"/>
              <w:bottom w:w="100" w:type="dxa"/>
              <w:right w:w="100" w:type="dxa"/>
            </w:tcMar>
          </w:tcPr>
          <w:p w:rsidR="0004506D" w:rsidRDefault="0004506D">
            <w:pPr>
              <w:spacing w:line="240" w:lineRule="auto"/>
              <w:jc w:val="center"/>
              <w:rPr>
                <w:i/>
                <w:highlight w:val="white"/>
              </w:rPr>
            </w:pPr>
          </w:p>
        </w:tc>
      </w:tr>
      <w:tr w:rsidR="0004506D">
        <w:tc>
          <w:tcPr>
            <w:tcW w:w="540" w:type="dxa"/>
            <w:shd w:val="clear" w:color="auto" w:fill="auto"/>
            <w:tcMar>
              <w:top w:w="100" w:type="dxa"/>
              <w:left w:w="100" w:type="dxa"/>
              <w:bottom w:w="100" w:type="dxa"/>
              <w:right w:w="100" w:type="dxa"/>
            </w:tcMar>
          </w:tcPr>
          <w:p w:rsidR="0004506D" w:rsidRDefault="00DD418C">
            <w:pPr>
              <w:spacing w:line="240" w:lineRule="auto"/>
              <w:jc w:val="center"/>
              <w:rPr>
                <w:i/>
                <w:sz w:val="24"/>
                <w:szCs w:val="24"/>
                <w:highlight w:val="white"/>
                <w:vertAlign w:val="subscript"/>
              </w:rPr>
            </w:pPr>
            <w:r>
              <w:rPr>
                <w:i/>
                <w:highlight w:val="white"/>
              </w:rPr>
              <w:t>X</w:t>
            </w:r>
            <w:r>
              <w:rPr>
                <w:i/>
                <w:sz w:val="24"/>
                <w:szCs w:val="24"/>
                <w:highlight w:val="white"/>
                <w:vertAlign w:val="subscript"/>
              </w:rPr>
              <w:t>5</w:t>
            </w:r>
          </w:p>
        </w:tc>
        <w:tc>
          <w:tcPr>
            <w:tcW w:w="2100" w:type="dxa"/>
            <w:shd w:val="clear" w:color="auto" w:fill="auto"/>
            <w:tcMar>
              <w:top w:w="100" w:type="dxa"/>
              <w:left w:w="100" w:type="dxa"/>
              <w:bottom w:w="100" w:type="dxa"/>
              <w:right w:w="100" w:type="dxa"/>
            </w:tcMar>
          </w:tcPr>
          <w:p w:rsidR="0004506D" w:rsidRDefault="0004506D">
            <w:pPr>
              <w:spacing w:line="240" w:lineRule="auto"/>
              <w:jc w:val="center"/>
              <w:rPr>
                <w:i/>
                <w:highlight w:val="white"/>
              </w:rPr>
            </w:pPr>
          </w:p>
        </w:tc>
        <w:tc>
          <w:tcPr>
            <w:tcW w:w="4890" w:type="dxa"/>
            <w:shd w:val="clear" w:color="auto" w:fill="auto"/>
            <w:tcMar>
              <w:top w:w="100" w:type="dxa"/>
              <w:left w:w="100" w:type="dxa"/>
              <w:bottom w:w="100" w:type="dxa"/>
              <w:right w:w="100" w:type="dxa"/>
            </w:tcMar>
          </w:tcPr>
          <w:p w:rsidR="0004506D" w:rsidRDefault="0004506D">
            <w:pPr>
              <w:spacing w:line="240" w:lineRule="auto"/>
              <w:jc w:val="center"/>
              <w:rPr>
                <w:i/>
                <w:highlight w:val="white"/>
              </w:rPr>
            </w:pPr>
          </w:p>
        </w:tc>
        <w:tc>
          <w:tcPr>
            <w:tcW w:w="1830" w:type="dxa"/>
            <w:shd w:val="clear" w:color="auto" w:fill="auto"/>
            <w:tcMar>
              <w:top w:w="100" w:type="dxa"/>
              <w:left w:w="100" w:type="dxa"/>
              <w:bottom w:w="100" w:type="dxa"/>
              <w:right w:w="100" w:type="dxa"/>
            </w:tcMar>
          </w:tcPr>
          <w:p w:rsidR="0004506D" w:rsidRDefault="0004506D">
            <w:pPr>
              <w:spacing w:line="240" w:lineRule="auto"/>
              <w:jc w:val="center"/>
              <w:rPr>
                <w:i/>
                <w:highlight w:val="white"/>
              </w:rPr>
            </w:pPr>
          </w:p>
        </w:tc>
      </w:tr>
    </w:tbl>
    <w:p w:rsidR="0004506D" w:rsidRDefault="0004506D">
      <w:pPr>
        <w:jc w:val="center"/>
      </w:pPr>
    </w:p>
    <w:p w:rsidR="0004506D" w:rsidRDefault="00DD418C">
      <w:r>
        <w:t xml:space="preserve">Now you have generated a sequence of numbers. But, they aren’t very random looking because they keep getting bigger and bigger.  Thus, the formula </w:t>
      </w:r>
    </w:p>
    <w:p w:rsidR="0004506D" w:rsidRDefault="00DD418C">
      <w:pPr>
        <w:jc w:val="center"/>
      </w:pPr>
      <w:r>
        <w:rPr>
          <w:color w:val="FF00FF"/>
        </w:rPr>
        <w:t>X</w:t>
      </w:r>
      <w:r>
        <w:rPr>
          <w:color w:val="FF00FF"/>
          <w:vertAlign w:val="subscript"/>
        </w:rPr>
        <w:t>n+1</w:t>
      </w:r>
      <w:r>
        <w:rPr>
          <w:color w:val="FF00FF"/>
        </w:rPr>
        <w:t xml:space="preserve"> = X</w:t>
      </w:r>
      <w:r>
        <w:rPr>
          <w:color w:val="FF00FF"/>
          <w:vertAlign w:val="subscript"/>
        </w:rPr>
        <w:t>n</w:t>
      </w:r>
      <w:r>
        <w:rPr>
          <w:color w:val="FF00FF"/>
        </w:rPr>
        <w:t xml:space="preserve"> * 2 + 1</w:t>
      </w:r>
      <w:r>
        <w:t xml:space="preserve"> </w:t>
      </w:r>
    </w:p>
    <w:p w:rsidR="0004506D" w:rsidRDefault="00DD418C">
      <w:r>
        <w:t xml:space="preserve">is not a very good model of a PRNG. </w:t>
      </w:r>
    </w:p>
    <w:p w:rsidR="0004506D" w:rsidRDefault="0004506D"/>
    <w:p w:rsidR="0004506D" w:rsidRDefault="00DD418C">
      <w:r>
        <w:pict>
          <v:rect id="_x0000_i1025" style="width:0;height:1.5pt" o:hralign="center" o:hrstd="t" o:hr="t" fillcolor="#a0a0a0" stroked="f"/>
        </w:pict>
      </w:r>
      <w:r>
        <w:t>NOTE that we have generalized the formula -- i.e., made it more abstract -- by substituting variables X</w:t>
      </w:r>
      <w:r>
        <w:rPr>
          <w:vertAlign w:val="subscript"/>
        </w:rPr>
        <w:t>n</w:t>
      </w:r>
      <w:r>
        <w:t xml:space="preserve"> and X</w:t>
      </w:r>
      <w:r>
        <w:rPr>
          <w:vertAlign w:val="subscript"/>
        </w:rPr>
        <w:t>n+1</w:t>
      </w:r>
      <w:r>
        <w:t xml:space="preserve"> for the X</w:t>
      </w:r>
      <w:r>
        <w:rPr>
          <w:vertAlign w:val="subscript"/>
        </w:rPr>
        <w:t>a</w:t>
      </w:r>
      <w:r>
        <w:t xml:space="preserve"> and X</w:t>
      </w:r>
      <w:r>
        <w:rPr>
          <w:vertAlign w:val="subscript"/>
        </w:rPr>
        <w:t>2</w:t>
      </w:r>
      <w:r>
        <w:t>.  But it still means the same thing: To generate the next value (X</w:t>
      </w:r>
      <w:r>
        <w:rPr>
          <w:vertAlign w:val="subscript"/>
        </w:rPr>
        <w:t>n+1</w:t>
      </w:r>
      <w:r>
        <w:t>) from the curre</w:t>
      </w:r>
      <w:r>
        <w:t>nt value (X</w:t>
      </w:r>
      <w:r>
        <w:rPr>
          <w:vertAlign w:val="subscript"/>
        </w:rPr>
        <w:t>n</w:t>
      </w:r>
      <w:r>
        <w:t>), multiply the current value by 2 and add 1 (X</w:t>
      </w:r>
      <w:r>
        <w:rPr>
          <w:vertAlign w:val="subscript"/>
        </w:rPr>
        <w:t>n</w:t>
      </w:r>
      <w:r>
        <w:t xml:space="preserve"> * 2 + 1).  </w:t>
      </w:r>
    </w:p>
    <w:p w:rsidR="0004506D" w:rsidRDefault="0004506D"/>
    <w:p w:rsidR="0004506D" w:rsidRDefault="00DD418C">
      <w:r>
        <w:t xml:space="preserve">NOTE that you could also describe this formula as an </w:t>
      </w:r>
      <w:r>
        <w:rPr>
          <w:i/>
          <w:color w:val="FF00FF"/>
        </w:rPr>
        <w:t>algorithm</w:t>
      </w:r>
      <w:r>
        <w:t xml:space="preserve"> for generating the next value in the sequence given the current value in the sequence:</w:t>
      </w:r>
    </w:p>
    <w:p w:rsidR="0004506D" w:rsidRDefault="0004506D"/>
    <w:p w:rsidR="0004506D" w:rsidRDefault="00DD418C">
      <w:r>
        <w:t>1. Let the current value, X</w:t>
      </w:r>
      <w:r>
        <w:rPr>
          <w:vertAlign w:val="subscript"/>
        </w:rPr>
        <w:t>n</w:t>
      </w:r>
      <w:r>
        <w:t xml:space="preserve"> be</w:t>
      </w:r>
      <w:r>
        <w:t xml:space="preserve"> 10.</w:t>
      </w:r>
    </w:p>
    <w:p w:rsidR="0004506D" w:rsidRDefault="00DD418C">
      <w:r>
        <w:t>2. Multiply it by 2,  giving 20.</w:t>
      </w:r>
    </w:p>
    <w:p w:rsidR="0004506D" w:rsidRDefault="00DD418C">
      <w:r>
        <w:t>3. Add 1, giving 21.</w:t>
      </w:r>
    </w:p>
    <w:p w:rsidR="0004506D" w:rsidRDefault="00DD418C">
      <w:r>
        <w:pict>
          <v:rect id="_x0000_i1026" style="width:0;height:1.5pt" o:hralign="center" o:hrstd="t" o:hr="t" fillcolor="#a0a0a0" stroked="f"/>
        </w:pict>
      </w:r>
    </w:p>
    <w:p w:rsidR="0004506D" w:rsidRDefault="0004506D">
      <w:pPr>
        <w:pStyle w:val="Heading3"/>
      </w:pPr>
      <w:bookmarkStart w:id="12" w:name="_hstax68u66hd" w:colFirst="0" w:colLast="0"/>
      <w:bookmarkEnd w:id="12"/>
    </w:p>
    <w:p w:rsidR="0004506D" w:rsidRDefault="00DD418C">
      <w:pPr>
        <w:pStyle w:val="Heading3"/>
      </w:pPr>
      <w:bookmarkStart w:id="13" w:name="_tao0supy80p4" w:colFirst="0" w:colLast="0"/>
      <w:bookmarkEnd w:id="13"/>
      <w:r>
        <w:t>Clock Arithmetic</w:t>
      </w:r>
    </w:p>
    <w:p w:rsidR="0004506D" w:rsidRDefault="00DD418C">
      <w:r>
        <w:rPr>
          <w:noProof/>
          <w:lang w:val="en-US"/>
        </w:rPr>
        <w:lastRenderedPageBreak/>
        <w:drawing>
          <wp:inline distT="19050" distB="19050" distL="19050" distR="19050">
            <wp:extent cx="1438275" cy="1504950"/>
            <wp:effectExtent l="0" t="0" r="0" b="0"/>
            <wp:docPr id="3" name="image10.gif"/>
            <wp:cNvGraphicFramePr/>
            <a:graphic xmlns:a="http://schemas.openxmlformats.org/drawingml/2006/main">
              <a:graphicData uri="http://schemas.openxmlformats.org/drawingml/2006/picture">
                <pic:pic xmlns:pic="http://schemas.openxmlformats.org/drawingml/2006/picture">
                  <pic:nvPicPr>
                    <pic:cNvPr id="0" name="image10.gif"/>
                    <pic:cNvPicPr preferRelativeResize="0"/>
                  </pic:nvPicPr>
                  <pic:blipFill>
                    <a:blip r:embed="rId13"/>
                    <a:srcRect/>
                    <a:stretch>
                      <a:fillRect/>
                    </a:stretch>
                  </pic:blipFill>
                  <pic:spPr>
                    <a:xfrm>
                      <a:off x="0" y="0"/>
                      <a:ext cx="1438275" cy="1504950"/>
                    </a:xfrm>
                    <a:prstGeom prst="rect">
                      <a:avLst/>
                    </a:prstGeom>
                    <a:ln/>
                  </pic:spPr>
                </pic:pic>
              </a:graphicData>
            </a:graphic>
          </wp:inline>
        </w:drawing>
      </w:r>
    </w:p>
    <w:p w:rsidR="0004506D" w:rsidRDefault="00DD418C">
      <w:r>
        <w:t xml:space="preserve">To prevent the sequence from always getting bigger, mathematicians use a trick that you might know as </w:t>
      </w:r>
      <w:r>
        <w:rPr>
          <w:i/>
          <w:color w:val="FF00FF"/>
        </w:rPr>
        <w:t>clock arithmetic</w:t>
      </w:r>
      <w:r>
        <w:t>.  Suppose we have a 12 hour clock and you left home at 9</w:t>
      </w:r>
      <w:r>
        <w:t xml:space="preserve">:00 o’clock and returned 4 hours later.  It would be 1:00 o’clock (not 13 o’clock).  In other words, if you add (9 + 4) you get 13, but you take 12 away from 13 to get the actual time on the clock.  </w:t>
      </w:r>
    </w:p>
    <w:p w:rsidR="0004506D" w:rsidRDefault="0004506D"/>
    <w:p w:rsidR="0004506D" w:rsidRDefault="00DD418C">
      <w:r>
        <w:t>Let’s try another example.  Suppose you left home at 11</w:t>
      </w:r>
      <w:r>
        <w:t xml:space="preserve"> and returned 5 hours later.  You would be home at 4 o’clock.  11 + 5  = 16 - 12 = 4.  Right?  What if you left at 11:00 and return home 20 hours later.  What time would that be?  Well 11 + 20 = 31.  If we subtract 12 from 31 we get 19.  But there is no 19</w:t>
      </w:r>
      <w:r>
        <w:t xml:space="preserve"> o’clock, so we have to subtract 12 again.  That will give us 7:00 o’clock.  Right?  Check the answer on a clock by starting from 11 and then counting 20.  You should end up at 7:00 o’clock.</w:t>
      </w:r>
    </w:p>
    <w:p w:rsidR="0004506D" w:rsidRDefault="0004506D"/>
    <w:p w:rsidR="0004506D" w:rsidRDefault="00DD418C">
      <w:r>
        <w:t>In other words, to calculate the time, if our sum is greater tha</w:t>
      </w:r>
      <w:r>
        <w:t xml:space="preserve">n 12 we keep subtracting 12 until we get a number between 1 and 12.  </w:t>
      </w:r>
    </w:p>
    <w:p w:rsidR="0004506D" w:rsidRDefault="0004506D"/>
    <w:p w:rsidR="0004506D" w:rsidRDefault="00DD418C">
      <w:r>
        <w:t>And notice that the only times we can get on our 12 hour clock are 1, 2, 3, 4, 5, 6, 7, 8, 9, 10, 11, and 12.  And actually 12 is the same as 0.  Mathematicians have a name for this ope</w:t>
      </w:r>
      <w:r>
        <w:t xml:space="preserve">ration. It’s called the </w:t>
      </w:r>
      <w:r>
        <w:rPr>
          <w:i/>
          <w:color w:val="FF00FF"/>
        </w:rPr>
        <w:t>modulo</w:t>
      </w:r>
      <w:r>
        <w:t xml:space="preserve"> operation or </w:t>
      </w:r>
      <w:r>
        <w:rPr>
          <w:i/>
          <w:color w:val="FF00FF"/>
        </w:rPr>
        <w:t>mod</w:t>
      </w:r>
      <w:r>
        <w:t xml:space="preserve"> for short.  Let’s rewrite our clock calculations to include this operation:</w:t>
      </w:r>
    </w:p>
    <w:p w:rsidR="0004506D" w:rsidRDefault="00DD418C">
      <w:pPr>
        <w:ind w:left="720"/>
      </w:pPr>
      <w:r>
        <w:br/>
        <w:t>9:00 o’clock plus 4 hours:       (9 + 4) mod 12 = 1</w:t>
      </w:r>
    </w:p>
    <w:p w:rsidR="0004506D" w:rsidRDefault="00DD418C">
      <w:pPr>
        <w:ind w:left="720"/>
      </w:pPr>
      <w:r>
        <w:t>11:00 o’clock plus 5 hours:    (11 + 5) mod 12 = 4</w:t>
      </w:r>
    </w:p>
    <w:p w:rsidR="0004506D" w:rsidRDefault="00DD418C">
      <w:pPr>
        <w:ind w:left="720"/>
      </w:pPr>
      <w:r>
        <w:t>11:00 o’clock plus 20 hours:  (11 + 20) mod 12 = 7</w:t>
      </w:r>
    </w:p>
    <w:p w:rsidR="0004506D" w:rsidRDefault="0004506D"/>
    <w:p w:rsidR="0004506D" w:rsidRDefault="00DD418C">
      <w:r>
        <w:t xml:space="preserve">Now, try these </w:t>
      </w:r>
      <w:hyperlink r:id="rId14">
        <w:r>
          <w:rPr>
            <w:color w:val="1155CC"/>
            <w:u w:val="single"/>
          </w:rPr>
          <w:t>clock arithmetic exercises</w:t>
        </w:r>
      </w:hyperlink>
      <w:r>
        <w:t>.</w:t>
      </w:r>
    </w:p>
    <w:p w:rsidR="0004506D" w:rsidRDefault="0004506D"/>
    <w:p w:rsidR="0004506D" w:rsidRDefault="00DD418C">
      <w:r>
        <w:br w:type="page"/>
      </w:r>
    </w:p>
    <w:p w:rsidR="0004506D" w:rsidRDefault="00DD418C">
      <w:r>
        <w:lastRenderedPageBreak/>
        <w:t>To make our PRNG behave more randomly, let’s apply some clock arithmetic to the formula, but let’s use a 13 hour clock.  So the numbers allowed will be 1 through 13, (or 0 through 12, which amounts to the same).    So let’s rewrite our formula as follows:</w:t>
      </w:r>
    </w:p>
    <w:p w:rsidR="0004506D" w:rsidRDefault="0004506D"/>
    <w:p w:rsidR="0004506D" w:rsidRDefault="00DD418C">
      <w:pPr>
        <w:jc w:val="center"/>
      </w:pPr>
      <w:r>
        <w:t>X</w:t>
      </w:r>
      <w:r>
        <w:rPr>
          <w:vertAlign w:val="subscript"/>
        </w:rPr>
        <w:t>2</w:t>
      </w:r>
      <w:r>
        <w:t xml:space="preserve"> = X</w:t>
      </w:r>
      <w:r>
        <w:rPr>
          <w:vertAlign w:val="subscript"/>
        </w:rPr>
        <w:t>1</w:t>
      </w:r>
      <w:r>
        <w:t xml:space="preserve"> * 2 + 1  </w:t>
      </w:r>
      <w:r>
        <w:rPr>
          <w:i/>
        </w:rPr>
        <w:t>mod</w:t>
      </w:r>
      <w:r>
        <w:t xml:space="preserve"> 13</w:t>
      </w:r>
    </w:p>
    <w:p w:rsidR="0004506D" w:rsidRDefault="0004506D"/>
    <w:p w:rsidR="0004506D" w:rsidRDefault="00DD418C">
      <w:r>
        <w:t>Now, if X</w:t>
      </w:r>
      <w:r>
        <w:rPr>
          <w:vertAlign w:val="subscript"/>
        </w:rPr>
        <w:t>1</w:t>
      </w:r>
      <w:r>
        <w:t xml:space="preserve"> is 10, then X</w:t>
      </w:r>
      <w:r>
        <w:rPr>
          <w:vertAlign w:val="subscript"/>
        </w:rPr>
        <w:t>2</w:t>
      </w:r>
      <w:r>
        <w:t xml:space="preserve"> will be (10 * 2 +3 = 21 - 13) = 8.  What would X</w:t>
      </w:r>
      <w:r>
        <w:rPr>
          <w:vertAlign w:val="subscript"/>
        </w:rPr>
        <w:t>3</w:t>
      </w:r>
      <w:r>
        <w:t xml:space="preserve"> be?  It would be 8 * 2 + 1 = 17 - 13 = 4.  Let’s make a little table of these numbers. The way to read this table is that a number, X</w:t>
      </w:r>
      <w:r>
        <w:rPr>
          <w:vertAlign w:val="subscript"/>
        </w:rPr>
        <w:t>i</w:t>
      </w:r>
      <w:r>
        <w:t>, is plugged into th</w:t>
      </w:r>
      <w:r>
        <w:t>e formula to get the next number, X</w:t>
      </w:r>
      <w:r>
        <w:rPr>
          <w:vertAlign w:val="subscript"/>
        </w:rPr>
        <w:t>i+1</w:t>
      </w:r>
      <w:r>
        <w:t>. Then that number is carried down to the next row to become the new value of X</w:t>
      </w:r>
      <w:r>
        <w:rPr>
          <w:vertAlign w:val="subscript"/>
        </w:rPr>
        <w:t>i</w:t>
      </w:r>
      <w:r>
        <w:t>. So X</w:t>
      </w:r>
      <w:r>
        <w:rPr>
          <w:vertAlign w:val="subscript"/>
        </w:rPr>
        <w:t>1</w:t>
      </w:r>
      <w:r>
        <w:t xml:space="preserve"> is 10 and X</w:t>
      </w:r>
      <w:r>
        <w:rPr>
          <w:vertAlign w:val="subscript"/>
        </w:rPr>
        <w:t>2</w:t>
      </w:r>
      <w:r>
        <w:t xml:space="preserve"> is 8 and so on. </w:t>
      </w:r>
    </w:p>
    <w:p w:rsidR="0004506D" w:rsidRDefault="0004506D"/>
    <w:p w:rsidR="0004506D" w:rsidRDefault="00DD418C">
      <w:r>
        <w:t>Finish completing the table below:</w:t>
      </w:r>
    </w:p>
    <w:p w:rsidR="0004506D" w:rsidRDefault="0004506D"/>
    <w:tbl>
      <w:tblPr>
        <w:tblStyle w:val="a0"/>
        <w:tblW w:w="97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1335"/>
        <w:gridCol w:w="5955"/>
        <w:gridCol w:w="1890"/>
      </w:tblGrid>
      <w:tr w:rsidR="0004506D">
        <w:tc>
          <w:tcPr>
            <w:tcW w:w="540" w:type="dxa"/>
            <w:shd w:val="clear" w:color="auto" w:fill="auto"/>
            <w:tcMar>
              <w:top w:w="100" w:type="dxa"/>
              <w:left w:w="100" w:type="dxa"/>
              <w:bottom w:w="100" w:type="dxa"/>
              <w:right w:w="100" w:type="dxa"/>
            </w:tcMar>
          </w:tcPr>
          <w:p w:rsidR="0004506D" w:rsidRDefault="0004506D">
            <w:pPr>
              <w:spacing w:line="240" w:lineRule="auto"/>
            </w:pPr>
          </w:p>
        </w:tc>
        <w:tc>
          <w:tcPr>
            <w:tcW w:w="1335" w:type="dxa"/>
            <w:shd w:val="clear" w:color="auto" w:fill="auto"/>
            <w:tcMar>
              <w:top w:w="100" w:type="dxa"/>
              <w:left w:w="100" w:type="dxa"/>
              <w:bottom w:w="100" w:type="dxa"/>
              <w:right w:w="100" w:type="dxa"/>
            </w:tcMar>
          </w:tcPr>
          <w:p w:rsidR="0004506D" w:rsidRDefault="00DD418C">
            <w:pPr>
              <w:spacing w:line="240" w:lineRule="auto"/>
              <w:rPr>
                <w:vertAlign w:val="subscript"/>
              </w:rPr>
            </w:pPr>
            <w:r>
              <w:t>X</w:t>
            </w:r>
            <w:r>
              <w:rPr>
                <w:vertAlign w:val="subscript"/>
              </w:rPr>
              <w:t>i</w:t>
            </w:r>
          </w:p>
        </w:tc>
        <w:tc>
          <w:tcPr>
            <w:tcW w:w="5955" w:type="dxa"/>
            <w:shd w:val="clear" w:color="auto" w:fill="auto"/>
            <w:tcMar>
              <w:top w:w="100" w:type="dxa"/>
              <w:left w:w="100" w:type="dxa"/>
              <w:bottom w:w="100" w:type="dxa"/>
              <w:right w:w="100" w:type="dxa"/>
            </w:tcMar>
          </w:tcPr>
          <w:p w:rsidR="0004506D" w:rsidRDefault="00DD418C">
            <w:pPr>
              <w:spacing w:line="240" w:lineRule="auto"/>
            </w:pPr>
            <w:r>
              <w:t>Calculation: X</w:t>
            </w:r>
            <w:r>
              <w:rPr>
                <w:vertAlign w:val="subscript"/>
              </w:rPr>
              <w:t>i+1</w:t>
            </w:r>
            <w:r>
              <w:t xml:space="preserve"> = X</w:t>
            </w:r>
            <w:r>
              <w:rPr>
                <w:vertAlign w:val="subscript"/>
              </w:rPr>
              <w:t>i</w:t>
            </w:r>
            <w:r>
              <w:t xml:space="preserve"> * 2 + 1 mod 13</w:t>
            </w:r>
          </w:p>
        </w:tc>
        <w:tc>
          <w:tcPr>
            <w:tcW w:w="1890" w:type="dxa"/>
            <w:shd w:val="clear" w:color="auto" w:fill="auto"/>
            <w:tcMar>
              <w:top w:w="100" w:type="dxa"/>
              <w:left w:w="100" w:type="dxa"/>
              <w:bottom w:w="100" w:type="dxa"/>
              <w:right w:w="100" w:type="dxa"/>
            </w:tcMar>
          </w:tcPr>
          <w:p w:rsidR="0004506D" w:rsidRDefault="00DD418C">
            <w:pPr>
              <w:spacing w:line="240" w:lineRule="auto"/>
              <w:rPr>
                <w:vertAlign w:val="subscript"/>
              </w:rPr>
            </w:pPr>
            <w:r>
              <w:t>X</w:t>
            </w:r>
            <w:r>
              <w:rPr>
                <w:vertAlign w:val="subscript"/>
              </w:rPr>
              <w:t>i+1</w:t>
            </w:r>
          </w:p>
        </w:tc>
      </w:tr>
      <w:tr w:rsidR="0004506D">
        <w:tc>
          <w:tcPr>
            <w:tcW w:w="540" w:type="dxa"/>
            <w:shd w:val="clear" w:color="auto" w:fill="auto"/>
            <w:tcMar>
              <w:top w:w="100" w:type="dxa"/>
              <w:left w:w="100" w:type="dxa"/>
              <w:bottom w:w="100" w:type="dxa"/>
              <w:right w:w="100" w:type="dxa"/>
            </w:tcMar>
          </w:tcPr>
          <w:p w:rsidR="0004506D" w:rsidRDefault="00DD418C">
            <w:pPr>
              <w:spacing w:line="240" w:lineRule="auto"/>
              <w:rPr>
                <w:vertAlign w:val="subscript"/>
              </w:rPr>
            </w:pPr>
            <w:r>
              <w:t>X</w:t>
            </w:r>
            <w:r>
              <w:rPr>
                <w:vertAlign w:val="subscript"/>
              </w:rPr>
              <w:t>1</w:t>
            </w:r>
          </w:p>
        </w:tc>
        <w:tc>
          <w:tcPr>
            <w:tcW w:w="1335" w:type="dxa"/>
            <w:shd w:val="clear" w:color="auto" w:fill="auto"/>
            <w:tcMar>
              <w:top w:w="100" w:type="dxa"/>
              <w:left w:w="100" w:type="dxa"/>
              <w:bottom w:w="100" w:type="dxa"/>
              <w:right w:w="100" w:type="dxa"/>
            </w:tcMar>
          </w:tcPr>
          <w:p w:rsidR="0004506D" w:rsidRDefault="00DD418C">
            <w:pPr>
              <w:spacing w:line="240" w:lineRule="auto"/>
            </w:pPr>
            <w:r>
              <w:t>10</w:t>
            </w:r>
          </w:p>
        </w:tc>
        <w:tc>
          <w:tcPr>
            <w:tcW w:w="5955" w:type="dxa"/>
            <w:shd w:val="clear" w:color="auto" w:fill="auto"/>
            <w:tcMar>
              <w:top w:w="100" w:type="dxa"/>
              <w:left w:w="100" w:type="dxa"/>
              <w:bottom w:w="100" w:type="dxa"/>
              <w:right w:w="100" w:type="dxa"/>
            </w:tcMar>
          </w:tcPr>
          <w:p w:rsidR="0004506D" w:rsidRDefault="00DD418C">
            <w:pPr>
              <w:spacing w:line="240" w:lineRule="auto"/>
            </w:pPr>
            <w:r>
              <w:t>10 * 2 + 1 mod 13 = 21 - 13 = 8</w:t>
            </w:r>
          </w:p>
        </w:tc>
        <w:tc>
          <w:tcPr>
            <w:tcW w:w="1890" w:type="dxa"/>
            <w:shd w:val="clear" w:color="auto" w:fill="auto"/>
            <w:tcMar>
              <w:top w:w="100" w:type="dxa"/>
              <w:left w:w="100" w:type="dxa"/>
              <w:bottom w:w="100" w:type="dxa"/>
              <w:right w:w="100" w:type="dxa"/>
            </w:tcMar>
          </w:tcPr>
          <w:p w:rsidR="0004506D" w:rsidRDefault="00DD418C">
            <w:pPr>
              <w:spacing w:line="240" w:lineRule="auto"/>
            </w:pPr>
            <w:r>
              <w:t>8</w:t>
            </w:r>
          </w:p>
        </w:tc>
      </w:tr>
      <w:tr w:rsidR="0004506D">
        <w:tc>
          <w:tcPr>
            <w:tcW w:w="540" w:type="dxa"/>
            <w:shd w:val="clear" w:color="auto" w:fill="auto"/>
            <w:tcMar>
              <w:top w:w="100" w:type="dxa"/>
              <w:left w:w="100" w:type="dxa"/>
              <w:bottom w:w="100" w:type="dxa"/>
              <w:right w:w="100" w:type="dxa"/>
            </w:tcMar>
          </w:tcPr>
          <w:p w:rsidR="0004506D" w:rsidRDefault="00DD418C">
            <w:pPr>
              <w:spacing w:line="240" w:lineRule="auto"/>
              <w:rPr>
                <w:vertAlign w:val="subscript"/>
              </w:rPr>
            </w:pPr>
            <w:r>
              <w:t>X</w:t>
            </w:r>
            <w:r>
              <w:rPr>
                <w:vertAlign w:val="subscript"/>
              </w:rPr>
              <w:t>2</w:t>
            </w:r>
          </w:p>
        </w:tc>
        <w:tc>
          <w:tcPr>
            <w:tcW w:w="1335" w:type="dxa"/>
            <w:shd w:val="clear" w:color="auto" w:fill="auto"/>
            <w:tcMar>
              <w:top w:w="100" w:type="dxa"/>
              <w:left w:w="100" w:type="dxa"/>
              <w:bottom w:w="100" w:type="dxa"/>
              <w:right w:w="100" w:type="dxa"/>
            </w:tcMar>
          </w:tcPr>
          <w:p w:rsidR="0004506D" w:rsidRDefault="00DD418C">
            <w:pPr>
              <w:spacing w:line="240" w:lineRule="auto"/>
            </w:pPr>
            <w:r>
              <w:t>8</w:t>
            </w:r>
          </w:p>
        </w:tc>
        <w:tc>
          <w:tcPr>
            <w:tcW w:w="5955" w:type="dxa"/>
            <w:shd w:val="clear" w:color="auto" w:fill="auto"/>
            <w:tcMar>
              <w:top w:w="100" w:type="dxa"/>
              <w:left w:w="100" w:type="dxa"/>
              <w:bottom w:w="100" w:type="dxa"/>
              <w:right w:w="100" w:type="dxa"/>
            </w:tcMar>
          </w:tcPr>
          <w:p w:rsidR="0004506D" w:rsidRDefault="0004506D">
            <w:pPr>
              <w:spacing w:line="240" w:lineRule="auto"/>
            </w:pPr>
          </w:p>
        </w:tc>
        <w:tc>
          <w:tcPr>
            <w:tcW w:w="1890" w:type="dxa"/>
            <w:shd w:val="clear" w:color="auto" w:fill="auto"/>
            <w:tcMar>
              <w:top w:w="100" w:type="dxa"/>
              <w:left w:w="100" w:type="dxa"/>
              <w:bottom w:w="100" w:type="dxa"/>
              <w:right w:w="100" w:type="dxa"/>
            </w:tcMar>
          </w:tcPr>
          <w:p w:rsidR="0004506D" w:rsidRDefault="0004506D">
            <w:pPr>
              <w:spacing w:line="240" w:lineRule="auto"/>
            </w:pPr>
          </w:p>
        </w:tc>
      </w:tr>
      <w:tr w:rsidR="0004506D">
        <w:tc>
          <w:tcPr>
            <w:tcW w:w="540" w:type="dxa"/>
            <w:shd w:val="clear" w:color="auto" w:fill="auto"/>
            <w:tcMar>
              <w:top w:w="100" w:type="dxa"/>
              <w:left w:w="100" w:type="dxa"/>
              <w:bottom w:w="100" w:type="dxa"/>
              <w:right w:w="100" w:type="dxa"/>
            </w:tcMar>
          </w:tcPr>
          <w:p w:rsidR="0004506D" w:rsidRDefault="00DD418C">
            <w:pPr>
              <w:spacing w:line="240" w:lineRule="auto"/>
              <w:rPr>
                <w:vertAlign w:val="subscript"/>
              </w:rPr>
            </w:pPr>
            <w:r>
              <w:t>X</w:t>
            </w:r>
            <w:r>
              <w:rPr>
                <w:vertAlign w:val="subscript"/>
              </w:rPr>
              <w:t>3</w:t>
            </w:r>
          </w:p>
        </w:tc>
        <w:tc>
          <w:tcPr>
            <w:tcW w:w="1335" w:type="dxa"/>
            <w:shd w:val="clear" w:color="auto" w:fill="auto"/>
            <w:tcMar>
              <w:top w:w="100" w:type="dxa"/>
              <w:left w:w="100" w:type="dxa"/>
              <w:bottom w:w="100" w:type="dxa"/>
              <w:right w:w="100" w:type="dxa"/>
            </w:tcMar>
          </w:tcPr>
          <w:p w:rsidR="0004506D" w:rsidRDefault="0004506D">
            <w:pPr>
              <w:spacing w:line="240" w:lineRule="auto"/>
            </w:pPr>
          </w:p>
        </w:tc>
        <w:tc>
          <w:tcPr>
            <w:tcW w:w="5955" w:type="dxa"/>
            <w:shd w:val="clear" w:color="auto" w:fill="auto"/>
            <w:tcMar>
              <w:top w:w="100" w:type="dxa"/>
              <w:left w:w="100" w:type="dxa"/>
              <w:bottom w:w="100" w:type="dxa"/>
              <w:right w:w="100" w:type="dxa"/>
            </w:tcMar>
          </w:tcPr>
          <w:p w:rsidR="0004506D" w:rsidRDefault="0004506D">
            <w:pPr>
              <w:spacing w:line="240" w:lineRule="auto"/>
            </w:pPr>
          </w:p>
        </w:tc>
        <w:tc>
          <w:tcPr>
            <w:tcW w:w="1890" w:type="dxa"/>
            <w:shd w:val="clear" w:color="auto" w:fill="auto"/>
            <w:tcMar>
              <w:top w:w="100" w:type="dxa"/>
              <w:left w:w="100" w:type="dxa"/>
              <w:bottom w:w="100" w:type="dxa"/>
              <w:right w:w="100" w:type="dxa"/>
            </w:tcMar>
          </w:tcPr>
          <w:p w:rsidR="0004506D" w:rsidRDefault="0004506D">
            <w:pPr>
              <w:spacing w:line="240" w:lineRule="auto"/>
            </w:pPr>
          </w:p>
        </w:tc>
      </w:tr>
      <w:tr w:rsidR="0004506D">
        <w:tc>
          <w:tcPr>
            <w:tcW w:w="540" w:type="dxa"/>
            <w:shd w:val="clear" w:color="auto" w:fill="auto"/>
            <w:tcMar>
              <w:top w:w="100" w:type="dxa"/>
              <w:left w:w="100" w:type="dxa"/>
              <w:bottom w:w="100" w:type="dxa"/>
              <w:right w:w="100" w:type="dxa"/>
            </w:tcMar>
          </w:tcPr>
          <w:p w:rsidR="0004506D" w:rsidRDefault="00DD418C">
            <w:pPr>
              <w:spacing w:line="240" w:lineRule="auto"/>
              <w:rPr>
                <w:vertAlign w:val="subscript"/>
              </w:rPr>
            </w:pPr>
            <w:r>
              <w:t>X</w:t>
            </w:r>
            <w:r>
              <w:rPr>
                <w:vertAlign w:val="subscript"/>
              </w:rPr>
              <w:t>4</w:t>
            </w:r>
          </w:p>
        </w:tc>
        <w:tc>
          <w:tcPr>
            <w:tcW w:w="1335" w:type="dxa"/>
            <w:shd w:val="clear" w:color="auto" w:fill="auto"/>
            <w:tcMar>
              <w:top w:w="100" w:type="dxa"/>
              <w:left w:w="100" w:type="dxa"/>
              <w:bottom w:w="100" w:type="dxa"/>
              <w:right w:w="100" w:type="dxa"/>
            </w:tcMar>
          </w:tcPr>
          <w:p w:rsidR="0004506D" w:rsidRDefault="0004506D">
            <w:pPr>
              <w:spacing w:line="240" w:lineRule="auto"/>
            </w:pPr>
          </w:p>
        </w:tc>
        <w:tc>
          <w:tcPr>
            <w:tcW w:w="5955" w:type="dxa"/>
            <w:shd w:val="clear" w:color="auto" w:fill="auto"/>
            <w:tcMar>
              <w:top w:w="100" w:type="dxa"/>
              <w:left w:w="100" w:type="dxa"/>
              <w:bottom w:w="100" w:type="dxa"/>
              <w:right w:w="100" w:type="dxa"/>
            </w:tcMar>
          </w:tcPr>
          <w:p w:rsidR="0004506D" w:rsidRDefault="0004506D">
            <w:pPr>
              <w:spacing w:line="240" w:lineRule="auto"/>
            </w:pPr>
          </w:p>
        </w:tc>
        <w:tc>
          <w:tcPr>
            <w:tcW w:w="1890" w:type="dxa"/>
            <w:shd w:val="clear" w:color="auto" w:fill="auto"/>
            <w:tcMar>
              <w:top w:w="100" w:type="dxa"/>
              <w:left w:w="100" w:type="dxa"/>
              <w:bottom w:w="100" w:type="dxa"/>
              <w:right w:w="100" w:type="dxa"/>
            </w:tcMar>
          </w:tcPr>
          <w:p w:rsidR="0004506D" w:rsidRDefault="0004506D">
            <w:pPr>
              <w:spacing w:line="240" w:lineRule="auto"/>
            </w:pPr>
          </w:p>
        </w:tc>
      </w:tr>
      <w:tr w:rsidR="0004506D">
        <w:tc>
          <w:tcPr>
            <w:tcW w:w="540" w:type="dxa"/>
            <w:shd w:val="clear" w:color="auto" w:fill="auto"/>
            <w:tcMar>
              <w:top w:w="100" w:type="dxa"/>
              <w:left w:w="100" w:type="dxa"/>
              <w:bottom w:w="100" w:type="dxa"/>
              <w:right w:w="100" w:type="dxa"/>
            </w:tcMar>
          </w:tcPr>
          <w:p w:rsidR="0004506D" w:rsidRDefault="00DD418C">
            <w:pPr>
              <w:spacing w:line="240" w:lineRule="auto"/>
              <w:rPr>
                <w:vertAlign w:val="subscript"/>
              </w:rPr>
            </w:pPr>
            <w:r>
              <w:t>X</w:t>
            </w:r>
            <w:r>
              <w:rPr>
                <w:vertAlign w:val="subscript"/>
              </w:rPr>
              <w:t>5</w:t>
            </w:r>
          </w:p>
        </w:tc>
        <w:tc>
          <w:tcPr>
            <w:tcW w:w="1335" w:type="dxa"/>
            <w:shd w:val="clear" w:color="auto" w:fill="auto"/>
            <w:tcMar>
              <w:top w:w="100" w:type="dxa"/>
              <w:left w:w="100" w:type="dxa"/>
              <w:bottom w:w="100" w:type="dxa"/>
              <w:right w:w="100" w:type="dxa"/>
            </w:tcMar>
          </w:tcPr>
          <w:p w:rsidR="0004506D" w:rsidRDefault="0004506D">
            <w:pPr>
              <w:spacing w:line="240" w:lineRule="auto"/>
            </w:pPr>
          </w:p>
        </w:tc>
        <w:tc>
          <w:tcPr>
            <w:tcW w:w="5955" w:type="dxa"/>
            <w:shd w:val="clear" w:color="auto" w:fill="auto"/>
            <w:tcMar>
              <w:top w:w="100" w:type="dxa"/>
              <w:left w:w="100" w:type="dxa"/>
              <w:bottom w:w="100" w:type="dxa"/>
              <w:right w:w="100" w:type="dxa"/>
            </w:tcMar>
          </w:tcPr>
          <w:p w:rsidR="0004506D" w:rsidRDefault="0004506D">
            <w:pPr>
              <w:spacing w:line="240" w:lineRule="auto"/>
            </w:pPr>
          </w:p>
        </w:tc>
        <w:tc>
          <w:tcPr>
            <w:tcW w:w="1890" w:type="dxa"/>
            <w:shd w:val="clear" w:color="auto" w:fill="auto"/>
            <w:tcMar>
              <w:top w:w="100" w:type="dxa"/>
              <w:left w:w="100" w:type="dxa"/>
              <w:bottom w:w="100" w:type="dxa"/>
              <w:right w:w="100" w:type="dxa"/>
            </w:tcMar>
          </w:tcPr>
          <w:p w:rsidR="0004506D" w:rsidRDefault="0004506D">
            <w:pPr>
              <w:spacing w:line="240" w:lineRule="auto"/>
            </w:pPr>
          </w:p>
        </w:tc>
      </w:tr>
      <w:tr w:rsidR="0004506D">
        <w:tc>
          <w:tcPr>
            <w:tcW w:w="540" w:type="dxa"/>
            <w:shd w:val="clear" w:color="auto" w:fill="auto"/>
            <w:tcMar>
              <w:top w:w="100" w:type="dxa"/>
              <w:left w:w="100" w:type="dxa"/>
              <w:bottom w:w="100" w:type="dxa"/>
              <w:right w:w="100" w:type="dxa"/>
            </w:tcMar>
          </w:tcPr>
          <w:p w:rsidR="0004506D" w:rsidRDefault="00DD418C">
            <w:pPr>
              <w:spacing w:line="240" w:lineRule="auto"/>
              <w:rPr>
                <w:vertAlign w:val="subscript"/>
              </w:rPr>
            </w:pPr>
            <w:r>
              <w:t>X</w:t>
            </w:r>
            <w:r>
              <w:rPr>
                <w:vertAlign w:val="subscript"/>
              </w:rPr>
              <w:t>6</w:t>
            </w:r>
          </w:p>
        </w:tc>
        <w:tc>
          <w:tcPr>
            <w:tcW w:w="1335" w:type="dxa"/>
            <w:shd w:val="clear" w:color="auto" w:fill="auto"/>
            <w:tcMar>
              <w:top w:w="100" w:type="dxa"/>
              <w:left w:w="100" w:type="dxa"/>
              <w:bottom w:w="100" w:type="dxa"/>
              <w:right w:w="100" w:type="dxa"/>
            </w:tcMar>
          </w:tcPr>
          <w:p w:rsidR="0004506D" w:rsidRDefault="0004506D">
            <w:pPr>
              <w:spacing w:line="240" w:lineRule="auto"/>
            </w:pPr>
          </w:p>
        </w:tc>
        <w:tc>
          <w:tcPr>
            <w:tcW w:w="5955" w:type="dxa"/>
            <w:shd w:val="clear" w:color="auto" w:fill="auto"/>
            <w:tcMar>
              <w:top w:w="100" w:type="dxa"/>
              <w:left w:w="100" w:type="dxa"/>
              <w:bottom w:w="100" w:type="dxa"/>
              <w:right w:w="100" w:type="dxa"/>
            </w:tcMar>
          </w:tcPr>
          <w:p w:rsidR="0004506D" w:rsidRDefault="0004506D">
            <w:pPr>
              <w:spacing w:line="240" w:lineRule="auto"/>
            </w:pPr>
          </w:p>
        </w:tc>
        <w:tc>
          <w:tcPr>
            <w:tcW w:w="1890" w:type="dxa"/>
            <w:shd w:val="clear" w:color="auto" w:fill="auto"/>
            <w:tcMar>
              <w:top w:w="100" w:type="dxa"/>
              <w:left w:w="100" w:type="dxa"/>
              <w:bottom w:w="100" w:type="dxa"/>
              <w:right w:w="100" w:type="dxa"/>
            </w:tcMar>
          </w:tcPr>
          <w:p w:rsidR="0004506D" w:rsidRDefault="0004506D">
            <w:pPr>
              <w:spacing w:line="240" w:lineRule="auto"/>
            </w:pPr>
          </w:p>
        </w:tc>
      </w:tr>
      <w:tr w:rsidR="0004506D">
        <w:tc>
          <w:tcPr>
            <w:tcW w:w="540" w:type="dxa"/>
            <w:shd w:val="clear" w:color="auto" w:fill="auto"/>
            <w:tcMar>
              <w:top w:w="100" w:type="dxa"/>
              <w:left w:w="100" w:type="dxa"/>
              <w:bottom w:w="100" w:type="dxa"/>
              <w:right w:w="100" w:type="dxa"/>
            </w:tcMar>
          </w:tcPr>
          <w:p w:rsidR="0004506D" w:rsidRDefault="00DD418C">
            <w:pPr>
              <w:spacing w:line="240" w:lineRule="auto"/>
              <w:rPr>
                <w:vertAlign w:val="subscript"/>
              </w:rPr>
            </w:pPr>
            <w:r>
              <w:t>X</w:t>
            </w:r>
            <w:r>
              <w:rPr>
                <w:vertAlign w:val="subscript"/>
              </w:rPr>
              <w:t>7</w:t>
            </w:r>
          </w:p>
        </w:tc>
        <w:tc>
          <w:tcPr>
            <w:tcW w:w="1335" w:type="dxa"/>
            <w:shd w:val="clear" w:color="auto" w:fill="auto"/>
            <w:tcMar>
              <w:top w:w="100" w:type="dxa"/>
              <w:left w:w="100" w:type="dxa"/>
              <w:bottom w:w="100" w:type="dxa"/>
              <w:right w:w="100" w:type="dxa"/>
            </w:tcMar>
          </w:tcPr>
          <w:p w:rsidR="0004506D" w:rsidRDefault="0004506D">
            <w:pPr>
              <w:spacing w:line="240" w:lineRule="auto"/>
            </w:pPr>
          </w:p>
        </w:tc>
        <w:tc>
          <w:tcPr>
            <w:tcW w:w="5955" w:type="dxa"/>
            <w:shd w:val="clear" w:color="auto" w:fill="auto"/>
            <w:tcMar>
              <w:top w:w="100" w:type="dxa"/>
              <w:left w:w="100" w:type="dxa"/>
              <w:bottom w:w="100" w:type="dxa"/>
              <w:right w:w="100" w:type="dxa"/>
            </w:tcMar>
          </w:tcPr>
          <w:p w:rsidR="0004506D" w:rsidRDefault="0004506D">
            <w:pPr>
              <w:spacing w:line="240" w:lineRule="auto"/>
            </w:pPr>
          </w:p>
        </w:tc>
        <w:tc>
          <w:tcPr>
            <w:tcW w:w="1890" w:type="dxa"/>
            <w:shd w:val="clear" w:color="auto" w:fill="auto"/>
            <w:tcMar>
              <w:top w:w="100" w:type="dxa"/>
              <w:left w:w="100" w:type="dxa"/>
              <w:bottom w:w="100" w:type="dxa"/>
              <w:right w:w="100" w:type="dxa"/>
            </w:tcMar>
          </w:tcPr>
          <w:p w:rsidR="0004506D" w:rsidRDefault="0004506D">
            <w:pPr>
              <w:spacing w:line="240" w:lineRule="auto"/>
            </w:pPr>
          </w:p>
        </w:tc>
      </w:tr>
      <w:tr w:rsidR="0004506D">
        <w:tc>
          <w:tcPr>
            <w:tcW w:w="540" w:type="dxa"/>
            <w:shd w:val="clear" w:color="auto" w:fill="auto"/>
            <w:tcMar>
              <w:top w:w="100" w:type="dxa"/>
              <w:left w:w="100" w:type="dxa"/>
              <w:bottom w:w="100" w:type="dxa"/>
              <w:right w:w="100" w:type="dxa"/>
            </w:tcMar>
          </w:tcPr>
          <w:p w:rsidR="0004506D" w:rsidRDefault="00DD418C">
            <w:pPr>
              <w:spacing w:line="240" w:lineRule="auto"/>
              <w:rPr>
                <w:vertAlign w:val="subscript"/>
              </w:rPr>
            </w:pPr>
            <w:r>
              <w:t>X</w:t>
            </w:r>
            <w:r>
              <w:rPr>
                <w:vertAlign w:val="subscript"/>
              </w:rPr>
              <w:t>8</w:t>
            </w:r>
          </w:p>
        </w:tc>
        <w:tc>
          <w:tcPr>
            <w:tcW w:w="1335" w:type="dxa"/>
            <w:shd w:val="clear" w:color="auto" w:fill="auto"/>
            <w:tcMar>
              <w:top w:w="100" w:type="dxa"/>
              <w:left w:w="100" w:type="dxa"/>
              <w:bottom w:w="100" w:type="dxa"/>
              <w:right w:w="100" w:type="dxa"/>
            </w:tcMar>
          </w:tcPr>
          <w:p w:rsidR="0004506D" w:rsidRDefault="0004506D">
            <w:pPr>
              <w:spacing w:line="240" w:lineRule="auto"/>
            </w:pPr>
          </w:p>
        </w:tc>
        <w:tc>
          <w:tcPr>
            <w:tcW w:w="5955" w:type="dxa"/>
            <w:shd w:val="clear" w:color="auto" w:fill="auto"/>
            <w:tcMar>
              <w:top w:w="100" w:type="dxa"/>
              <w:left w:w="100" w:type="dxa"/>
              <w:bottom w:w="100" w:type="dxa"/>
              <w:right w:w="100" w:type="dxa"/>
            </w:tcMar>
          </w:tcPr>
          <w:p w:rsidR="0004506D" w:rsidRDefault="0004506D">
            <w:pPr>
              <w:spacing w:line="240" w:lineRule="auto"/>
            </w:pPr>
          </w:p>
        </w:tc>
        <w:tc>
          <w:tcPr>
            <w:tcW w:w="1890" w:type="dxa"/>
            <w:shd w:val="clear" w:color="auto" w:fill="auto"/>
            <w:tcMar>
              <w:top w:w="100" w:type="dxa"/>
              <w:left w:w="100" w:type="dxa"/>
              <w:bottom w:w="100" w:type="dxa"/>
              <w:right w:w="100" w:type="dxa"/>
            </w:tcMar>
          </w:tcPr>
          <w:p w:rsidR="0004506D" w:rsidRDefault="0004506D">
            <w:pPr>
              <w:spacing w:line="240" w:lineRule="auto"/>
            </w:pPr>
          </w:p>
        </w:tc>
      </w:tr>
      <w:tr w:rsidR="0004506D">
        <w:tc>
          <w:tcPr>
            <w:tcW w:w="540" w:type="dxa"/>
            <w:shd w:val="clear" w:color="auto" w:fill="auto"/>
            <w:tcMar>
              <w:top w:w="100" w:type="dxa"/>
              <w:left w:w="100" w:type="dxa"/>
              <w:bottom w:w="100" w:type="dxa"/>
              <w:right w:w="100" w:type="dxa"/>
            </w:tcMar>
          </w:tcPr>
          <w:p w:rsidR="0004506D" w:rsidRDefault="00DD418C">
            <w:pPr>
              <w:spacing w:line="240" w:lineRule="auto"/>
              <w:rPr>
                <w:vertAlign w:val="subscript"/>
              </w:rPr>
            </w:pPr>
            <w:r>
              <w:t>X</w:t>
            </w:r>
            <w:r>
              <w:rPr>
                <w:vertAlign w:val="subscript"/>
              </w:rPr>
              <w:t>9</w:t>
            </w:r>
          </w:p>
        </w:tc>
        <w:tc>
          <w:tcPr>
            <w:tcW w:w="1335" w:type="dxa"/>
            <w:shd w:val="clear" w:color="auto" w:fill="auto"/>
            <w:tcMar>
              <w:top w:w="100" w:type="dxa"/>
              <w:left w:w="100" w:type="dxa"/>
              <w:bottom w:w="100" w:type="dxa"/>
              <w:right w:w="100" w:type="dxa"/>
            </w:tcMar>
          </w:tcPr>
          <w:p w:rsidR="0004506D" w:rsidRDefault="0004506D">
            <w:pPr>
              <w:spacing w:line="240" w:lineRule="auto"/>
            </w:pPr>
          </w:p>
        </w:tc>
        <w:tc>
          <w:tcPr>
            <w:tcW w:w="5955" w:type="dxa"/>
            <w:shd w:val="clear" w:color="auto" w:fill="auto"/>
            <w:tcMar>
              <w:top w:w="100" w:type="dxa"/>
              <w:left w:w="100" w:type="dxa"/>
              <w:bottom w:w="100" w:type="dxa"/>
              <w:right w:w="100" w:type="dxa"/>
            </w:tcMar>
          </w:tcPr>
          <w:p w:rsidR="0004506D" w:rsidRDefault="0004506D">
            <w:pPr>
              <w:spacing w:line="240" w:lineRule="auto"/>
            </w:pPr>
          </w:p>
        </w:tc>
        <w:tc>
          <w:tcPr>
            <w:tcW w:w="1890" w:type="dxa"/>
            <w:shd w:val="clear" w:color="auto" w:fill="auto"/>
            <w:tcMar>
              <w:top w:w="100" w:type="dxa"/>
              <w:left w:w="100" w:type="dxa"/>
              <w:bottom w:w="100" w:type="dxa"/>
              <w:right w:w="100" w:type="dxa"/>
            </w:tcMar>
          </w:tcPr>
          <w:p w:rsidR="0004506D" w:rsidRDefault="0004506D">
            <w:pPr>
              <w:spacing w:line="240" w:lineRule="auto"/>
            </w:pPr>
          </w:p>
        </w:tc>
      </w:tr>
      <w:tr w:rsidR="0004506D">
        <w:tc>
          <w:tcPr>
            <w:tcW w:w="540" w:type="dxa"/>
            <w:shd w:val="clear" w:color="auto" w:fill="auto"/>
            <w:tcMar>
              <w:top w:w="100" w:type="dxa"/>
              <w:left w:w="100" w:type="dxa"/>
              <w:bottom w:w="100" w:type="dxa"/>
              <w:right w:w="100" w:type="dxa"/>
            </w:tcMar>
          </w:tcPr>
          <w:p w:rsidR="0004506D" w:rsidRDefault="00DD418C">
            <w:pPr>
              <w:spacing w:line="240" w:lineRule="auto"/>
              <w:rPr>
                <w:vertAlign w:val="subscript"/>
              </w:rPr>
            </w:pPr>
            <w:r>
              <w:t>X</w:t>
            </w:r>
            <w:r>
              <w:rPr>
                <w:vertAlign w:val="subscript"/>
              </w:rPr>
              <w:t>10</w:t>
            </w:r>
          </w:p>
        </w:tc>
        <w:tc>
          <w:tcPr>
            <w:tcW w:w="1335" w:type="dxa"/>
            <w:shd w:val="clear" w:color="auto" w:fill="auto"/>
            <w:tcMar>
              <w:top w:w="100" w:type="dxa"/>
              <w:left w:w="100" w:type="dxa"/>
              <w:bottom w:w="100" w:type="dxa"/>
              <w:right w:w="100" w:type="dxa"/>
            </w:tcMar>
          </w:tcPr>
          <w:p w:rsidR="0004506D" w:rsidRDefault="0004506D">
            <w:pPr>
              <w:spacing w:line="240" w:lineRule="auto"/>
            </w:pPr>
          </w:p>
        </w:tc>
        <w:tc>
          <w:tcPr>
            <w:tcW w:w="5955" w:type="dxa"/>
            <w:shd w:val="clear" w:color="auto" w:fill="auto"/>
            <w:tcMar>
              <w:top w:w="100" w:type="dxa"/>
              <w:left w:w="100" w:type="dxa"/>
              <w:bottom w:w="100" w:type="dxa"/>
              <w:right w:w="100" w:type="dxa"/>
            </w:tcMar>
          </w:tcPr>
          <w:p w:rsidR="0004506D" w:rsidRDefault="0004506D">
            <w:pPr>
              <w:spacing w:line="240" w:lineRule="auto"/>
            </w:pPr>
          </w:p>
        </w:tc>
        <w:tc>
          <w:tcPr>
            <w:tcW w:w="1890" w:type="dxa"/>
            <w:shd w:val="clear" w:color="auto" w:fill="auto"/>
            <w:tcMar>
              <w:top w:w="100" w:type="dxa"/>
              <w:left w:w="100" w:type="dxa"/>
              <w:bottom w:w="100" w:type="dxa"/>
              <w:right w:w="100" w:type="dxa"/>
            </w:tcMar>
          </w:tcPr>
          <w:p w:rsidR="0004506D" w:rsidRDefault="0004506D">
            <w:pPr>
              <w:spacing w:line="240" w:lineRule="auto"/>
            </w:pPr>
          </w:p>
        </w:tc>
      </w:tr>
      <w:tr w:rsidR="0004506D">
        <w:tc>
          <w:tcPr>
            <w:tcW w:w="540" w:type="dxa"/>
            <w:shd w:val="clear" w:color="auto" w:fill="auto"/>
            <w:tcMar>
              <w:top w:w="100" w:type="dxa"/>
              <w:left w:w="100" w:type="dxa"/>
              <w:bottom w:w="100" w:type="dxa"/>
              <w:right w:w="100" w:type="dxa"/>
            </w:tcMar>
          </w:tcPr>
          <w:p w:rsidR="0004506D" w:rsidRDefault="00DD418C">
            <w:pPr>
              <w:spacing w:line="240" w:lineRule="auto"/>
              <w:rPr>
                <w:vertAlign w:val="subscript"/>
              </w:rPr>
            </w:pPr>
            <w:r>
              <w:t>X</w:t>
            </w:r>
            <w:r>
              <w:rPr>
                <w:vertAlign w:val="subscript"/>
              </w:rPr>
              <w:t>11</w:t>
            </w:r>
          </w:p>
        </w:tc>
        <w:tc>
          <w:tcPr>
            <w:tcW w:w="1335" w:type="dxa"/>
            <w:shd w:val="clear" w:color="auto" w:fill="auto"/>
            <w:tcMar>
              <w:top w:w="100" w:type="dxa"/>
              <w:left w:w="100" w:type="dxa"/>
              <w:bottom w:w="100" w:type="dxa"/>
              <w:right w:w="100" w:type="dxa"/>
            </w:tcMar>
          </w:tcPr>
          <w:p w:rsidR="0004506D" w:rsidRDefault="0004506D">
            <w:pPr>
              <w:spacing w:line="240" w:lineRule="auto"/>
            </w:pPr>
          </w:p>
        </w:tc>
        <w:tc>
          <w:tcPr>
            <w:tcW w:w="5955" w:type="dxa"/>
            <w:shd w:val="clear" w:color="auto" w:fill="auto"/>
            <w:tcMar>
              <w:top w:w="100" w:type="dxa"/>
              <w:left w:w="100" w:type="dxa"/>
              <w:bottom w:w="100" w:type="dxa"/>
              <w:right w:w="100" w:type="dxa"/>
            </w:tcMar>
          </w:tcPr>
          <w:p w:rsidR="0004506D" w:rsidRDefault="0004506D">
            <w:pPr>
              <w:spacing w:line="240" w:lineRule="auto"/>
            </w:pPr>
          </w:p>
        </w:tc>
        <w:tc>
          <w:tcPr>
            <w:tcW w:w="1890" w:type="dxa"/>
            <w:shd w:val="clear" w:color="auto" w:fill="auto"/>
            <w:tcMar>
              <w:top w:w="100" w:type="dxa"/>
              <w:left w:w="100" w:type="dxa"/>
              <w:bottom w:w="100" w:type="dxa"/>
              <w:right w:w="100" w:type="dxa"/>
            </w:tcMar>
          </w:tcPr>
          <w:p w:rsidR="0004506D" w:rsidRDefault="0004506D">
            <w:pPr>
              <w:spacing w:line="240" w:lineRule="auto"/>
            </w:pPr>
          </w:p>
        </w:tc>
      </w:tr>
      <w:tr w:rsidR="0004506D">
        <w:tc>
          <w:tcPr>
            <w:tcW w:w="540" w:type="dxa"/>
            <w:shd w:val="clear" w:color="auto" w:fill="auto"/>
            <w:tcMar>
              <w:top w:w="100" w:type="dxa"/>
              <w:left w:w="100" w:type="dxa"/>
              <w:bottom w:w="100" w:type="dxa"/>
              <w:right w:w="100" w:type="dxa"/>
            </w:tcMar>
          </w:tcPr>
          <w:p w:rsidR="0004506D" w:rsidRDefault="00DD418C">
            <w:pPr>
              <w:spacing w:line="240" w:lineRule="auto"/>
              <w:rPr>
                <w:vertAlign w:val="subscript"/>
              </w:rPr>
            </w:pPr>
            <w:r>
              <w:t>X</w:t>
            </w:r>
            <w:r>
              <w:rPr>
                <w:vertAlign w:val="subscript"/>
              </w:rPr>
              <w:t>12</w:t>
            </w:r>
          </w:p>
        </w:tc>
        <w:tc>
          <w:tcPr>
            <w:tcW w:w="1335" w:type="dxa"/>
            <w:shd w:val="clear" w:color="auto" w:fill="auto"/>
            <w:tcMar>
              <w:top w:w="100" w:type="dxa"/>
              <w:left w:w="100" w:type="dxa"/>
              <w:bottom w:w="100" w:type="dxa"/>
              <w:right w:w="100" w:type="dxa"/>
            </w:tcMar>
          </w:tcPr>
          <w:p w:rsidR="0004506D" w:rsidRDefault="0004506D">
            <w:pPr>
              <w:spacing w:line="240" w:lineRule="auto"/>
            </w:pPr>
          </w:p>
        </w:tc>
        <w:tc>
          <w:tcPr>
            <w:tcW w:w="5955" w:type="dxa"/>
            <w:shd w:val="clear" w:color="auto" w:fill="auto"/>
            <w:tcMar>
              <w:top w:w="100" w:type="dxa"/>
              <w:left w:w="100" w:type="dxa"/>
              <w:bottom w:w="100" w:type="dxa"/>
              <w:right w:w="100" w:type="dxa"/>
            </w:tcMar>
          </w:tcPr>
          <w:p w:rsidR="0004506D" w:rsidRDefault="0004506D">
            <w:pPr>
              <w:spacing w:line="240" w:lineRule="auto"/>
            </w:pPr>
          </w:p>
        </w:tc>
        <w:tc>
          <w:tcPr>
            <w:tcW w:w="1890" w:type="dxa"/>
            <w:shd w:val="clear" w:color="auto" w:fill="auto"/>
            <w:tcMar>
              <w:top w:w="100" w:type="dxa"/>
              <w:left w:w="100" w:type="dxa"/>
              <w:bottom w:w="100" w:type="dxa"/>
              <w:right w:w="100" w:type="dxa"/>
            </w:tcMar>
          </w:tcPr>
          <w:p w:rsidR="0004506D" w:rsidRDefault="0004506D">
            <w:pPr>
              <w:spacing w:line="240" w:lineRule="auto"/>
            </w:pPr>
          </w:p>
        </w:tc>
      </w:tr>
    </w:tbl>
    <w:p w:rsidR="0004506D" w:rsidRDefault="0004506D"/>
    <w:p w:rsidR="0004506D" w:rsidRDefault="00DD418C">
      <w:r>
        <w:t xml:space="preserve">We’re now starting to see a more random looking sequence. Notice that once the 10 repeats itself the entire sequence will repeat itself over-and-over. So that’s what we mean when we say that a </w:t>
      </w:r>
      <w:r>
        <w:rPr>
          <w:i/>
        </w:rPr>
        <w:t>pseudo random number generator</w:t>
      </w:r>
      <w:r>
        <w:t xml:space="preserve"> (PRNG) is completely predictable</w:t>
      </w:r>
      <w:r>
        <w:t>.  Given any number in the sequence, we can calculate the next number.  But, at the same time, the PRNG will generate a sequence of numbers that looks completely random.</w:t>
      </w:r>
    </w:p>
    <w:p w:rsidR="0004506D" w:rsidRDefault="0004506D"/>
    <w:p w:rsidR="0004506D" w:rsidRDefault="0004506D"/>
    <w:p w:rsidR="0004506D" w:rsidRDefault="00DD418C">
      <w:r>
        <w:t>Notice how this particular example has generated 12 distinct numbers before repeatin</w:t>
      </w:r>
      <w:r>
        <w:t xml:space="preserve">g itself.  This is not a very good PRNG because the number 12 never comes up.  Mathematicians work </w:t>
      </w:r>
      <w:r>
        <w:lastRenderedPageBreak/>
        <w:t>very hard to choose the constants in these kinds of formulas (2, 1, and 13), so that the sequence behaves more like a truly random sequence. And the designer</w:t>
      </w:r>
      <w:r>
        <w:t xml:space="preserve">s of App Inventor have used a well-accepted standard PRNG for their implementation of the </w:t>
      </w:r>
      <w:r>
        <w:rPr>
          <w:i/>
        </w:rPr>
        <w:t xml:space="preserve">random-fraction </w:t>
      </w:r>
      <w:r>
        <w:t>and</w:t>
      </w:r>
      <w:r>
        <w:rPr>
          <w:i/>
        </w:rPr>
        <w:t xml:space="preserve"> random-integer</w:t>
      </w:r>
      <w:r>
        <w:t xml:space="preserve"> blocks.  So you can be fairly confident that App Inventor’s PRNG provides a pretty good simulation of randomness.</w:t>
      </w:r>
    </w:p>
    <w:p w:rsidR="0004506D" w:rsidRDefault="0004506D"/>
    <w:p w:rsidR="0004506D" w:rsidRDefault="00DD418C">
      <w:pPr>
        <w:pStyle w:val="Heading2"/>
      </w:pPr>
      <w:bookmarkStart w:id="14" w:name="_98vbupvalfug" w:colFirst="0" w:colLast="0"/>
      <w:bookmarkEnd w:id="14"/>
      <w:r>
        <w:t>Conclusion</w:t>
      </w:r>
    </w:p>
    <w:p w:rsidR="0004506D" w:rsidRDefault="00DD418C">
      <w:r>
        <w:t>To su</w:t>
      </w:r>
      <w:r>
        <w:t>m up, a  PRNG is a model (or simulation) of randomness. Like our simple example, if you start from a given value (the seed) the PRNG will generate a sequence of numbers and will eventually return to the seed value.  So it is completely predictable.   As su</w:t>
      </w:r>
      <w:r>
        <w:t xml:space="preserve">ch it is an abstraction.  It uses a completely deterministic formula or algorithm to generate a sequence of numbers that behave like real random numbers.  </w:t>
      </w:r>
    </w:p>
    <w:p w:rsidR="0004506D" w:rsidRDefault="0004506D"/>
    <w:p w:rsidR="0004506D" w:rsidRDefault="00DD418C">
      <w:r>
        <w:t>What does it mean ‘to behave like real random numbers’?  Well, among other things, the PRNG is just as likely to generate a random fraction that is less than 0.5 as one that is greater than 0.5.  If you used it to simulate a coin flip, it should generate a</w:t>
      </w:r>
      <w:r>
        <w:t xml:space="preserve"> ‘head’ 50% of the time, on average. If you used it to simulate a die, it should generate a ‘1’ every 1 in 6 rolls, on average.</w:t>
      </w:r>
    </w:p>
    <w:p w:rsidR="0004506D" w:rsidRDefault="0004506D"/>
    <w:p w:rsidR="0004506D" w:rsidRDefault="00DD418C">
      <w:pPr>
        <w:rPr>
          <w:b/>
          <w:i/>
        </w:rPr>
      </w:pPr>
      <w:r>
        <w:rPr>
          <w:b/>
          <w:i/>
        </w:rPr>
        <w:t xml:space="preserve">What determines whether a PRNG is a good model or not is how well it simulates a truly random sequence. </w:t>
      </w:r>
    </w:p>
    <w:p w:rsidR="0004506D" w:rsidRDefault="0004506D"/>
    <w:p w:rsidR="0004506D" w:rsidRDefault="0004506D"/>
    <w:p w:rsidR="0004506D" w:rsidRDefault="0004506D">
      <w:pPr>
        <w:pStyle w:val="Heading2"/>
      </w:pPr>
      <w:bookmarkStart w:id="15" w:name="_ix6y9fyhpjt9" w:colFirst="0" w:colLast="0"/>
      <w:bookmarkEnd w:id="15"/>
    </w:p>
    <w:p w:rsidR="0004506D" w:rsidRDefault="00DD418C">
      <w:pPr>
        <w:pStyle w:val="Heading2"/>
      </w:pPr>
      <w:bookmarkStart w:id="16" w:name="_5rt423mz48q6" w:colFirst="0" w:colLast="0"/>
      <w:bookmarkEnd w:id="16"/>
      <w:r>
        <w:br w:type="page"/>
      </w:r>
    </w:p>
    <w:p w:rsidR="0004506D" w:rsidRDefault="00DD418C">
      <w:pPr>
        <w:pStyle w:val="Heading1"/>
      </w:pPr>
      <w:bookmarkStart w:id="17" w:name="_wqfnj1t3qb0k" w:colFirst="0" w:colLast="0"/>
      <w:bookmarkEnd w:id="17"/>
      <w:r>
        <w:lastRenderedPageBreak/>
        <w:t>Reflection for th</w:t>
      </w:r>
      <w:r>
        <w:t>e Student</w:t>
      </w:r>
    </w:p>
    <w:p w:rsidR="0004506D" w:rsidRDefault="00DD418C">
      <w:r>
        <w:t xml:space="preserve">In your portfolio, create a new page named </w:t>
      </w:r>
      <w:r>
        <w:rPr>
          <w:b/>
          <w:i/>
        </w:rPr>
        <w:t>PRNG</w:t>
      </w:r>
      <w:r>
        <w:rPr>
          <w:i/>
        </w:rPr>
        <w:t xml:space="preserve">. </w:t>
      </w:r>
      <w:r>
        <w:t xml:space="preserve">On this page, explain in your own words what a PRNG is and how a PRNG works. Also, provide an explanation of the difference between a </w:t>
      </w:r>
      <w:r>
        <w:rPr>
          <w:i/>
        </w:rPr>
        <w:t>truly random event</w:t>
      </w:r>
      <w:r>
        <w:t xml:space="preserve"> and a </w:t>
      </w:r>
      <w:r>
        <w:rPr>
          <w:i/>
        </w:rPr>
        <w:t>pseudo random number</w:t>
      </w:r>
      <w:r>
        <w:t>.</w:t>
      </w:r>
    </w:p>
    <w:p w:rsidR="0004506D" w:rsidRDefault="0004506D"/>
    <w:p w:rsidR="0004506D" w:rsidRDefault="00DD418C">
      <w:pPr>
        <w:pStyle w:val="Heading1"/>
      </w:pPr>
      <w:bookmarkStart w:id="18" w:name="_aajv89pvi4m7" w:colFirst="0" w:colLast="0"/>
      <w:bookmarkEnd w:id="18"/>
      <w:r>
        <w:t>Exercises (Form</w:t>
      </w:r>
      <w:r>
        <w:t>ative Assessment)</w:t>
      </w:r>
    </w:p>
    <w:p w:rsidR="0004506D" w:rsidRDefault="00DD418C">
      <w:r>
        <w:t xml:space="preserve">Here are some </w:t>
      </w:r>
      <w:hyperlink r:id="rId15">
        <w:r>
          <w:rPr>
            <w:color w:val="1155CC"/>
            <w:u w:val="single"/>
          </w:rPr>
          <w:t>interactive exercises</w:t>
        </w:r>
      </w:hyperlink>
      <w:r>
        <w:t xml:space="preserve"> based on this lesson.</w:t>
      </w:r>
    </w:p>
    <w:p w:rsidR="0004506D" w:rsidRDefault="0004506D"/>
    <w:p w:rsidR="0004506D" w:rsidRDefault="00DD418C">
      <w:pPr>
        <w:pStyle w:val="Heading1"/>
      </w:pPr>
      <w:bookmarkStart w:id="19" w:name="_rl1nwufwz713" w:colFirst="0" w:colLast="0"/>
      <w:bookmarkEnd w:id="19"/>
      <w:r>
        <w:t>Food for Thought or Discussion</w:t>
      </w:r>
    </w:p>
    <w:p w:rsidR="0004506D" w:rsidRDefault="00DD418C">
      <w:r>
        <w:t xml:space="preserve">Much of the commerce and other transactions that take place on the Internet </w:t>
      </w:r>
      <w:r>
        <w:t xml:space="preserve">or World Wide Wide depend on strong </w:t>
      </w:r>
      <w:r>
        <w:rPr>
          <w:b/>
          <w:i/>
          <w:color w:val="FF00FF"/>
        </w:rPr>
        <w:t>encryption</w:t>
      </w:r>
      <w:r>
        <w:t xml:space="preserve"> protocols which, in turn, depend upon good PRNGs.  Because mathematicians and computer scientists know (or can find out) the formulas that are used in these PRNGs, what prevents them from stealing our secrets </w:t>
      </w:r>
      <w:r>
        <w:t>and data?   More generally, how can completely predictable algorithms be used to secure the Internet?   This point will be discussed when we take up cryptography.</w:t>
      </w:r>
    </w:p>
    <w:p w:rsidR="0004506D" w:rsidRDefault="0004506D"/>
    <w:p w:rsidR="0004506D" w:rsidRDefault="00DD418C">
      <w:pPr>
        <w:pStyle w:val="Heading1"/>
      </w:pPr>
      <w:bookmarkStart w:id="20" w:name="_lfz08b31crz8" w:colFirst="0" w:colLast="0"/>
      <w:bookmarkEnd w:id="20"/>
      <w:r>
        <w:t>Follow up Activity</w:t>
      </w:r>
    </w:p>
    <w:p w:rsidR="0004506D" w:rsidRDefault="00DD418C">
      <w:r>
        <w:t>Design an app that tests whether App Inventor’s PRNG is a good one?   What should such an app do?</w:t>
      </w:r>
    </w:p>
    <w:p w:rsidR="0004506D" w:rsidRDefault="0004506D"/>
    <w:p w:rsidR="0004506D" w:rsidRDefault="0004506D"/>
    <w:p w:rsidR="0004506D" w:rsidRDefault="0004506D"/>
    <w:sectPr w:rsidR="0004506D">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DD418C">
      <w:pPr>
        <w:spacing w:line="240" w:lineRule="auto"/>
      </w:pPr>
      <w:r>
        <w:separator/>
      </w:r>
    </w:p>
  </w:endnote>
  <w:endnote w:type="continuationSeparator" w:id="0">
    <w:p w:rsidR="00000000" w:rsidRDefault="00DD41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18C" w:rsidRDefault="00DD41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06D" w:rsidRDefault="00DD418C">
    <w:pPr>
      <w:jc w:val="right"/>
    </w:pPr>
    <w:r>
      <w:fldChar w:fldCharType="begin"/>
    </w:r>
    <w:r>
      <w:instrText>PAGE</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18C" w:rsidRDefault="00DD41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DD418C">
      <w:pPr>
        <w:spacing w:line="240" w:lineRule="auto"/>
      </w:pPr>
      <w:r>
        <w:separator/>
      </w:r>
    </w:p>
  </w:footnote>
  <w:footnote w:type="continuationSeparator" w:id="0">
    <w:p w:rsidR="00000000" w:rsidRDefault="00DD41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18C" w:rsidRDefault="00DD41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06D" w:rsidRDefault="00DD418C">
    <w:pPr>
      <w:jc w:val="center"/>
    </w:pPr>
    <w:bookmarkStart w:id="21" w:name="_GoBack"/>
    <w:bookmarkEnd w:id="21"/>
    <w:r>
      <w:rPr>
        <w:noProof/>
        <w:lang w:val="en-US"/>
      </w:rPr>
      <w:drawing>
        <wp:anchor distT="0" distB="0" distL="114300" distR="114300" simplePos="0" relativeHeight="251658240" behindDoc="0" locked="0" layoutInCell="1" allowOverlap="1">
          <wp:simplePos x="0" y="0"/>
          <wp:positionH relativeFrom="column">
            <wp:posOffset>2247900</wp:posOffset>
          </wp:positionH>
          <wp:positionV relativeFrom="paragraph">
            <wp:posOffset>199390</wp:posOffset>
          </wp:positionV>
          <wp:extent cx="1442720" cy="695325"/>
          <wp:effectExtent l="0" t="0" r="0" b="9525"/>
          <wp:wrapSquare wrapText="bothSides"/>
          <wp:docPr id="1" name="image3.png" descr="mobile-csp-logoRESIZEED.png"/>
          <wp:cNvGraphicFramePr/>
          <a:graphic xmlns:a="http://schemas.openxmlformats.org/drawingml/2006/main">
            <a:graphicData uri="http://schemas.openxmlformats.org/drawingml/2006/picture">
              <pic:pic xmlns:pic="http://schemas.openxmlformats.org/drawingml/2006/picture">
                <pic:nvPicPr>
                  <pic:cNvPr id="0" name="image3.png" descr="mobile-csp-logoRESIZEED.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442720" cy="695325"/>
                  </a:xfrm>
                  <a:prstGeom prst="rect">
                    <a:avLst/>
                  </a:prstGeom>
                  <a:ln/>
                </pic:spPr>
              </pic:pic>
            </a:graphicData>
          </a:graphic>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18C" w:rsidRDefault="00DD41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644CA"/>
    <w:multiLevelType w:val="multilevel"/>
    <w:tmpl w:val="6C740DB4"/>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3E3A6735"/>
    <w:multiLevelType w:val="multilevel"/>
    <w:tmpl w:val="35984F10"/>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515F6305"/>
    <w:multiLevelType w:val="multilevel"/>
    <w:tmpl w:val="08725130"/>
    <w:lvl w:ilvl="0">
      <w:start w:val="1"/>
      <w:numFmt w:val="bullet"/>
      <w:lvlText w:val="●"/>
      <w:lvlJc w:val="left"/>
      <w:pPr>
        <w:ind w:left="720" w:hanging="360"/>
      </w:pPr>
      <w:rPr>
        <w:rFonts w:ascii="Arial" w:eastAsia="Arial" w:hAnsi="Arial" w:cs="Arial"/>
        <w:b w:val="0"/>
        <w:i/>
        <w:smallCaps w:val="0"/>
        <w:strike w:val="0"/>
        <w:color w:val="000000"/>
        <w:sz w:val="22"/>
        <w:szCs w:val="22"/>
        <w:highlight w:val="white"/>
        <w:u w:val="none"/>
        <w:vertAlign w:val="baseline"/>
      </w:rPr>
    </w:lvl>
    <w:lvl w:ilvl="1">
      <w:start w:val="1"/>
      <w:numFmt w:val="bullet"/>
      <w:lvlText w:val="○"/>
      <w:lvlJc w:val="left"/>
      <w:pPr>
        <w:ind w:left="1440" w:hanging="360"/>
      </w:pPr>
      <w:rPr>
        <w:rFonts w:ascii="Arial" w:eastAsia="Arial" w:hAnsi="Arial" w:cs="Arial"/>
        <w:b w:val="0"/>
        <w:i/>
        <w:smallCaps w:val="0"/>
        <w:strike w:val="0"/>
        <w:color w:val="000000"/>
        <w:sz w:val="22"/>
        <w:szCs w:val="22"/>
        <w:highlight w:val="white"/>
        <w:u w:val="none"/>
        <w:vertAlign w:val="baseline"/>
      </w:rPr>
    </w:lvl>
    <w:lvl w:ilvl="2">
      <w:start w:val="1"/>
      <w:numFmt w:val="bullet"/>
      <w:lvlText w:val="■"/>
      <w:lvlJc w:val="left"/>
      <w:pPr>
        <w:ind w:left="2160" w:hanging="360"/>
      </w:pPr>
      <w:rPr>
        <w:rFonts w:ascii="Arial" w:eastAsia="Arial" w:hAnsi="Arial" w:cs="Arial"/>
        <w:b w:val="0"/>
        <w:i/>
        <w:smallCaps w:val="0"/>
        <w:strike w:val="0"/>
        <w:color w:val="000000"/>
        <w:sz w:val="22"/>
        <w:szCs w:val="22"/>
        <w:highlight w:val="white"/>
        <w:u w:val="none"/>
        <w:vertAlign w:val="baseline"/>
      </w:rPr>
    </w:lvl>
    <w:lvl w:ilvl="3">
      <w:start w:val="1"/>
      <w:numFmt w:val="bullet"/>
      <w:lvlText w:val="●"/>
      <w:lvlJc w:val="left"/>
      <w:pPr>
        <w:ind w:left="2880" w:hanging="360"/>
      </w:pPr>
      <w:rPr>
        <w:rFonts w:ascii="Arial" w:eastAsia="Arial" w:hAnsi="Arial" w:cs="Arial"/>
        <w:b w:val="0"/>
        <w:i/>
        <w:smallCaps w:val="0"/>
        <w:strike w:val="0"/>
        <w:color w:val="000000"/>
        <w:sz w:val="22"/>
        <w:szCs w:val="22"/>
        <w:highlight w:val="white"/>
        <w:u w:val="none"/>
        <w:vertAlign w:val="baseline"/>
      </w:rPr>
    </w:lvl>
    <w:lvl w:ilvl="4">
      <w:start w:val="1"/>
      <w:numFmt w:val="bullet"/>
      <w:lvlText w:val="○"/>
      <w:lvlJc w:val="left"/>
      <w:pPr>
        <w:ind w:left="3600" w:hanging="360"/>
      </w:pPr>
      <w:rPr>
        <w:rFonts w:ascii="Arial" w:eastAsia="Arial" w:hAnsi="Arial" w:cs="Arial"/>
        <w:b w:val="0"/>
        <w:i/>
        <w:smallCaps w:val="0"/>
        <w:strike w:val="0"/>
        <w:color w:val="000000"/>
        <w:sz w:val="22"/>
        <w:szCs w:val="22"/>
        <w:highlight w:val="white"/>
        <w:u w:val="none"/>
        <w:vertAlign w:val="baseline"/>
      </w:rPr>
    </w:lvl>
    <w:lvl w:ilvl="5">
      <w:start w:val="1"/>
      <w:numFmt w:val="bullet"/>
      <w:lvlText w:val="■"/>
      <w:lvlJc w:val="left"/>
      <w:pPr>
        <w:ind w:left="4320" w:hanging="360"/>
      </w:pPr>
      <w:rPr>
        <w:rFonts w:ascii="Arial" w:eastAsia="Arial" w:hAnsi="Arial" w:cs="Arial"/>
        <w:b w:val="0"/>
        <w:i/>
        <w:smallCaps w:val="0"/>
        <w:strike w:val="0"/>
        <w:color w:val="000000"/>
        <w:sz w:val="22"/>
        <w:szCs w:val="22"/>
        <w:highlight w:val="white"/>
        <w:u w:val="none"/>
        <w:vertAlign w:val="baseline"/>
      </w:rPr>
    </w:lvl>
    <w:lvl w:ilvl="6">
      <w:start w:val="1"/>
      <w:numFmt w:val="bullet"/>
      <w:lvlText w:val="●"/>
      <w:lvlJc w:val="left"/>
      <w:pPr>
        <w:ind w:left="5040" w:hanging="360"/>
      </w:pPr>
      <w:rPr>
        <w:rFonts w:ascii="Arial" w:eastAsia="Arial" w:hAnsi="Arial" w:cs="Arial"/>
        <w:b w:val="0"/>
        <w:i/>
        <w:smallCaps w:val="0"/>
        <w:strike w:val="0"/>
        <w:color w:val="000000"/>
        <w:sz w:val="22"/>
        <w:szCs w:val="22"/>
        <w:highlight w:val="white"/>
        <w:u w:val="none"/>
        <w:vertAlign w:val="baseline"/>
      </w:rPr>
    </w:lvl>
    <w:lvl w:ilvl="7">
      <w:start w:val="1"/>
      <w:numFmt w:val="bullet"/>
      <w:lvlText w:val="○"/>
      <w:lvlJc w:val="left"/>
      <w:pPr>
        <w:ind w:left="5760" w:hanging="360"/>
      </w:pPr>
      <w:rPr>
        <w:rFonts w:ascii="Arial" w:eastAsia="Arial" w:hAnsi="Arial" w:cs="Arial"/>
        <w:b w:val="0"/>
        <w:i/>
        <w:smallCaps w:val="0"/>
        <w:strike w:val="0"/>
        <w:color w:val="000000"/>
        <w:sz w:val="22"/>
        <w:szCs w:val="22"/>
        <w:highlight w:val="white"/>
        <w:u w:val="none"/>
        <w:vertAlign w:val="baseline"/>
      </w:rPr>
    </w:lvl>
    <w:lvl w:ilvl="8">
      <w:start w:val="1"/>
      <w:numFmt w:val="bullet"/>
      <w:lvlText w:val="■"/>
      <w:lvlJc w:val="left"/>
      <w:pPr>
        <w:ind w:left="6480" w:hanging="360"/>
      </w:pPr>
      <w:rPr>
        <w:rFonts w:ascii="Arial" w:eastAsia="Arial" w:hAnsi="Arial" w:cs="Arial"/>
        <w:b w:val="0"/>
        <w:i/>
        <w:smallCaps w:val="0"/>
        <w:strike w:val="0"/>
        <w:color w:val="000000"/>
        <w:sz w:val="22"/>
        <w:szCs w:val="22"/>
        <w:highlight w:val="white"/>
        <w:u w:val="none"/>
        <w:vertAlign w:val="baseline"/>
      </w:rPr>
    </w:lvl>
  </w:abstractNum>
  <w:abstractNum w:abstractNumId="3" w15:restartNumberingAfterBreak="0">
    <w:nsid w:val="5A73294E"/>
    <w:multiLevelType w:val="multilevel"/>
    <w:tmpl w:val="889C6B7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4506D"/>
    <w:rsid w:val="0004506D"/>
    <w:rsid w:val="00DD4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0B0448-5674-427A-9971-E76C0022A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szCs w:val="32"/>
    </w:rPr>
  </w:style>
  <w:style w:type="paragraph" w:styleId="Heading2">
    <w:name w:val="heading 2"/>
    <w:basedOn w:val="Normal"/>
    <w:next w:val="Normal"/>
    <w:pPr>
      <w:spacing w:before="200"/>
      <w:outlineLvl w:val="1"/>
    </w:pPr>
    <w:rPr>
      <w:rFonts w:ascii="Trebuchet MS" w:eastAsia="Trebuchet MS" w:hAnsi="Trebuchet MS" w:cs="Trebuchet MS"/>
      <w:b/>
      <w:sz w:val="26"/>
      <w:szCs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szCs w:val="42"/>
    </w:rPr>
  </w:style>
  <w:style w:type="paragraph" w:styleId="Subtitle">
    <w:name w:val="Subtitle"/>
    <w:basedOn w:val="Normal"/>
    <w:next w:val="Normal"/>
    <w:pPr>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D418C"/>
    <w:pPr>
      <w:tabs>
        <w:tab w:val="center" w:pos="4680"/>
        <w:tab w:val="right" w:pos="9360"/>
      </w:tabs>
      <w:spacing w:line="240" w:lineRule="auto"/>
    </w:pPr>
  </w:style>
  <w:style w:type="character" w:customStyle="1" w:styleId="HeaderChar">
    <w:name w:val="Header Char"/>
    <w:basedOn w:val="DefaultParagraphFont"/>
    <w:link w:val="Header"/>
    <w:uiPriority w:val="99"/>
    <w:rsid w:val="00DD418C"/>
  </w:style>
  <w:style w:type="paragraph" w:styleId="Footer">
    <w:name w:val="footer"/>
    <w:basedOn w:val="Normal"/>
    <w:link w:val="FooterChar"/>
    <w:uiPriority w:val="99"/>
    <w:unhideWhenUsed/>
    <w:rsid w:val="00DD418C"/>
    <w:pPr>
      <w:tabs>
        <w:tab w:val="center" w:pos="4680"/>
        <w:tab w:val="right" w:pos="9360"/>
      </w:tabs>
      <w:spacing w:line="240" w:lineRule="auto"/>
    </w:pPr>
  </w:style>
  <w:style w:type="character" w:customStyle="1" w:styleId="FooterChar">
    <w:name w:val="Footer Char"/>
    <w:basedOn w:val="DefaultParagraphFont"/>
    <w:link w:val="Footer"/>
    <w:uiPriority w:val="99"/>
    <w:rsid w:val="00DD4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en.wikipedia.org/wiki/Random_number_generation" TargetMode="Externa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sites.google.com/site/mobilecsp/lessons/prng"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math.ucdenver.edu/~wcherowi/clockar.html"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1859</Words>
  <Characters>10597</Characters>
  <Application>Microsoft Office Word</Application>
  <DocSecurity>0</DocSecurity>
  <Lines>88</Lines>
  <Paragraphs>24</Paragraphs>
  <ScaleCrop>false</ScaleCrop>
  <Company>Trinity College</Company>
  <LinksUpToDate>false</LinksUpToDate>
  <CharactersWithSpaces>12432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Lake, Pauline H.</cp:lastModifiedBy>
  <cp:revision>2</cp:revision>
  <dcterms:created xsi:type="dcterms:W3CDTF">2017-10-19T17:29:00Z</dcterms:created>
  <dcterms:modified xsi:type="dcterms:W3CDTF">2017-10-19T17:29:00Z</dcterms:modified>
</cp:coreProperties>
</file>