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482" w:rsidRDefault="00000482">
      <w:pPr>
        <w:widowControl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0482">
        <w:tc>
          <w:tcPr>
            <w:tcW w:w="4680" w:type="dxa"/>
            <w:shd w:val="clear" w:color="auto" w:fill="auto"/>
            <w:tcMar>
              <w:top w:w="100" w:type="dxa"/>
              <w:left w:w="100" w:type="dxa"/>
              <w:bottom w:w="100" w:type="dxa"/>
              <w:right w:w="100" w:type="dxa"/>
            </w:tcMar>
          </w:tcPr>
          <w:p w:rsidR="00000482" w:rsidRDefault="009E74B4">
            <w:pPr>
              <w:pStyle w:val="Heading1"/>
              <w:keepNext w:val="0"/>
              <w:keepLines w:val="0"/>
              <w:widowControl w:val="0"/>
              <w:spacing w:line="378" w:lineRule="auto"/>
            </w:pPr>
            <w:bookmarkStart w:id="0" w:name="_3wpfbpf90uxq" w:colFirst="0" w:colLast="0"/>
            <w:bookmarkEnd w:id="0"/>
            <w:r>
              <w:t>Introduction</w:t>
            </w:r>
          </w:p>
          <w:p w:rsidR="00000482" w:rsidRDefault="009E74B4">
            <w:pPr>
              <w:widowControl w:val="0"/>
              <w:spacing w:line="240" w:lineRule="auto"/>
            </w:pPr>
            <w:r>
              <w:t xml:space="preserve">The Efficiency Tester app lets you sort a list of numbers using two different algorithms and figure out experimentally which algorithm is bucket sort and which is bubble sort.  </w:t>
            </w:r>
          </w:p>
        </w:tc>
        <w:tc>
          <w:tcPr>
            <w:tcW w:w="4680" w:type="dxa"/>
            <w:shd w:val="clear" w:color="auto" w:fill="auto"/>
            <w:tcMar>
              <w:top w:w="100" w:type="dxa"/>
              <w:left w:w="100" w:type="dxa"/>
              <w:bottom w:w="100" w:type="dxa"/>
              <w:right w:w="100" w:type="dxa"/>
            </w:tcMar>
          </w:tcPr>
          <w:p w:rsidR="00000482" w:rsidRDefault="009E74B4">
            <w:pPr>
              <w:widowControl w:val="0"/>
              <w:spacing w:line="240" w:lineRule="auto"/>
              <w:jc w:val="center"/>
            </w:pPr>
            <w:r>
              <w:rPr>
                <w:noProof/>
                <w:lang w:val="en-US"/>
              </w:rPr>
              <w:drawing>
                <wp:inline distT="114300" distB="114300" distL="114300" distR="114300">
                  <wp:extent cx="1971675" cy="3286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71675" cy="3286125"/>
                          </a:xfrm>
                          <a:prstGeom prst="rect">
                            <a:avLst/>
                          </a:prstGeom>
                          <a:ln/>
                        </pic:spPr>
                      </pic:pic>
                    </a:graphicData>
                  </a:graphic>
                </wp:inline>
              </w:drawing>
            </w:r>
          </w:p>
        </w:tc>
      </w:tr>
    </w:tbl>
    <w:p w:rsidR="00000482" w:rsidRDefault="00000482">
      <w:pPr>
        <w:widowControl w:val="0"/>
      </w:pPr>
    </w:p>
    <w:p w:rsidR="00000482" w:rsidRDefault="00000482">
      <w:pPr>
        <w:widowControl w:val="0"/>
        <w:jc w:val="center"/>
      </w:pPr>
    </w:p>
    <w:p w:rsidR="00000482" w:rsidRDefault="00000482">
      <w:pPr>
        <w:widowControl w:val="0"/>
        <w:spacing w:line="240" w:lineRule="auto"/>
      </w:pPr>
    </w:p>
    <w:p w:rsidR="00000482" w:rsidRDefault="009E74B4">
      <w:pPr>
        <w:pStyle w:val="Heading1"/>
        <w:keepNext w:val="0"/>
        <w:keepLines w:val="0"/>
        <w:widowControl w:val="0"/>
      </w:pPr>
      <w:bookmarkStart w:id="1" w:name="_2pt9lo2z5cwt" w:colFirst="0" w:colLast="0"/>
      <w:bookmarkEnd w:id="1"/>
      <w:r>
        <w:t>Installing the Efficiency Tester App</w:t>
      </w:r>
    </w:p>
    <w:p w:rsidR="00000482" w:rsidRDefault="009E74B4">
      <w:pPr>
        <w:widowControl w:val="0"/>
        <w:spacing w:line="240" w:lineRule="auto"/>
      </w:pPr>
      <w:r>
        <w:t xml:space="preserve">Use the barcode scanner app on your device to scan the </w:t>
      </w:r>
      <w:proofErr w:type="gramStart"/>
      <w:r>
        <w:t>qr</w:t>
      </w:r>
      <w:proofErr w:type="gramEnd"/>
      <w:r>
        <w:t xml:space="preserve"> code below. Once the Efficiency Tester app has finished downloading, follow the steps to install the app on your device.</w:t>
      </w:r>
    </w:p>
    <w:p w:rsidR="00000482" w:rsidRDefault="009E74B4">
      <w:pPr>
        <w:pStyle w:val="Heading1"/>
        <w:keepNext w:val="0"/>
        <w:keepLines w:val="0"/>
        <w:widowControl w:val="0"/>
        <w:jc w:val="center"/>
      </w:pPr>
      <w:bookmarkStart w:id="2" w:name="_o3naoa2xgt52" w:colFirst="0" w:colLast="0"/>
      <w:bookmarkEnd w:id="2"/>
      <w:r>
        <w:rPr>
          <w:noProof/>
          <w:lang w:val="en-US"/>
        </w:rPr>
        <w:drawing>
          <wp:inline distT="114300" distB="114300" distL="114300" distR="114300">
            <wp:extent cx="1619250" cy="16160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619250" cy="1616075"/>
                    </a:xfrm>
                    <a:prstGeom prst="rect">
                      <a:avLst/>
                    </a:prstGeom>
                    <a:ln/>
                  </pic:spPr>
                </pic:pic>
              </a:graphicData>
            </a:graphic>
          </wp:inline>
        </w:drawing>
      </w:r>
    </w:p>
    <w:p w:rsidR="00000482" w:rsidRDefault="009E74B4">
      <w:pPr>
        <w:pStyle w:val="Heading1"/>
        <w:keepNext w:val="0"/>
        <w:keepLines w:val="0"/>
        <w:widowControl w:val="0"/>
      </w:pPr>
      <w:bookmarkStart w:id="3" w:name="_fqv059r35iqp" w:colFirst="0" w:colLast="0"/>
      <w:bookmarkEnd w:id="3"/>
      <w:r>
        <w:br w:type="page"/>
      </w:r>
    </w:p>
    <w:p w:rsidR="00000482" w:rsidRDefault="009E74B4">
      <w:pPr>
        <w:pStyle w:val="Heading1"/>
        <w:keepNext w:val="0"/>
        <w:keepLines w:val="0"/>
        <w:widowControl w:val="0"/>
      </w:pPr>
      <w:bookmarkStart w:id="4" w:name="_s3kkbr36t3v3" w:colFirst="0" w:colLast="0"/>
      <w:bookmarkEnd w:id="4"/>
      <w:r>
        <w:lastRenderedPageBreak/>
        <w:t>The Sorting Experiment</w:t>
      </w:r>
    </w:p>
    <w:p w:rsidR="00000482" w:rsidRDefault="009E74B4">
      <w:pPr>
        <w:widowControl w:val="0"/>
      </w:pPr>
      <w:r>
        <w:t xml:space="preserve">Your task is to experimentally determine which algorithm, Sort1 or Sort2, is the </w:t>
      </w:r>
      <w:r>
        <w:rPr>
          <w:b/>
          <w:i/>
        </w:rPr>
        <w:t>fast algorithm (bucket sort)</w:t>
      </w:r>
      <w:r>
        <w:t xml:space="preserve"> and which is the </w:t>
      </w:r>
      <w:r>
        <w:rPr>
          <w:b/>
          <w:i/>
        </w:rPr>
        <w:t>slow algorithm (bubble sort)</w:t>
      </w:r>
      <w:r>
        <w:t xml:space="preserve">.  </w:t>
      </w:r>
    </w:p>
    <w:p w:rsidR="00000482" w:rsidRDefault="00000482">
      <w:pPr>
        <w:widowControl w:val="0"/>
        <w:rPr>
          <w:i/>
          <w:color w:val="444444"/>
          <w:sz w:val="20"/>
          <w:szCs w:val="20"/>
          <w:highlight w:val="white"/>
        </w:rPr>
      </w:pPr>
    </w:p>
    <w:p w:rsidR="00000482" w:rsidRDefault="009E74B4">
      <w:pPr>
        <w:pStyle w:val="Heading2"/>
        <w:keepNext w:val="0"/>
        <w:keepLines w:val="0"/>
        <w:widowControl w:val="0"/>
      </w:pPr>
      <w:bookmarkStart w:id="5" w:name="_96svnnwum5b2" w:colFirst="0" w:colLast="0"/>
      <w:bookmarkEnd w:id="5"/>
      <w:r>
        <w:t>Run the trials and compute the average time for each sort</w:t>
      </w:r>
    </w:p>
    <w:p w:rsidR="00000482" w:rsidRDefault="009E74B4">
      <w:pPr>
        <w:widowControl w:val="0"/>
      </w:pPr>
      <w:r>
        <w:rPr>
          <w:highlight w:val="white"/>
        </w:rPr>
        <w:t>Run at least 3 trials for each Sort us</w:t>
      </w:r>
      <w:r>
        <w:rPr>
          <w:highlight w:val="white"/>
        </w:rPr>
        <w:t>ing lists of size 10, 20, 30, 40, and 50</w:t>
      </w:r>
      <w:proofErr w:type="gramStart"/>
      <w:r>
        <w:rPr>
          <w:highlight w:val="white"/>
        </w:rPr>
        <w:t>..</w:t>
      </w:r>
      <w:proofErr w:type="gramEnd"/>
      <w:r>
        <w:rPr>
          <w:highlight w:val="white"/>
        </w:rPr>
        <w:t xml:space="preserve"> Then compute the average number of milliseconds required for each sized list:</w:t>
      </w:r>
    </w:p>
    <w:p w:rsidR="00000482" w:rsidRDefault="009E74B4">
      <w:pPr>
        <w:widowControl w:val="0"/>
        <w:numPr>
          <w:ilvl w:val="0"/>
          <w:numId w:val="1"/>
        </w:numPr>
        <w:contextualSpacing/>
      </w:pPr>
      <w:r>
        <w:t xml:space="preserve">Input a number (e.g. 10) into the TextBox. This specifies the size of list to be sorted.  </w:t>
      </w:r>
    </w:p>
    <w:p w:rsidR="00000482" w:rsidRDefault="009E74B4">
      <w:pPr>
        <w:widowControl w:val="0"/>
        <w:numPr>
          <w:ilvl w:val="0"/>
          <w:numId w:val="1"/>
        </w:numPr>
        <w:contextualSpacing/>
      </w:pPr>
      <w:r>
        <w:t xml:space="preserve">Click 'Make Random List' and then click the </w:t>
      </w:r>
      <w:r>
        <w:t xml:space="preserve">Sort1 button.  </w:t>
      </w:r>
    </w:p>
    <w:p w:rsidR="00000482" w:rsidRDefault="009E74B4">
      <w:pPr>
        <w:widowControl w:val="0"/>
        <w:numPr>
          <w:ilvl w:val="0"/>
          <w:numId w:val="1"/>
        </w:numPr>
        <w:contextualSpacing/>
      </w:pPr>
      <w:r>
        <w:t xml:space="preserve">Record the time in ms in the table below. </w:t>
      </w:r>
    </w:p>
    <w:p w:rsidR="00000482" w:rsidRDefault="009E74B4">
      <w:pPr>
        <w:widowControl w:val="0"/>
        <w:numPr>
          <w:ilvl w:val="0"/>
          <w:numId w:val="1"/>
        </w:numPr>
        <w:contextualSpacing/>
      </w:pPr>
      <w:r>
        <w:t>Click 'Make Random List' and then click the Sort2 button.</w:t>
      </w:r>
    </w:p>
    <w:p w:rsidR="00000482" w:rsidRDefault="009E74B4">
      <w:pPr>
        <w:widowControl w:val="0"/>
        <w:numPr>
          <w:ilvl w:val="0"/>
          <w:numId w:val="1"/>
        </w:numPr>
        <w:contextualSpacing/>
      </w:pPr>
      <w:r>
        <w:t>Record the time in ms in the table below</w:t>
      </w:r>
    </w:p>
    <w:p w:rsidR="00000482" w:rsidRDefault="009E74B4">
      <w:pPr>
        <w:widowControl w:val="0"/>
        <w:numPr>
          <w:ilvl w:val="0"/>
          <w:numId w:val="1"/>
        </w:numPr>
        <w:contextualSpacing/>
      </w:pPr>
      <w:r>
        <w:t>Repeat steps 1-5 two more times. Remember to record your data in the table below.</w:t>
      </w:r>
    </w:p>
    <w:p w:rsidR="00000482" w:rsidRDefault="009E74B4">
      <w:pPr>
        <w:widowControl w:val="0"/>
        <w:numPr>
          <w:ilvl w:val="0"/>
          <w:numId w:val="1"/>
        </w:numPr>
        <w:contextualSpacing/>
      </w:pPr>
      <w:r>
        <w:t>After completing</w:t>
      </w:r>
      <w:r>
        <w:t xml:space="preserve"> steps 1-6, compute the average number of ms.</w:t>
      </w:r>
    </w:p>
    <w:p w:rsidR="00000482" w:rsidRDefault="00000482">
      <w:pPr>
        <w:widowControl w:val="0"/>
      </w:pPr>
    </w:p>
    <w:tbl>
      <w:tblPr>
        <w:tblStyle w:val="aa"/>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600"/>
        <w:gridCol w:w="3600"/>
      </w:tblGrid>
      <w:tr w:rsidR="00000482">
        <w:trPr>
          <w:trHeight w:val="200"/>
        </w:trPr>
        <w:tc>
          <w:tcPr>
            <w:tcW w:w="2160" w:type="dxa"/>
            <w:shd w:val="clear" w:color="auto" w:fill="auto"/>
            <w:tcMar>
              <w:top w:w="28" w:type="dxa"/>
              <w:left w:w="28" w:type="dxa"/>
              <w:bottom w:w="28" w:type="dxa"/>
              <w:right w:w="28" w:type="dxa"/>
            </w:tcMar>
          </w:tcPr>
          <w:p w:rsidR="00000482" w:rsidRDefault="009E74B4">
            <w:pPr>
              <w:widowControl w:val="0"/>
              <w:spacing w:line="240" w:lineRule="auto"/>
              <w:jc w:val="center"/>
              <w:rPr>
                <w:b/>
                <w:i/>
                <w:sz w:val="20"/>
                <w:szCs w:val="20"/>
                <w:highlight w:val="white"/>
              </w:rPr>
            </w:pPr>
            <w:r>
              <w:rPr>
                <w:b/>
                <w:i/>
                <w:sz w:val="20"/>
                <w:szCs w:val="20"/>
                <w:highlight w:val="white"/>
              </w:rPr>
              <w:t>List Size (N)</w:t>
            </w:r>
          </w:p>
        </w:tc>
        <w:tc>
          <w:tcPr>
            <w:tcW w:w="3600" w:type="dxa"/>
            <w:shd w:val="clear" w:color="auto" w:fill="auto"/>
            <w:tcMar>
              <w:top w:w="28" w:type="dxa"/>
              <w:left w:w="28" w:type="dxa"/>
              <w:bottom w:w="28" w:type="dxa"/>
              <w:right w:w="28" w:type="dxa"/>
            </w:tcMar>
          </w:tcPr>
          <w:p w:rsidR="00000482" w:rsidRDefault="009E74B4">
            <w:pPr>
              <w:widowControl w:val="0"/>
              <w:spacing w:line="240" w:lineRule="auto"/>
              <w:jc w:val="center"/>
              <w:rPr>
                <w:b/>
                <w:i/>
                <w:sz w:val="20"/>
                <w:szCs w:val="20"/>
                <w:highlight w:val="white"/>
              </w:rPr>
            </w:pPr>
            <w:r>
              <w:rPr>
                <w:b/>
                <w:i/>
                <w:sz w:val="20"/>
                <w:szCs w:val="20"/>
                <w:highlight w:val="white"/>
              </w:rPr>
              <w:t xml:space="preserve"> Sort 1 (ms)</w:t>
            </w:r>
          </w:p>
        </w:tc>
        <w:tc>
          <w:tcPr>
            <w:tcW w:w="3600" w:type="dxa"/>
            <w:shd w:val="clear" w:color="auto" w:fill="auto"/>
            <w:tcMar>
              <w:top w:w="28" w:type="dxa"/>
              <w:left w:w="28" w:type="dxa"/>
              <w:bottom w:w="28" w:type="dxa"/>
              <w:right w:w="28" w:type="dxa"/>
            </w:tcMar>
          </w:tcPr>
          <w:p w:rsidR="00000482" w:rsidRDefault="009E74B4">
            <w:pPr>
              <w:widowControl w:val="0"/>
              <w:spacing w:line="240" w:lineRule="auto"/>
              <w:jc w:val="center"/>
              <w:rPr>
                <w:b/>
                <w:i/>
                <w:sz w:val="20"/>
                <w:szCs w:val="20"/>
                <w:highlight w:val="white"/>
              </w:rPr>
            </w:pPr>
            <w:r>
              <w:rPr>
                <w:b/>
                <w:i/>
                <w:sz w:val="20"/>
                <w:szCs w:val="20"/>
                <w:highlight w:val="white"/>
              </w:rPr>
              <w:t xml:space="preserve"> Sort 2 (ms)</w:t>
            </w:r>
          </w:p>
        </w:tc>
      </w:tr>
      <w:tr w:rsidR="00000482">
        <w:trPr>
          <w:trHeight w:val="1000"/>
        </w:trPr>
        <w:tc>
          <w:tcPr>
            <w:tcW w:w="2160" w:type="dxa"/>
            <w:shd w:val="clear" w:color="auto" w:fill="auto"/>
            <w:tcMar>
              <w:top w:w="100" w:type="dxa"/>
              <w:left w:w="100" w:type="dxa"/>
              <w:bottom w:w="100" w:type="dxa"/>
              <w:right w:w="100" w:type="dxa"/>
            </w:tcMar>
          </w:tcPr>
          <w:p w:rsidR="00000482" w:rsidRDefault="009E74B4">
            <w:pPr>
              <w:widowControl w:val="0"/>
              <w:spacing w:line="240" w:lineRule="auto"/>
              <w:jc w:val="center"/>
              <w:rPr>
                <w:b/>
                <w:i/>
                <w:sz w:val="20"/>
                <w:szCs w:val="20"/>
                <w:highlight w:val="white"/>
              </w:rPr>
            </w:pPr>
            <w:r>
              <w:rPr>
                <w:b/>
                <w:i/>
                <w:sz w:val="20"/>
                <w:szCs w:val="20"/>
                <w:highlight w:val="white"/>
              </w:rPr>
              <w:t xml:space="preserve"> 10</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0"/>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46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rPr>
                <w:i/>
                <w:sz w:val="20"/>
                <w:szCs w:val="20"/>
                <w:highlight w:val="white"/>
              </w:rPr>
            </w:pPr>
            <w:r>
              <w:rPr>
                <w:i/>
                <w:sz w:val="20"/>
                <w:szCs w:val="20"/>
                <w:highlight w:val="white"/>
              </w:rPr>
              <w:t xml:space="preserve"> </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1"/>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46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rPr>
                <w:i/>
                <w:sz w:val="20"/>
                <w:szCs w:val="20"/>
                <w:highlight w:val="white"/>
              </w:rPr>
            </w:pPr>
            <w:r>
              <w:rPr>
                <w:i/>
                <w:sz w:val="20"/>
                <w:szCs w:val="20"/>
                <w:highlight w:val="white"/>
              </w:rPr>
              <w:t xml:space="preserve"> </w:t>
            </w:r>
          </w:p>
        </w:tc>
      </w:tr>
      <w:tr w:rsidR="00000482">
        <w:trPr>
          <w:trHeight w:val="1280"/>
        </w:trPr>
        <w:tc>
          <w:tcPr>
            <w:tcW w:w="2160" w:type="dxa"/>
            <w:shd w:val="clear" w:color="auto" w:fill="auto"/>
            <w:tcMar>
              <w:top w:w="100" w:type="dxa"/>
              <w:left w:w="100" w:type="dxa"/>
              <w:bottom w:w="100" w:type="dxa"/>
              <w:right w:w="100" w:type="dxa"/>
            </w:tcMar>
          </w:tcPr>
          <w:p w:rsidR="00000482" w:rsidRDefault="009E74B4">
            <w:pPr>
              <w:widowControl w:val="0"/>
              <w:spacing w:line="240" w:lineRule="auto"/>
              <w:jc w:val="center"/>
              <w:rPr>
                <w:b/>
                <w:i/>
                <w:sz w:val="20"/>
                <w:szCs w:val="20"/>
                <w:highlight w:val="white"/>
              </w:rPr>
            </w:pPr>
            <w:r>
              <w:rPr>
                <w:b/>
                <w:i/>
                <w:sz w:val="20"/>
                <w:szCs w:val="20"/>
                <w:highlight w:val="white"/>
              </w:rPr>
              <w:t xml:space="preserve"> 20</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2"/>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46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jc w:val="right"/>
              <w:rPr>
                <w:i/>
                <w:sz w:val="20"/>
                <w:szCs w:val="20"/>
                <w:highlight w:val="white"/>
              </w:rPr>
            </w:pPr>
            <w:r>
              <w:rPr>
                <w:i/>
                <w:sz w:val="20"/>
                <w:szCs w:val="20"/>
                <w:highlight w:val="white"/>
              </w:rPr>
              <w:t xml:space="preserve"> </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3"/>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46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jc w:val="right"/>
              <w:rPr>
                <w:i/>
                <w:sz w:val="20"/>
                <w:szCs w:val="20"/>
                <w:highlight w:val="white"/>
              </w:rPr>
            </w:pPr>
            <w:r>
              <w:rPr>
                <w:i/>
                <w:sz w:val="20"/>
                <w:szCs w:val="20"/>
                <w:highlight w:val="white"/>
              </w:rPr>
              <w:t xml:space="preserve"> </w:t>
            </w:r>
          </w:p>
        </w:tc>
      </w:tr>
      <w:tr w:rsidR="00000482">
        <w:tc>
          <w:tcPr>
            <w:tcW w:w="2160" w:type="dxa"/>
            <w:shd w:val="clear" w:color="auto" w:fill="auto"/>
            <w:tcMar>
              <w:top w:w="100" w:type="dxa"/>
              <w:left w:w="100" w:type="dxa"/>
              <w:bottom w:w="100" w:type="dxa"/>
              <w:right w:w="100" w:type="dxa"/>
            </w:tcMar>
          </w:tcPr>
          <w:p w:rsidR="00000482" w:rsidRDefault="009E74B4">
            <w:pPr>
              <w:widowControl w:val="0"/>
              <w:spacing w:line="240" w:lineRule="auto"/>
              <w:jc w:val="center"/>
              <w:rPr>
                <w:b/>
                <w:i/>
                <w:sz w:val="20"/>
                <w:szCs w:val="20"/>
                <w:highlight w:val="white"/>
              </w:rPr>
            </w:pPr>
            <w:r>
              <w:rPr>
                <w:b/>
                <w:i/>
                <w:sz w:val="20"/>
                <w:szCs w:val="20"/>
                <w:highlight w:val="white"/>
              </w:rPr>
              <w:t xml:space="preserve"> 30</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4"/>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20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jc w:val="right"/>
              <w:rPr>
                <w:i/>
                <w:sz w:val="20"/>
                <w:szCs w:val="20"/>
                <w:highlight w:val="white"/>
              </w:rPr>
            </w:pPr>
            <w:r>
              <w:rPr>
                <w:i/>
                <w:sz w:val="20"/>
                <w:szCs w:val="20"/>
                <w:highlight w:val="white"/>
              </w:rPr>
              <w:t xml:space="preserve"> </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5"/>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46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jc w:val="right"/>
              <w:rPr>
                <w:i/>
                <w:sz w:val="20"/>
                <w:szCs w:val="20"/>
                <w:highlight w:val="white"/>
              </w:rPr>
            </w:pPr>
            <w:r>
              <w:rPr>
                <w:i/>
                <w:sz w:val="20"/>
                <w:szCs w:val="20"/>
                <w:highlight w:val="white"/>
              </w:rPr>
              <w:t xml:space="preserve"> </w:t>
            </w:r>
          </w:p>
        </w:tc>
      </w:tr>
      <w:tr w:rsidR="00000482">
        <w:trPr>
          <w:trHeight w:val="1320"/>
        </w:trPr>
        <w:tc>
          <w:tcPr>
            <w:tcW w:w="2160" w:type="dxa"/>
            <w:shd w:val="clear" w:color="auto" w:fill="auto"/>
            <w:tcMar>
              <w:top w:w="100" w:type="dxa"/>
              <w:left w:w="100" w:type="dxa"/>
              <w:bottom w:w="100" w:type="dxa"/>
              <w:right w:w="100" w:type="dxa"/>
            </w:tcMar>
          </w:tcPr>
          <w:p w:rsidR="00000482" w:rsidRDefault="009E74B4">
            <w:pPr>
              <w:widowControl w:val="0"/>
              <w:spacing w:line="240" w:lineRule="auto"/>
              <w:jc w:val="center"/>
              <w:rPr>
                <w:b/>
                <w:i/>
                <w:sz w:val="20"/>
                <w:szCs w:val="20"/>
                <w:highlight w:val="white"/>
              </w:rPr>
            </w:pPr>
            <w:r>
              <w:rPr>
                <w:b/>
                <w:i/>
                <w:sz w:val="20"/>
                <w:szCs w:val="20"/>
                <w:highlight w:val="white"/>
              </w:rPr>
              <w:t xml:space="preserve"> 40</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6"/>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30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000482">
            <w:pPr>
              <w:widowControl w:val="0"/>
              <w:spacing w:line="240" w:lineRule="auto"/>
              <w:rPr>
                <w:i/>
                <w:sz w:val="20"/>
                <w:szCs w:val="20"/>
                <w:highlight w:val="white"/>
              </w:rPr>
            </w:pP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7"/>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46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jc w:val="right"/>
              <w:rPr>
                <w:i/>
                <w:sz w:val="20"/>
                <w:szCs w:val="20"/>
                <w:highlight w:val="white"/>
              </w:rPr>
            </w:pPr>
            <w:r>
              <w:rPr>
                <w:i/>
                <w:sz w:val="20"/>
                <w:szCs w:val="20"/>
                <w:highlight w:val="white"/>
              </w:rPr>
              <w:t xml:space="preserve"> </w:t>
            </w:r>
          </w:p>
        </w:tc>
      </w:tr>
      <w:tr w:rsidR="00000482">
        <w:tc>
          <w:tcPr>
            <w:tcW w:w="2160" w:type="dxa"/>
            <w:shd w:val="clear" w:color="auto" w:fill="auto"/>
            <w:tcMar>
              <w:top w:w="100" w:type="dxa"/>
              <w:left w:w="100" w:type="dxa"/>
              <w:bottom w:w="100" w:type="dxa"/>
              <w:right w:w="100" w:type="dxa"/>
            </w:tcMar>
          </w:tcPr>
          <w:p w:rsidR="00000482" w:rsidRDefault="009E74B4">
            <w:pPr>
              <w:widowControl w:val="0"/>
              <w:spacing w:line="240" w:lineRule="auto"/>
              <w:jc w:val="center"/>
              <w:rPr>
                <w:b/>
                <w:i/>
                <w:sz w:val="20"/>
                <w:szCs w:val="20"/>
                <w:highlight w:val="white"/>
              </w:rPr>
            </w:pPr>
            <w:r>
              <w:rPr>
                <w:b/>
                <w:i/>
                <w:sz w:val="20"/>
                <w:szCs w:val="20"/>
                <w:highlight w:val="white"/>
              </w:rPr>
              <w:t xml:space="preserve"> 50</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8"/>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46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jc w:val="right"/>
              <w:rPr>
                <w:i/>
                <w:sz w:val="20"/>
                <w:szCs w:val="20"/>
                <w:highlight w:val="white"/>
              </w:rPr>
            </w:pPr>
            <w:r>
              <w:rPr>
                <w:i/>
                <w:sz w:val="20"/>
                <w:szCs w:val="20"/>
                <w:highlight w:val="white"/>
              </w:rPr>
              <w:t xml:space="preserve"> </w:t>
            </w:r>
          </w:p>
        </w:tc>
        <w:tc>
          <w:tcPr>
            <w:tcW w:w="3600" w:type="dxa"/>
            <w:shd w:val="clear" w:color="auto" w:fill="auto"/>
            <w:tcMar>
              <w:top w:w="100" w:type="dxa"/>
              <w:left w:w="100" w:type="dxa"/>
              <w:bottom w:w="100" w:type="dxa"/>
              <w:right w:w="100" w:type="dxa"/>
            </w:tcMar>
          </w:tcPr>
          <w:p w:rsidR="00000482" w:rsidRDefault="009E74B4">
            <w:pPr>
              <w:widowControl w:val="0"/>
              <w:spacing w:line="240" w:lineRule="auto"/>
              <w:rPr>
                <w:i/>
                <w:sz w:val="20"/>
                <w:szCs w:val="20"/>
                <w:highlight w:val="white"/>
              </w:rPr>
            </w:pPr>
            <w:r>
              <w:rPr>
                <w:i/>
                <w:sz w:val="20"/>
                <w:szCs w:val="20"/>
                <w:highlight w:val="white"/>
              </w:rPr>
              <w:lastRenderedPageBreak/>
              <w:t xml:space="preserve">    Trial       Trial        Trial        Avg</w:t>
            </w:r>
          </w:p>
          <w:p w:rsidR="00000482" w:rsidRDefault="009E74B4">
            <w:pPr>
              <w:widowControl w:val="0"/>
              <w:spacing w:line="240" w:lineRule="auto"/>
              <w:rPr>
                <w:i/>
                <w:sz w:val="20"/>
                <w:szCs w:val="20"/>
                <w:highlight w:val="white"/>
              </w:rPr>
            </w:pPr>
            <w:r>
              <w:rPr>
                <w:i/>
                <w:sz w:val="20"/>
                <w:szCs w:val="20"/>
                <w:highlight w:val="white"/>
              </w:rPr>
              <w:t xml:space="preserve">      1            2            3  </w:t>
            </w:r>
          </w:p>
          <w:tbl>
            <w:tblPr>
              <w:tblStyle w:val="a9"/>
              <w:tblW w:w="2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
              <w:gridCol w:w="702"/>
              <w:gridCol w:w="702"/>
              <w:gridCol w:w="702"/>
            </w:tblGrid>
            <w:tr w:rsidR="00000482">
              <w:trPr>
                <w:trHeight w:val="460"/>
              </w:trPr>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c>
                <w:tcPr>
                  <w:tcW w:w="702" w:type="dxa"/>
                  <w:shd w:val="clear" w:color="auto" w:fill="auto"/>
                  <w:tcMar>
                    <w:top w:w="100" w:type="dxa"/>
                    <w:left w:w="100" w:type="dxa"/>
                    <w:bottom w:w="100" w:type="dxa"/>
                    <w:right w:w="100" w:type="dxa"/>
                  </w:tcMar>
                </w:tcPr>
                <w:p w:rsidR="00000482" w:rsidRDefault="00000482">
                  <w:pPr>
                    <w:widowControl w:val="0"/>
                    <w:spacing w:line="240" w:lineRule="auto"/>
                    <w:jc w:val="right"/>
                    <w:rPr>
                      <w:i/>
                      <w:sz w:val="20"/>
                      <w:szCs w:val="20"/>
                      <w:highlight w:val="white"/>
                    </w:rPr>
                  </w:pPr>
                </w:p>
              </w:tc>
            </w:tr>
          </w:tbl>
          <w:p w:rsidR="00000482" w:rsidRDefault="009E74B4">
            <w:pPr>
              <w:widowControl w:val="0"/>
              <w:spacing w:line="240" w:lineRule="auto"/>
              <w:jc w:val="right"/>
              <w:rPr>
                <w:i/>
                <w:sz w:val="20"/>
                <w:szCs w:val="20"/>
                <w:highlight w:val="white"/>
              </w:rPr>
            </w:pPr>
            <w:r>
              <w:rPr>
                <w:i/>
                <w:sz w:val="20"/>
                <w:szCs w:val="20"/>
                <w:highlight w:val="white"/>
              </w:rPr>
              <w:t xml:space="preserve"> </w:t>
            </w:r>
          </w:p>
        </w:tc>
      </w:tr>
    </w:tbl>
    <w:p w:rsidR="00000482" w:rsidRDefault="00000482">
      <w:pPr>
        <w:widowControl w:val="0"/>
        <w:spacing w:line="378" w:lineRule="auto"/>
        <w:jc w:val="center"/>
        <w:rPr>
          <w:i/>
          <w:color w:val="444444"/>
          <w:sz w:val="20"/>
          <w:szCs w:val="20"/>
          <w:highlight w:val="white"/>
        </w:rPr>
      </w:pPr>
    </w:p>
    <w:p w:rsidR="00000482" w:rsidRDefault="009E74B4">
      <w:pPr>
        <w:pStyle w:val="Heading2"/>
        <w:keepNext w:val="0"/>
        <w:keepLines w:val="0"/>
        <w:widowControl w:val="0"/>
      </w:pPr>
      <w:bookmarkStart w:id="6" w:name="_hnhehtothzx" w:colFirst="0" w:colLast="0"/>
      <w:bookmarkEnd w:id="6"/>
      <w:r>
        <w:t>Graph the table</w:t>
      </w:r>
    </w:p>
    <w:p w:rsidR="00000482" w:rsidRDefault="009E74B4">
      <w:pPr>
        <w:widowControl w:val="0"/>
        <w:spacing w:line="240" w:lineRule="auto"/>
      </w:pPr>
      <w:r>
        <w:t>Draw a graph below that shows the average time for each sort, for each sized list.  The graph should reveal which sort is bubble sort and which sort is bucket sort (i.e. which graph shows a fast vs slow rate.)</w:t>
      </w:r>
    </w:p>
    <w:p w:rsidR="00000482" w:rsidRDefault="00000482">
      <w:pPr>
        <w:widowControl w:val="0"/>
      </w:pPr>
    </w:p>
    <w:p w:rsidR="00000482" w:rsidRDefault="00000482">
      <w:pPr>
        <w:widowControl w:val="0"/>
      </w:pPr>
    </w:p>
    <w:p w:rsidR="00000482" w:rsidRDefault="00000482">
      <w:pPr>
        <w:widowControl w:val="0"/>
      </w:pPr>
    </w:p>
    <w:sectPr w:rsidR="000004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E74B4">
      <w:pPr>
        <w:spacing w:line="240" w:lineRule="auto"/>
      </w:pPr>
      <w:r>
        <w:separator/>
      </w:r>
    </w:p>
  </w:endnote>
  <w:endnote w:type="continuationSeparator" w:id="0">
    <w:p w:rsidR="00000000" w:rsidRDefault="009E7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4B4" w:rsidRDefault="009E7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4B4" w:rsidRDefault="009E74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4B4" w:rsidRDefault="009E7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E74B4">
      <w:pPr>
        <w:spacing w:line="240" w:lineRule="auto"/>
      </w:pPr>
      <w:r>
        <w:separator/>
      </w:r>
    </w:p>
  </w:footnote>
  <w:footnote w:type="continuationSeparator" w:id="0">
    <w:p w:rsidR="00000000" w:rsidRDefault="009E7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4B4" w:rsidRDefault="009E7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82" w:rsidRDefault="009E74B4">
    <w:pPr>
      <w:widowControl w:val="0"/>
      <w:rPr>
        <w:sz w:val="24"/>
        <w:szCs w:val="24"/>
      </w:rPr>
    </w:pPr>
    <w:bookmarkStart w:id="7" w:name="_GoBack"/>
    <w:r>
      <w:rPr>
        <w:noProof/>
        <w:lang w:val="en-US"/>
      </w:rPr>
      <w:drawing>
        <wp:anchor distT="114300" distB="114300" distL="114300" distR="114300" simplePos="0" relativeHeight="251658240" behindDoc="0" locked="0" layoutInCell="1" hidden="0" allowOverlap="1">
          <wp:simplePos x="0" y="0"/>
          <wp:positionH relativeFrom="margin">
            <wp:posOffset>635</wp:posOffset>
          </wp:positionH>
          <wp:positionV relativeFrom="paragraph">
            <wp:posOffset>66675</wp:posOffset>
          </wp:positionV>
          <wp:extent cx="1732575" cy="871538"/>
          <wp:effectExtent l="0" t="0" r="0" b="0"/>
          <wp:wrapSquare wrapText="bothSides" distT="114300" distB="114300" distL="114300" distR="114300"/>
          <wp:docPr id="2" name="image4.png" descr="mobile-csp-logoRESIZEED.png"/>
          <wp:cNvGraphicFramePr/>
          <a:graphic xmlns:a="http://schemas.openxmlformats.org/drawingml/2006/main">
            <a:graphicData uri="http://schemas.openxmlformats.org/drawingml/2006/picture">
              <pic:pic xmlns:pic="http://schemas.openxmlformats.org/drawingml/2006/picture">
                <pic:nvPicPr>
                  <pic:cNvPr id="0" name="image4.png" descr="mobile-csp-logoRESIZEED.png"/>
                  <pic:cNvPicPr preferRelativeResize="0"/>
                </pic:nvPicPr>
                <pic:blipFill>
                  <a:blip r:embed="rId1"/>
                  <a:srcRect/>
                  <a:stretch>
                    <a:fillRect/>
                  </a:stretch>
                </pic:blipFill>
                <pic:spPr>
                  <a:xfrm>
                    <a:off x="0" y="0"/>
                    <a:ext cx="1732575" cy="871538"/>
                  </a:xfrm>
                  <a:prstGeom prst="rect">
                    <a:avLst/>
                  </a:prstGeom>
                  <a:ln/>
                </pic:spPr>
              </pic:pic>
            </a:graphicData>
          </a:graphic>
        </wp:anchor>
      </w:drawing>
    </w:r>
    <w:bookmarkEnd w:id="7"/>
  </w:p>
  <w:p w:rsidR="00000482" w:rsidRDefault="009E74B4" w:rsidP="009E74B4">
    <w:pPr>
      <w:widowControl w:val="0"/>
      <w:jc w:val="right"/>
      <w:rPr>
        <w:sz w:val="24"/>
        <w:szCs w:val="24"/>
      </w:rPr>
    </w:pPr>
    <w:r>
      <w:rPr>
        <w:sz w:val="24"/>
        <w:szCs w:val="24"/>
      </w:rPr>
      <w:t>Mobile CSP | Student Lesson</w:t>
    </w:r>
  </w:p>
  <w:p w:rsidR="00000482" w:rsidRDefault="009E74B4" w:rsidP="009E74B4">
    <w:pPr>
      <w:widowControl w:val="0"/>
      <w:spacing w:line="397" w:lineRule="auto"/>
      <w:jc w:val="right"/>
      <w:rPr>
        <w:i/>
        <w:sz w:val="20"/>
        <w:szCs w:val="20"/>
      </w:rPr>
    </w:pPr>
    <w:r>
      <w:rPr>
        <w:sz w:val="20"/>
        <w:szCs w:val="20"/>
      </w:rPr>
      <w:t xml:space="preserve">Unit 5 | </w:t>
    </w:r>
    <w:r>
      <w:rPr>
        <w:i/>
        <w:sz w:val="20"/>
        <w:szCs w:val="20"/>
      </w:rPr>
      <w:t>Efficiency Tester - Sorting Experiment</w:t>
    </w:r>
  </w:p>
  <w:p w:rsidR="00000482" w:rsidRDefault="009E74B4" w:rsidP="009E74B4">
    <w:pPr>
      <w:widowControl w:val="0"/>
      <w:spacing w:line="331" w:lineRule="auto"/>
      <w:jc w:val="right"/>
    </w:pPr>
    <w:r>
      <w:rPr>
        <w:sz w:val="20"/>
        <w:szCs w:val="20"/>
      </w:rPr>
      <w:t xml:space="preserve">Course Listing: </w:t>
    </w:r>
    <w:hyperlink r:id="rId2">
      <w:r>
        <w:rPr>
          <w:color w:val="1155CC"/>
          <w:sz w:val="20"/>
          <w:szCs w:val="20"/>
          <w:u w:val="single"/>
        </w:rPr>
        <w:t>http://course.mobilecsp.org</w:t>
      </w:r>
    </w:hyperlink>
  </w:p>
  <w:p w:rsidR="00000482" w:rsidRDefault="009E74B4">
    <w:pPr>
      <w:widowControl w:val="0"/>
    </w:pPr>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4B4" w:rsidRDefault="009E7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3566F"/>
    <w:multiLevelType w:val="multilevel"/>
    <w:tmpl w:val="3056A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000482"/>
    <w:rsid w:val="00000482"/>
    <w:rsid w:val="009E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FF706CD-8C40-4689-9A09-FF4CB852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E74B4"/>
    <w:pPr>
      <w:tabs>
        <w:tab w:val="center" w:pos="4680"/>
        <w:tab w:val="right" w:pos="9360"/>
      </w:tabs>
      <w:spacing w:line="240" w:lineRule="auto"/>
    </w:pPr>
  </w:style>
  <w:style w:type="character" w:customStyle="1" w:styleId="HeaderChar">
    <w:name w:val="Header Char"/>
    <w:basedOn w:val="DefaultParagraphFont"/>
    <w:link w:val="Header"/>
    <w:uiPriority w:val="99"/>
    <w:rsid w:val="009E74B4"/>
  </w:style>
  <w:style w:type="paragraph" w:styleId="Footer">
    <w:name w:val="footer"/>
    <w:basedOn w:val="Normal"/>
    <w:link w:val="FooterChar"/>
    <w:uiPriority w:val="99"/>
    <w:unhideWhenUsed/>
    <w:rsid w:val="009E74B4"/>
    <w:pPr>
      <w:tabs>
        <w:tab w:val="center" w:pos="4680"/>
        <w:tab w:val="right" w:pos="9360"/>
      </w:tabs>
      <w:spacing w:line="240" w:lineRule="auto"/>
    </w:pPr>
  </w:style>
  <w:style w:type="character" w:customStyle="1" w:styleId="FooterChar">
    <w:name w:val="Footer Char"/>
    <w:basedOn w:val="DefaultParagraphFont"/>
    <w:link w:val="Footer"/>
    <w:uiPriority w:val="99"/>
    <w:rsid w:val="009E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2078</Characters>
  <Application>Microsoft Office Word</Application>
  <DocSecurity>0</DocSecurity>
  <Lines>17</Lines>
  <Paragraphs>4</Paragraphs>
  <ScaleCrop>false</ScaleCrop>
  <Company>Trinity College</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2017-10-19T17:30:00Z</dcterms:created>
  <dcterms:modified xsi:type="dcterms:W3CDTF">2017-10-19T17:31:00Z</dcterms:modified>
</cp:coreProperties>
</file>