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3840"/>
        <w:gridCol w:w="3975"/>
        <w:gridCol w:w="3630"/>
        <w:tblGridChange w:id="0">
          <w:tblGrid>
            <w:gridCol w:w="3705"/>
            <w:gridCol w:w="3840"/>
            <w:gridCol w:w="3975"/>
            <w:gridCol w:w="363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Assignment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255" w:right="0" w:hanging="36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expression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assigns the result to the variable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right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a ←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984057" cy="330676"/>
                  <wp:effectExtent b="0" l="0" r="0" t="0"/>
                  <wp:docPr id="5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057" cy="330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088832" cy="424559"/>
                  <wp:effectExtent b="0" l="0" r="0" t="0"/>
                  <wp:docPr id="20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832" cy="4245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Display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Displays the value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expression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followed by a space.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DISPLAY (expression)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214563" cy="334759"/>
                  <wp:effectExtent b="0" l="0" r="0" t="0"/>
                  <wp:docPr id="35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563" cy="334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107882" cy="344747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882" cy="3447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Input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Accepts the value from the user and returns it.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126932" cy="371210"/>
                  <wp:effectExtent b="0" l="0" r="0" t="0"/>
                  <wp:docPr id="23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932" cy="3712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Expressions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arithmetic operators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are used to perform arithmetic 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For example: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 / 2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+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*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+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* 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/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345882" cy="1651331"/>
                  <wp:effectExtent b="0" l="0" r="0" t="0"/>
                  <wp:docPr id="18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882" cy="16513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Modulus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(Remainder)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the remainder when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divided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 Assume that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are positive integers.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For example: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17 MOD 5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MOD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MOD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145982" cy="436965"/>
                  <wp:effectExtent b="0" l="0" r="0" t="0"/>
                  <wp:docPr id="30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982" cy="436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Random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a random integer from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including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For example: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RANDOM(1, 3)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could evaluate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07782" cy="282071"/>
                  <wp:effectExtent b="0" l="0" r="0" t="0"/>
                  <wp:docPr id="41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782" cy="2820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193434" cy="330518"/>
                  <wp:effectExtent b="0" l="0" r="0" t="0"/>
                  <wp:docPr id="28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434" cy="3305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Relational Operators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relational operators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≠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, ≤, and ≥ are used to test the relationship between two variables, expressions, or values.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For example: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= b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are equal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otherwise 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=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a ≠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&lt;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&gt;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≤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</w:t>
            </w:r>
            <w:r w:rsidDel="00000000" w:rsidR="00000000" w:rsidRPr="00000000">
              <w:rPr>
                <w:rFonts w:ascii="Nova Mono" w:cs="Nova Mono" w:eastAsia="Nova Mono" w:hAnsi="Nova Mono"/>
                <w:sz w:val="24"/>
                <w:szCs w:val="24"/>
                <w:rtl w:val="0"/>
              </w:rPr>
              <w:t xml:space="preserve">≥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977481" cy="2645093"/>
                  <wp:effectExtent b="0" l="0" r="0" t="0"/>
                  <wp:docPr id="39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481" cy="2645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Boolean NOT (Opposite)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if condition is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otherwise 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(condition)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50657" cy="279822"/>
                  <wp:effectExtent b="0" l="0" r="0" t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657" cy="2798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745807" cy="345993"/>
                  <wp:effectExtent b="0" l="0" r="0" t="0"/>
                  <wp:docPr id="14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807" cy="3459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Boolean AND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if both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condition1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condition2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otherwise 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(condition AND 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89954" cy="300038"/>
                  <wp:effectExtent b="0" l="0" r="0" t="0"/>
                  <wp:docPr id="40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954" cy="300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509713" cy="454733"/>
                  <wp:effectExtent b="0" l="0" r="0" t="0"/>
                  <wp:docPr id="26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713" cy="454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Boolean 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condition1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true or if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condition2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true or if both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condition1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condition2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otherwise 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(condition OR condition)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57438" cy="285750"/>
                  <wp:effectExtent b="0" l="0" r="0" t="0"/>
                  <wp:docPr id="29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285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222057" cy="415340"/>
                  <wp:effectExtent b="0" l="0" r="0" t="0"/>
                  <wp:docPr id="49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057" cy="415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Selection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is optional)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code in the first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is executed if the Boolean expression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If the Boolean expression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false the code in the second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is executed; or no action is taken when there is no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else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IF(condition)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block of statements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IF(condition)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block of statements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block of statements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90775" cy="609600"/>
                  <wp:effectExtent b="0" l="0" r="0" t="0"/>
                  <wp:docPr id="31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90775" cy="1003300"/>
                  <wp:effectExtent b="0" l="0" r="0" t="0"/>
                  <wp:docPr id="19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168025" cy="940117"/>
                  <wp:effectExtent b="0" l="0" r="0" t="0"/>
                  <wp:docPr id="38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23"/>
                          <a:srcRect b="6239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025" cy="9401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250724" cy="1526858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724" cy="15268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App Inventor (closest)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Iteration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Repetition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code 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is executed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times.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REPEAT n times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block of statements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90775" cy="609600"/>
                  <wp:effectExtent b="0" l="0" r="0" t="0"/>
                  <wp:docPr id="4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764982" cy="998293"/>
                  <wp:effectExtent b="0" l="0" r="0" t="0"/>
                  <wp:docPr id="25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982" cy="9982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Iteration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or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Repetition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code 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is repeated until the Boolean expression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condition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REPEAT UNTIL (condition)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block of statements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90775" cy="584200"/>
                  <wp:effectExtent b="0" l="0" r="0" t="0"/>
                  <wp:docPr id="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995488" cy="901188"/>
                  <wp:effectExtent b="0" l="0" r="0" t="0"/>
                  <wp:docPr id="15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901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App Inventor (closest)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For all list operations, if a list index is less than 1 or greater than the length of the list,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                     an error message is produced and the program terminates.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Access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List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Refers to the element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at index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first element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at index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list[i]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88657" cy="327932"/>
                  <wp:effectExtent b="0" l="0" r="0" t="0"/>
                  <wp:docPr id="37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" cy="3279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165032" cy="442488"/>
                  <wp:effectExtent b="0" l="0" r="0" t="0"/>
                  <wp:docPr id="13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032" cy="442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Assign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List Item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Assigns the value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list[j]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list[i]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list[i] ← list[j]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831657" cy="296554"/>
                  <wp:effectExtent b="0" l="0" r="0" t="0"/>
                  <wp:docPr id="22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657" cy="2965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184082" cy="597833"/>
                  <wp:effectExtent b="0" l="0" r="0" t="0"/>
                  <wp:docPr id="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082" cy="5978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Initialize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Assigns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value1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value2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value3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list[1]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list[2]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list[3]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Fira Mono" w:cs="Fira Mono" w:eastAsia="Fira Mono" w:hAnsi="Fira Mono"/>
                <w:sz w:val="24"/>
                <w:szCs w:val="24"/>
                <w:rtl w:val="0"/>
              </w:rPr>
              <w:t xml:space="preserve">list ← [value1, value2, value3]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079557" cy="415920"/>
                  <wp:effectExtent b="0" l="0" r="0" t="0"/>
                  <wp:docPr id="46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557" cy="415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313850" cy="682942"/>
                  <wp:effectExtent b="0" l="0" r="0" t="0"/>
                  <wp:docPr id="32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850" cy="6829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Loop Over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variable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item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assigned the value of each element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sequentially, in order from the first element to the last element. The code 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block of statements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is executed once for each assignment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EACH item IN 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block of statements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90775" cy="584200"/>
                  <wp:effectExtent b="0" l="0" r="0" t="0"/>
                  <wp:docPr id="21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241232" cy="548039"/>
                  <wp:effectExtent b="0" l="0" r="0" t="0"/>
                  <wp:docPr id="17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232" cy="5480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Insert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 Item in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Any values 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at indices greater than or equal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are shifted to the right. The length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increased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placed at index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 (list, i,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90775" cy="304800"/>
                  <wp:effectExtent b="0" l="0" r="0" t="0"/>
                  <wp:docPr id="43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279332" cy="704343"/>
                  <wp:effectExtent b="0" l="0" r="0" t="0"/>
                  <wp:docPr id="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332" cy="7043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Append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 Item to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length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increased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value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placed at index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APPEND (list,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36457" cy="330749"/>
                  <wp:effectExtent b="0" l="0" r="0" t="0"/>
                  <wp:docPr id="16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457" cy="330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241232" cy="433179"/>
                  <wp:effectExtent b="0" l="0" r="0" t="0"/>
                  <wp:docPr id="8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232" cy="4331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Remove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Item at i from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Removes the item at index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and shifts to the left any values at indices greater than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 The length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is decreased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(list, 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726882" cy="324338"/>
                  <wp:effectExtent b="0" l="0" r="0" t="0"/>
                  <wp:docPr id="42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882" cy="324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256711" cy="540067"/>
                  <wp:effectExtent b="0" l="0" r="0" t="0"/>
                  <wp:docPr id="45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11" cy="5400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Length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of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the number of elements 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LENGTH (list)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19213" cy="305671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213" cy="3056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2260282" cy="329968"/>
                  <wp:effectExtent b="0" l="0" r="0" t="0"/>
                  <wp:docPr id="47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282" cy="3299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App Inventor (closest)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Procedure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 procedure,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takes zero or more parameters. The procedure contains programming instructions.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PROCEDURE name (parameter1, parameter2, …)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&lt;instructions&gt;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60608" cy="683373"/>
                  <wp:effectExtent b="0" l="0" r="0" t="0"/>
                  <wp:docPr id="9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608" cy="68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776413" cy="616306"/>
                  <wp:effectExtent b="0" l="0" r="0" t="0"/>
                  <wp:docPr id="3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413" cy="6163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Procedure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with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Return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 procedure,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takes zero or more parameters. The procedure contains programming instructions and returns the value of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expression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RETURN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statement may appear at any point inside the procedure and causes an immediate return from the procedure back to the calling program.</w:t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200" w:lineRule="auto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PROCEDURE name (parameter1, parameter2, …)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&lt;instructions&gt;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RETURN (expression)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851083" cy="1000127"/>
                  <wp:effectExtent b="0" l="0" r="0" t="0"/>
                  <wp:docPr id="36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083" cy="10001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957388" cy="971550"/>
                  <wp:effectExtent b="0" l="0" r="0" t="0"/>
                  <wp:docPr id="1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388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ind w:left="720" w:hanging="360"/>
              <w:jc w:val="center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Text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Block Style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4"/>
                <w:szCs w:val="24"/>
                <w:rtl w:val="0"/>
              </w:rPr>
              <w:t xml:space="preserve">App Inventor (closest)</w:t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If the robot attempts to move to a square that is not open or is beyond the edge of the grid, 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                              the robot will stay in its current location and the program will terminate.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Move Forward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robot moves one square forward in the direction it is facing.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MOVE_FORWARD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526857" cy="297335"/>
                  <wp:effectExtent b="0" l="0" r="0" t="0"/>
                  <wp:docPr id="24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857" cy="297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652588" cy="460985"/>
                  <wp:effectExtent b="0" l="0" r="0" t="0"/>
                  <wp:docPr id="11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588" cy="4609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(when using Logo app)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Rotate Left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robot rotates in place 90 degrees counterclockwise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i.e., makes an in-place left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ROTATE_LEFT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498282" cy="334723"/>
                  <wp:effectExtent b="0" l="0" r="0" t="0"/>
                  <wp:docPr id="44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282" cy="3347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Rotate Right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robot rotates in place 90 degrees clockwise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i.e., makes an in-place right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ROTATE_RIGHT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631632" cy="36628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632" cy="366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</w:rPr>
              <w:drawing>
                <wp:inline distB="114300" distT="114300" distL="114300" distR="114300">
                  <wp:extent cx="1298815" cy="471488"/>
                  <wp:effectExtent b="0" l="0" r="0" t="0"/>
                  <wp:docPr id="33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815" cy="471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(when using Logo app)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Can Move?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if there is an open square one square in the direction relative to where the robot is facing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otherwise evaluates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before="200" w:lineRule="auto"/>
              <w:ind w:left="255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The value of direction can be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left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right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forward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backward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CAN_MOVE (direction)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107882" cy="310724"/>
                  <wp:effectExtent b="0" l="0" r="0" t="0"/>
                  <wp:docPr id="27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882" cy="310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/>
      <w:pgMar w:bottom="431.99999999999994" w:top="431.99999999999994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ungsuh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PT Mono">
    <w:embedRegular w:fontKey="{00000000-0000-0000-0000-000000000000}" r:id="rId7" w:subsetted="0"/>
  </w:font>
  <w:font w:name="Nova Mono">
    <w:embedRegular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T Mono" w:cs="PT Mono" w:eastAsia="PT Mono" w:hAnsi="PT Mo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42" Type="http://schemas.openxmlformats.org/officeDocument/2006/relationships/image" Target="media/image91.png"/><Relationship Id="rId41" Type="http://schemas.openxmlformats.org/officeDocument/2006/relationships/image" Target="media/image85.png"/><Relationship Id="rId44" Type="http://schemas.openxmlformats.org/officeDocument/2006/relationships/image" Target="media/image95.png"/><Relationship Id="rId43" Type="http://schemas.openxmlformats.org/officeDocument/2006/relationships/image" Target="media/image15.png"/><Relationship Id="rId46" Type="http://schemas.openxmlformats.org/officeDocument/2006/relationships/image" Target="media/image74.png"/><Relationship Id="rId45" Type="http://schemas.openxmlformats.org/officeDocument/2006/relationships/image" Target="media/image2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7.png"/><Relationship Id="rId48" Type="http://schemas.openxmlformats.org/officeDocument/2006/relationships/image" Target="media/image26.png"/><Relationship Id="rId47" Type="http://schemas.openxmlformats.org/officeDocument/2006/relationships/image" Target="media/image76.png"/><Relationship Id="rId49" Type="http://schemas.openxmlformats.org/officeDocument/2006/relationships/image" Target="media/image48.png"/><Relationship Id="rId5" Type="http://schemas.openxmlformats.org/officeDocument/2006/relationships/image" Target="media/image100.png"/><Relationship Id="rId6" Type="http://schemas.openxmlformats.org/officeDocument/2006/relationships/image" Target="media/image43.png"/><Relationship Id="rId7" Type="http://schemas.openxmlformats.org/officeDocument/2006/relationships/image" Target="media/image75.png"/><Relationship Id="rId8" Type="http://schemas.openxmlformats.org/officeDocument/2006/relationships/image" Target="media/image13.png"/><Relationship Id="rId31" Type="http://schemas.openxmlformats.org/officeDocument/2006/relationships/image" Target="media/image46.png"/><Relationship Id="rId30" Type="http://schemas.openxmlformats.org/officeDocument/2006/relationships/image" Target="media/image27.png"/><Relationship Id="rId33" Type="http://schemas.openxmlformats.org/officeDocument/2006/relationships/image" Target="media/image92.png"/><Relationship Id="rId32" Type="http://schemas.openxmlformats.org/officeDocument/2006/relationships/image" Target="media/image11.png"/><Relationship Id="rId35" Type="http://schemas.openxmlformats.org/officeDocument/2006/relationships/image" Target="media/image44.png"/><Relationship Id="rId34" Type="http://schemas.openxmlformats.org/officeDocument/2006/relationships/image" Target="media/image66.png"/><Relationship Id="rId37" Type="http://schemas.openxmlformats.org/officeDocument/2006/relationships/image" Target="media/image86.png"/><Relationship Id="rId36" Type="http://schemas.openxmlformats.org/officeDocument/2006/relationships/image" Target="media/image34.png"/><Relationship Id="rId39" Type="http://schemas.openxmlformats.org/officeDocument/2006/relationships/image" Target="media/image33.png"/><Relationship Id="rId38" Type="http://schemas.openxmlformats.org/officeDocument/2006/relationships/image" Target="media/image18.png"/><Relationship Id="rId20" Type="http://schemas.openxmlformats.org/officeDocument/2006/relationships/image" Target="media/image99.png"/><Relationship Id="rId22" Type="http://schemas.openxmlformats.org/officeDocument/2006/relationships/image" Target="media/image42.png"/><Relationship Id="rId21" Type="http://schemas.openxmlformats.org/officeDocument/2006/relationships/image" Target="media/image65.png"/><Relationship Id="rId24" Type="http://schemas.openxmlformats.org/officeDocument/2006/relationships/image" Target="media/image10.png"/><Relationship Id="rId23" Type="http://schemas.openxmlformats.org/officeDocument/2006/relationships/image" Target="media/image78.png"/><Relationship Id="rId26" Type="http://schemas.openxmlformats.org/officeDocument/2006/relationships/image" Target="media/image52.png"/><Relationship Id="rId25" Type="http://schemas.openxmlformats.org/officeDocument/2006/relationships/image" Target="media/image98.png"/><Relationship Id="rId28" Type="http://schemas.openxmlformats.org/officeDocument/2006/relationships/image" Target="media/image32.png"/><Relationship Id="rId27" Type="http://schemas.openxmlformats.org/officeDocument/2006/relationships/image" Target="media/image12.png"/><Relationship Id="rId29" Type="http://schemas.openxmlformats.org/officeDocument/2006/relationships/image" Target="media/image77.png"/><Relationship Id="rId51" Type="http://schemas.openxmlformats.org/officeDocument/2006/relationships/image" Target="media/image88.png"/><Relationship Id="rId50" Type="http://schemas.openxmlformats.org/officeDocument/2006/relationships/image" Target="media/image22.png"/><Relationship Id="rId53" Type="http://schemas.openxmlformats.org/officeDocument/2006/relationships/image" Target="media/image67.png"/><Relationship Id="rId52" Type="http://schemas.openxmlformats.org/officeDocument/2006/relationships/image" Target="media/image7.png"/><Relationship Id="rId11" Type="http://schemas.openxmlformats.org/officeDocument/2006/relationships/image" Target="media/image64.png"/><Relationship Id="rId10" Type="http://schemas.openxmlformats.org/officeDocument/2006/relationships/image" Target="media/image41.png"/><Relationship Id="rId54" Type="http://schemas.openxmlformats.org/officeDocument/2006/relationships/image" Target="media/image54.png"/><Relationship Id="rId13" Type="http://schemas.openxmlformats.org/officeDocument/2006/relationships/image" Target="media/image56.png"/><Relationship Id="rId12" Type="http://schemas.openxmlformats.org/officeDocument/2006/relationships/image" Target="media/image83.png"/><Relationship Id="rId15" Type="http://schemas.openxmlformats.org/officeDocument/2006/relationships/image" Target="media/image21.png"/><Relationship Id="rId14" Type="http://schemas.openxmlformats.org/officeDocument/2006/relationships/image" Target="media/image79.png"/><Relationship Id="rId17" Type="http://schemas.openxmlformats.org/officeDocument/2006/relationships/image" Target="media/image80.png"/><Relationship Id="rId16" Type="http://schemas.openxmlformats.org/officeDocument/2006/relationships/image" Target="media/image29.png"/><Relationship Id="rId19" Type="http://schemas.openxmlformats.org/officeDocument/2006/relationships/image" Target="media/image63.png"/><Relationship Id="rId18" Type="http://schemas.openxmlformats.org/officeDocument/2006/relationships/image" Target="media/image5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PTMono-regular.ttf"/><Relationship Id="rId8" Type="http://schemas.openxmlformats.org/officeDocument/2006/relationships/font" Target="fonts/NovaMono-regular.ttf"/></Relationships>
</file>