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AC6" w:rsidRDefault="005005FD">
      <w:pPr>
        <w:pStyle w:val="Title"/>
        <w:widowControl w:val="0"/>
        <w:jc w:val="center"/>
      </w:pPr>
      <w:bookmarkStart w:id="0" w:name="_z5dm3lw0qja6" w:colFirst="0" w:colLast="0"/>
      <w:bookmarkEnd w:id="0"/>
      <w:r>
        <w:t>Classifying Algorithms Activity</w:t>
      </w:r>
    </w:p>
    <w:p w:rsidR="00C63AC6" w:rsidRDefault="00C63AC6"/>
    <w:p w:rsidR="00C63AC6" w:rsidRDefault="005005FD">
      <w:r>
        <w:t>Using what you have learned about algorithms, classify the following algorithms into the correct category. Each algorithm only fits into one category. For each algorithm, also provide an explanation for why it fits into the category. Compare your answers w</w:t>
      </w:r>
      <w:r>
        <w:t>ith a partner.</w:t>
      </w:r>
    </w:p>
    <w:p w:rsidR="00C63AC6" w:rsidRDefault="00C63AC6"/>
    <w:p w:rsidR="00C63AC6" w:rsidRDefault="005005FD">
      <w:r>
        <w:t>Algorithm Categories:</w:t>
      </w:r>
    </w:p>
    <w:p w:rsidR="00C63AC6" w:rsidRDefault="005005FD">
      <w:pPr>
        <w:numPr>
          <w:ilvl w:val="0"/>
          <w:numId w:val="1"/>
        </w:numPr>
        <w:contextualSpacing/>
      </w:pPr>
      <w:r>
        <w:t>Logarithmic</w:t>
      </w:r>
    </w:p>
    <w:p w:rsidR="00C63AC6" w:rsidRDefault="005005FD">
      <w:pPr>
        <w:numPr>
          <w:ilvl w:val="0"/>
          <w:numId w:val="1"/>
        </w:numPr>
        <w:contextualSpacing/>
      </w:pPr>
      <w:r>
        <w:t>Linear</w:t>
      </w:r>
    </w:p>
    <w:p w:rsidR="00C63AC6" w:rsidRDefault="005005FD">
      <w:pPr>
        <w:numPr>
          <w:ilvl w:val="0"/>
          <w:numId w:val="1"/>
        </w:numPr>
        <w:contextualSpacing/>
      </w:pPr>
      <w:r>
        <w:t>Quadratic</w:t>
      </w:r>
    </w:p>
    <w:p w:rsidR="00C63AC6" w:rsidRDefault="005005FD">
      <w:pPr>
        <w:numPr>
          <w:ilvl w:val="0"/>
          <w:numId w:val="1"/>
        </w:numPr>
        <w:contextualSpacing/>
      </w:pPr>
      <w:r>
        <w:t>Exponential</w:t>
      </w:r>
    </w:p>
    <w:p w:rsidR="00C63AC6" w:rsidRDefault="00C63AC6"/>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1635"/>
        <w:gridCol w:w="3375"/>
      </w:tblGrid>
      <w:tr w:rsidR="00C63AC6">
        <w:tc>
          <w:tcPr>
            <w:tcW w:w="4350" w:type="dxa"/>
            <w:shd w:val="clear" w:color="auto" w:fill="auto"/>
            <w:tcMar>
              <w:top w:w="100" w:type="dxa"/>
              <w:left w:w="100" w:type="dxa"/>
              <w:bottom w:w="100" w:type="dxa"/>
              <w:right w:w="100" w:type="dxa"/>
            </w:tcMar>
          </w:tcPr>
          <w:p w:rsidR="00C63AC6" w:rsidRDefault="005005FD">
            <w:pPr>
              <w:spacing w:line="240" w:lineRule="auto"/>
              <w:jc w:val="center"/>
              <w:rPr>
                <w:b/>
              </w:rPr>
            </w:pPr>
            <w:r>
              <w:rPr>
                <w:b/>
              </w:rPr>
              <w:t>Algorithm</w:t>
            </w:r>
          </w:p>
        </w:tc>
        <w:tc>
          <w:tcPr>
            <w:tcW w:w="1635" w:type="dxa"/>
            <w:shd w:val="clear" w:color="auto" w:fill="auto"/>
            <w:tcMar>
              <w:top w:w="100" w:type="dxa"/>
              <w:left w:w="100" w:type="dxa"/>
              <w:bottom w:w="100" w:type="dxa"/>
              <w:right w:w="100" w:type="dxa"/>
            </w:tcMar>
          </w:tcPr>
          <w:p w:rsidR="00C63AC6" w:rsidRDefault="005005FD">
            <w:pPr>
              <w:spacing w:line="240" w:lineRule="auto"/>
              <w:jc w:val="center"/>
              <w:rPr>
                <w:b/>
              </w:rPr>
            </w:pPr>
            <w:r>
              <w:rPr>
                <w:b/>
              </w:rPr>
              <w:t>Category</w:t>
            </w:r>
          </w:p>
        </w:tc>
        <w:tc>
          <w:tcPr>
            <w:tcW w:w="3375" w:type="dxa"/>
            <w:shd w:val="clear" w:color="auto" w:fill="auto"/>
            <w:tcMar>
              <w:top w:w="100" w:type="dxa"/>
              <w:left w:w="100" w:type="dxa"/>
              <w:bottom w:w="100" w:type="dxa"/>
              <w:right w:w="100" w:type="dxa"/>
            </w:tcMar>
          </w:tcPr>
          <w:p w:rsidR="00C63AC6" w:rsidRDefault="005005FD">
            <w:pPr>
              <w:spacing w:line="240" w:lineRule="auto"/>
              <w:jc w:val="center"/>
              <w:rPr>
                <w:b/>
              </w:rPr>
            </w:pPr>
            <w:r>
              <w:rPr>
                <w:b/>
              </w:rPr>
              <w:t>Explanation</w:t>
            </w:r>
          </w:p>
        </w:tc>
      </w:tr>
      <w:tr w:rsidR="00C63AC6">
        <w:tc>
          <w:tcPr>
            <w:tcW w:w="4350" w:type="dxa"/>
            <w:shd w:val="clear" w:color="auto" w:fill="auto"/>
            <w:tcMar>
              <w:top w:w="100" w:type="dxa"/>
              <w:left w:w="100" w:type="dxa"/>
              <w:bottom w:w="100" w:type="dxa"/>
              <w:right w:w="100" w:type="dxa"/>
            </w:tcMar>
          </w:tcPr>
          <w:p w:rsidR="00C63AC6" w:rsidRDefault="005005FD">
            <w:pPr>
              <w:spacing w:line="240" w:lineRule="auto"/>
            </w:pPr>
            <w:r>
              <w:t>1. Searching for a name in an unsorted list.</w:t>
            </w:r>
          </w:p>
        </w:tc>
        <w:tc>
          <w:tcPr>
            <w:tcW w:w="1635" w:type="dxa"/>
            <w:shd w:val="clear" w:color="auto" w:fill="auto"/>
            <w:tcMar>
              <w:top w:w="100" w:type="dxa"/>
              <w:left w:w="100" w:type="dxa"/>
              <w:bottom w:w="100" w:type="dxa"/>
              <w:right w:w="100" w:type="dxa"/>
            </w:tcMar>
          </w:tcPr>
          <w:p w:rsidR="00C63AC6" w:rsidRDefault="00C63AC6">
            <w:pPr>
              <w:spacing w:line="240" w:lineRule="auto"/>
            </w:pPr>
          </w:p>
        </w:tc>
        <w:tc>
          <w:tcPr>
            <w:tcW w:w="3375" w:type="dxa"/>
            <w:shd w:val="clear" w:color="auto" w:fill="auto"/>
            <w:tcMar>
              <w:top w:w="100" w:type="dxa"/>
              <w:left w:w="100" w:type="dxa"/>
              <w:bottom w:w="100" w:type="dxa"/>
              <w:right w:w="100" w:type="dxa"/>
            </w:tcMar>
          </w:tcPr>
          <w:p w:rsidR="00C63AC6" w:rsidRDefault="00C63AC6">
            <w:pPr>
              <w:spacing w:line="240" w:lineRule="auto"/>
            </w:pPr>
          </w:p>
        </w:tc>
      </w:tr>
      <w:tr w:rsidR="00C63AC6">
        <w:tc>
          <w:tcPr>
            <w:tcW w:w="4350" w:type="dxa"/>
            <w:shd w:val="clear" w:color="auto" w:fill="auto"/>
            <w:tcMar>
              <w:top w:w="100" w:type="dxa"/>
              <w:left w:w="100" w:type="dxa"/>
              <w:bottom w:w="100" w:type="dxa"/>
              <w:right w:w="100" w:type="dxa"/>
            </w:tcMar>
          </w:tcPr>
          <w:p w:rsidR="00C63AC6" w:rsidRDefault="005005FD">
            <w:pPr>
              <w:spacing w:line="240" w:lineRule="auto"/>
            </w:pPr>
            <w:r>
              <w:t>2. Guessing a number between 1 and 100 if your guesses are characterized as "too high" or "too low".</w:t>
            </w:r>
          </w:p>
        </w:tc>
        <w:tc>
          <w:tcPr>
            <w:tcW w:w="1635" w:type="dxa"/>
            <w:shd w:val="clear" w:color="auto" w:fill="auto"/>
            <w:tcMar>
              <w:top w:w="100" w:type="dxa"/>
              <w:left w:w="100" w:type="dxa"/>
              <w:bottom w:w="100" w:type="dxa"/>
              <w:right w:w="100" w:type="dxa"/>
            </w:tcMar>
          </w:tcPr>
          <w:p w:rsidR="00C63AC6" w:rsidRDefault="00C63AC6">
            <w:pPr>
              <w:spacing w:line="240" w:lineRule="auto"/>
            </w:pPr>
          </w:p>
        </w:tc>
        <w:tc>
          <w:tcPr>
            <w:tcW w:w="3375" w:type="dxa"/>
            <w:shd w:val="clear" w:color="auto" w:fill="auto"/>
            <w:tcMar>
              <w:top w:w="100" w:type="dxa"/>
              <w:left w:w="100" w:type="dxa"/>
              <w:bottom w:w="100" w:type="dxa"/>
              <w:right w:w="100" w:type="dxa"/>
            </w:tcMar>
          </w:tcPr>
          <w:p w:rsidR="00C63AC6" w:rsidRDefault="00C63AC6">
            <w:pPr>
              <w:spacing w:line="240" w:lineRule="auto"/>
            </w:pPr>
          </w:p>
        </w:tc>
      </w:tr>
      <w:tr w:rsidR="00C63AC6">
        <w:tc>
          <w:tcPr>
            <w:tcW w:w="4350" w:type="dxa"/>
            <w:shd w:val="clear" w:color="auto" w:fill="auto"/>
            <w:tcMar>
              <w:top w:w="100" w:type="dxa"/>
              <w:left w:w="100" w:type="dxa"/>
              <w:bottom w:w="100" w:type="dxa"/>
              <w:right w:w="100" w:type="dxa"/>
            </w:tcMar>
          </w:tcPr>
          <w:p w:rsidR="00C63AC6" w:rsidRDefault="005005FD">
            <w:pPr>
              <w:spacing w:line="240" w:lineRule="auto"/>
            </w:pPr>
            <w:r>
              <w:t>3. Sorting a deck of cards by comparing two cards at a time, such as in bubble sort.</w:t>
            </w:r>
          </w:p>
        </w:tc>
        <w:tc>
          <w:tcPr>
            <w:tcW w:w="1635" w:type="dxa"/>
            <w:shd w:val="clear" w:color="auto" w:fill="auto"/>
            <w:tcMar>
              <w:top w:w="100" w:type="dxa"/>
              <w:left w:w="100" w:type="dxa"/>
              <w:bottom w:w="100" w:type="dxa"/>
              <w:right w:w="100" w:type="dxa"/>
            </w:tcMar>
          </w:tcPr>
          <w:p w:rsidR="00C63AC6" w:rsidRDefault="00C63AC6">
            <w:pPr>
              <w:spacing w:line="240" w:lineRule="auto"/>
            </w:pPr>
          </w:p>
        </w:tc>
        <w:tc>
          <w:tcPr>
            <w:tcW w:w="3375" w:type="dxa"/>
            <w:shd w:val="clear" w:color="auto" w:fill="auto"/>
            <w:tcMar>
              <w:top w:w="100" w:type="dxa"/>
              <w:left w:w="100" w:type="dxa"/>
              <w:bottom w:w="100" w:type="dxa"/>
              <w:right w:w="100" w:type="dxa"/>
            </w:tcMar>
          </w:tcPr>
          <w:p w:rsidR="00C63AC6" w:rsidRDefault="00C63AC6">
            <w:pPr>
              <w:spacing w:line="240" w:lineRule="auto"/>
            </w:pPr>
          </w:p>
        </w:tc>
      </w:tr>
      <w:tr w:rsidR="00C63AC6">
        <w:tc>
          <w:tcPr>
            <w:tcW w:w="4350" w:type="dxa"/>
            <w:shd w:val="clear" w:color="auto" w:fill="auto"/>
            <w:tcMar>
              <w:top w:w="100" w:type="dxa"/>
              <w:left w:w="100" w:type="dxa"/>
              <w:bottom w:w="100" w:type="dxa"/>
              <w:right w:w="100" w:type="dxa"/>
            </w:tcMar>
          </w:tcPr>
          <w:p w:rsidR="00C63AC6" w:rsidRDefault="005005FD">
            <w:pPr>
              <w:spacing w:line="240" w:lineRule="auto"/>
            </w:pPr>
            <w:r>
              <w:t>4. Finding all the possible paths between two squares on a Check</w:t>
            </w:r>
            <w:r>
              <w:t>er board.</w:t>
            </w:r>
          </w:p>
        </w:tc>
        <w:tc>
          <w:tcPr>
            <w:tcW w:w="1635" w:type="dxa"/>
            <w:shd w:val="clear" w:color="auto" w:fill="auto"/>
            <w:tcMar>
              <w:top w:w="100" w:type="dxa"/>
              <w:left w:w="100" w:type="dxa"/>
              <w:bottom w:w="100" w:type="dxa"/>
              <w:right w:w="100" w:type="dxa"/>
            </w:tcMar>
          </w:tcPr>
          <w:p w:rsidR="00C63AC6" w:rsidRDefault="00C63AC6">
            <w:pPr>
              <w:spacing w:line="240" w:lineRule="auto"/>
            </w:pPr>
          </w:p>
        </w:tc>
        <w:tc>
          <w:tcPr>
            <w:tcW w:w="3375" w:type="dxa"/>
            <w:shd w:val="clear" w:color="auto" w:fill="auto"/>
            <w:tcMar>
              <w:top w:w="100" w:type="dxa"/>
              <w:left w:w="100" w:type="dxa"/>
              <w:bottom w:w="100" w:type="dxa"/>
              <w:right w:w="100" w:type="dxa"/>
            </w:tcMar>
          </w:tcPr>
          <w:p w:rsidR="00C63AC6" w:rsidRDefault="00C63AC6">
            <w:pPr>
              <w:spacing w:line="240" w:lineRule="auto"/>
            </w:pPr>
          </w:p>
        </w:tc>
      </w:tr>
      <w:tr w:rsidR="00C63AC6">
        <w:tc>
          <w:tcPr>
            <w:tcW w:w="4350" w:type="dxa"/>
            <w:shd w:val="clear" w:color="auto" w:fill="auto"/>
            <w:tcMar>
              <w:top w:w="100" w:type="dxa"/>
              <w:left w:w="100" w:type="dxa"/>
              <w:bottom w:w="100" w:type="dxa"/>
              <w:right w:w="100" w:type="dxa"/>
            </w:tcMar>
          </w:tcPr>
          <w:p w:rsidR="00C63AC6" w:rsidRDefault="005005FD">
            <w:pPr>
              <w:spacing w:line="240" w:lineRule="auto"/>
            </w:pPr>
            <w:r>
              <w:t>5. Computing the sum of a list of numbers.</w:t>
            </w:r>
          </w:p>
        </w:tc>
        <w:tc>
          <w:tcPr>
            <w:tcW w:w="1635" w:type="dxa"/>
            <w:shd w:val="clear" w:color="auto" w:fill="auto"/>
            <w:tcMar>
              <w:top w:w="100" w:type="dxa"/>
              <w:left w:w="100" w:type="dxa"/>
              <w:bottom w:w="100" w:type="dxa"/>
              <w:right w:w="100" w:type="dxa"/>
            </w:tcMar>
          </w:tcPr>
          <w:p w:rsidR="00C63AC6" w:rsidRDefault="00C63AC6">
            <w:pPr>
              <w:spacing w:line="240" w:lineRule="auto"/>
            </w:pPr>
          </w:p>
        </w:tc>
        <w:tc>
          <w:tcPr>
            <w:tcW w:w="3375" w:type="dxa"/>
            <w:shd w:val="clear" w:color="auto" w:fill="auto"/>
            <w:tcMar>
              <w:top w:w="100" w:type="dxa"/>
              <w:left w:w="100" w:type="dxa"/>
              <w:bottom w:w="100" w:type="dxa"/>
              <w:right w:w="100" w:type="dxa"/>
            </w:tcMar>
          </w:tcPr>
          <w:p w:rsidR="00C63AC6" w:rsidRDefault="00C63AC6">
            <w:pPr>
              <w:spacing w:line="240" w:lineRule="auto"/>
            </w:pPr>
          </w:p>
        </w:tc>
      </w:tr>
      <w:tr w:rsidR="00C63AC6">
        <w:tc>
          <w:tcPr>
            <w:tcW w:w="4350" w:type="dxa"/>
            <w:shd w:val="clear" w:color="auto" w:fill="auto"/>
            <w:tcMar>
              <w:top w:w="100" w:type="dxa"/>
              <w:left w:w="100" w:type="dxa"/>
              <w:bottom w:w="100" w:type="dxa"/>
              <w:right w:w="100" w:type="dxa"/>
            </w:tcMar>
          </w:tcPr>
          <w:p w:rsidR="00C63AC6" w:rsidRDefault="005005FD">
            <w:pPr>
              <w:spacing w:line="240" w:lineRule="auto"/>
            </w:pPr>
            <w:r>
              <w:t>6. Searching for a name in an alphabetical list.</w:t>
            </w:r>
          </w:p>
        </w:tc>
        <w:tc>
          <w:tcPr>
            <w:tcW w:w="1635" w:type="dxa"/>
            <w:shd w:val="clear" w:color="auto" w:fill="auto"/>
            <w:tcMar>
              <w:top w:w="100" w:type="dxa"/>
              <w:left w:w="100" w:type="dxa"/>
              <w:bottom w:w="100" w:type="dxa"/>
              <w:right w:w="100" w:type="dxa"/>
            </w:tcMar>
          </w:tcPr>
          <w:p w:rsidR="00C63AC6" w:rsidRDefault="00C63AC6">
            <w:pPr>
              <w:spacing w:line="240" w:lineRule="auto"/>
            </w:pPr>
          </w:p>
        </w:tc>
        <w:tc>
          <w:tcPr>
            <w:tcW w:w="3375" w:type="dxa"/>
            <w:shd w:val="clear" w:color="auto" w:fill="auto"/>
            <w:tcMar>
              <w:top w:w="100" w:type="dxa"/>
              <w:left w:w="100" w:type="dxa"/>
              <w:bottom w:w="100" w:type="dxa"/>
              <w:right w:w="100" w:type="dxa"/>
            </w:tcMar>
          </w:tcPr>
          <w:p w:rsidR="00C63AC6" w:rsidRDefault="00C63AC6">
            <w:pPr>
              <w:spacing w:line="240" w:lineRule="auto"/>
            </w:pPr>
          </w:p>
        </w:tc>
      </w:tr>
      <w:tr w:rsidR="00C63AC6">
        <w:tc>
          <w:tcPr>
            <w:tcW w:w="4350" w:type="dxa"/>
            <w:shd w:val="clear" w:color="auto" w:fill="auto"/>
            <w:tcMar>
              <w:top w:w="100" w:type="dxa"/>
              <w:left w:w="100" w:type="dxa"/>
              <w:bottom w:w="100" w:type="dxa"/>
              <w:right w:w="100" w:type="dxa"/>
            </w:tcMar>
          </w:tcPr>
          <w:p w:rsidR="00C63AC6" w:rsidRDefault="005005FD">
            <w:pPr>
              <w:spacing w:line="240" w:lineRule="auto"/>
            </w:pPr>
            <w:r>
              <w:t>7. Sorting a deck of cards by suit without sorting the cards by rank, such as in bucket sort.</w:t>
            </w:r>
          </w:p>
        </w:tc>
        <w:tc>
          <w:tcPr>
            <w:tcW w:w="1635" w:type="dxa"/>
            <w:shd w:val="clear" w:color="auto" w:fill="auto"/>
            <w:tcMar>
              <w:top w:w="100" w:type="dxa"/>
              <w:left w:w="100" w:type="dxa"/>
              <w:bottom w:w="100" w:type="dxa"/>
              <w:right w:w="100" w:type="dxa"/>
            </w:tcMar>
          </w:tcPr>
          <w:p w:rsidR="00C63AC6" w:rsidRDefault="00C63AC6">
            <w:pPr>
              <w:spacing w:line="240" w:lineRule="auto"/>
            </w:pPr>
          </w:p>
        </w:tc>
        <w:tc>
          <w:tcPr>
            <w:tcW w:w="3375" w:type="dxa"/>
            <w:shd w:val="clear" w:color="auto" w:fill="auto"/>
            <w:tcMar>
              <w:top w:w="100" w:type="dxa"/>
              <w:left w:w="100" w:type="dxa"/>
              <w:bottom w:w="100" w:type="dxa"/>
              <w:right w:w="100" w:type="dxa"/>
            </w:tcMar>
          </w:tcPr>
          <w:p w:rsidR="00C63AC6" w:rsidRDefault="00C63AC6">
            <w:pPr>
              <w:spacing w:line="240" w:lineRule="auto"/>
            </w:pPr>
          </w:p>
        </w:tc>
      </w:tr>
      <w:tr w:rsidR="00C63AC6">
        <w:trPr>
          <w:trHeight w:val="480"/>
        </w:trPr>
        <w:tc>
          <w:tcPr>
            <w:tcW w:w="4350" w:type="dxa"/>
            <w:shd w:val="clear" w:color="auto" w:fill="auto"/>
            <w:tcMar>
              <w:top w:w="100" w:type="dxa"/>
              <w:left w:w="100" w:type="dxa"/>
              <w:bottom w:w="100" w:type="dxa"/>
              <w:right w:w="100" w:type="dxa"/>
            </w:tcMar>
          </w:tcPr>
          <w:p w:rsidR="00C63AC6" w:rsidRDefault="005005FD">
            <w:pPr>
              <w:spacing w:line="240" w:lineRule="auto"/>
            </w:pPr>
            <w:r>
              <w:t xml:space="preserve">8. </w:t>
            </w:r>
            <w:r>
              <w:rPr>
                <w:highlight w:val="white"/>
              </w:rPr>
              <w:t>Traveling Salesman Problem</w:t>
            </w:r>
          </w:p>
        </w:tc>
        <w:tc>
          <w:tcPr>
            <w:tcW w:w="1635" w:type="dxa"/>
            <w:shd w:val="clear" w:color="auto" w:fill="auto"/>
            <w:tcMar>
              <w:top w:w="100" w:type="dxa"/>
              <w:left w:w="100" w:type="dxa"/>
              <w:bottom w:w="100" w:type="dxa"/>
              <w:right w:w="100" w:type="dxa"/>
            </w:tcMar>
          </w:tcPr>
          <w:p w:rsidR="00C63AC6" w:rsidRDefault="00C63AC6">
            <w:pPr>
              <w:spacing w:line="240" w:lineRule="auto"/>
            </w:pPr>
          </w:p>
        </w:tc>
        <w:tc>
          <w:tcPr>
            <w:tcW w:w="3375" w:type="dxa"/>
            <w:shd w:val="clear" w:color="auto" w:fill="auto"/>
            <w:tcMar>
              <w:top w:w="100" w:type="dxa"/>
              <w:left w:w="100" w:type="dxa"/>
              <w:bottom w:w="100" w:type="dxa"/>
              <w:right w:w="100" w:type="dxa"/>
            </w:tcMar>
          </w:tcPr>
          <w:p w:rsidR="00C63AC6" w:rsidRDefault="00C63AC6">
            <w:pPr>
              <w:spacing w:line="240" w:lineRule="auto"/>
            </w:pPr>
          </w:p>
        </w:tc>
      </w:tr>
      <w:tr w:rsidR="00C63AC6">
        <w:tc>
          <w:tcPr>
            <w:tcW w:w="4350" w:type="dxa"/>
            <w:shd w:val="clear" w:color="auto" w:fill="auto"/>
            <w:tcMar>
              <w:top w:w="100" w:type="dxa"/>
              <w:left w:w="100" w:type="dxa"/>
              <w:bottom w:w="100" w:type="dxa"/>
              <w:right w:w="100" w:type="dxa"/>
            </w:tcMar>
          </w:tcPr>
          <w:p w:rsidR="00C63AC6" w:rsidRDefault="005005FD">
            <w:pPr>
              <w:spacing w:line="240" w:lineRule="auto"/>
            </w:pPr>
            <w:r>
              <w:t>9. Counting the number of pawns on a Chessboard.</w:t>
            </w:r>
          </w:p>
        </w:tc>
        <w:tc>
          <w:tcPr>
            <w:tcW w:w="1635" w:type="dxa"/>
            <w:shd w:val="clear" w:color="auto" w:fill="auto"/>
            <w:tcMar>
              <w:top w:w="100" w:type="dxa"/>
              <w:left w:w="100" w:type="dxa"/>
              <w:bottom w:w="100" w:type="dxa"/>
              <w:right w:w="100" w:type="dxa"/>
            </w:tcMar>
          </w:tcPr>
          <w:p w:rsidR="00C63AC6" w:rsidRDefault="00C63AC6">
            <w:pPr>
              <w:spacing w:line="240" w:lineRule="auto"/>
            </w:pPr>
          </w:p>
        </w:tc>
        <w:tc>
          <w:tcPr>
            <w:tcW w:w="3375" w:type="dxa"/>
            <w:shd w:val="clear" w:color="auto" w:fill="auto"/>
            <w:tcMar>
              <w:top w:w="100" w:type="dxa"/>
              <w:left w:w="100" w:type="dxa"/>
              <w:bottom w:w="100" w:type="dxa"/>
              <w:right w:w="100" w:type="dxa"/>
            </w:tcMar>
          </w:tcPr>
          <w:p w:rsidR="00C63AC6" w:rsidRDefault="00C63AC6">
            <w:pPr>
              <w:spacing w:line="240" w:lineRule="auto"/>
            </w:pPr>
          </w:p>
        </w:tc>
      </w:tr>
      <w:tr w:rsidR="00C63AC6">
        <w:tc>
          <w:tcPr>
            <w:tcW w:w="4350" w:type="dxa"/>
            <w:shd w:val="clear" w:color="auto" w:fill="auto"/>
            <w:tcMar>
              <w:top w:w="100" w:type="dxa"/>
              <w:left w:w="100" w:type="dxa"/>
              <w:bottom w:w="100" w:type="dxa"/>
              <w:right w:w="100" w:type="dxa"/>
            </w:tcMar>
          </w:tcPr>
          <w:p w:rsidR="00C63AC6" w:rsidRDefault="005005FD">
            <w:pPr>
              <w:spacing w:line="240" w:lineRule="auto"/>
            </w:pPr>
            <w:r>
              <w:t>10. Sorting a list of numbers by comparing two adjacent numbers at a time.</w:t>
            </w:r>
          </w:p>
        </w:tc>
        <w:tc>
          <w:tcPr>
            <w:tcW w:w="1635" w:type="dxa"/>
            <w:shd w:val="clear" w:color="auto" w:fill="auto"/>
            <w:tcMar>
              <w:top w:w="100" w:type="dxa"/>
              <w:left w:w="100" w:type="dxa"/>
              <w:bottom w:w="100" w:type="dxa"/>
              <w:right w:w="100" w:type="dxa"/>
            </w:tcMar>
          </w:tcPr>
          <w:p w:rsidR="00C63AC6" w:rsidRDefault="00C63AC6">
            <w:pPr>
              <w:spacing w:line="240" w:lineRule="auto"/>
            </w:pPr>
          </w:p>
        </w:tc>
        <w:tc>
          <w:tcPr>
            <w:tcW w:w="3375" w:type="dxa"/>
            <w:shd w:val="clear" w:color="auto" w:fill="auto"/>
            <w:tcMar>
              <w:top w:w="100" w:type="dxa"/>
              <w:left w:w="100" w:type="dxa"/>
              <w:bottom w:w="100" w:type="dxa"/>
              <w:right w:w="100" w:type="dxa"/>
            </w:tcMar>
          </w:tcPr>
          <w:p w:rsidR="00C63AC6" w:rsidRDefault="00C63AC6">
            <w:pPr>
              <w:spacing w:line="240" w:lineRule="auto"/>
            </w:pPr>
          </w:p>
        </w:tc>
      </w:tr>
    </w:tbl>
    <w:p w:rsidR="00C63AC6" w:rsidRDefault="00C63AC6"/>
    <w:sectPr w:rsidR="00C63A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005FD">
      <w:pPr>
        <w:spacing w:line="240" w:lineRule="auto"/>
      </w:pPr>
      <w:r>
        <w:separator/>
      </w:r>
    </w:p>
  </w:endnote>
  <w:endnote w:type="continuationSeparator" w:id="0">
    <w:p w:rsidR="00000000" w:rsidRDefault="00500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5FD" w:rsidRDefault="00500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5FD" w:rsidRDefault="00500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5FD" w:rsidRDefault="00500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005FD">
      <w:pPr>
        <w:spacing w:line="240" w:lineRule="auto"/>
      </w:pPr>
      <w:r>
        <w:separator/>
      </w:r>
    </w:p>
  </w:footnote>
  <w:footnote w:type="continuationSeparator" w:id="0">
    <w:p w:rsidR="00000000" w:rsidRDefault="005005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5FD" w:rsidRDefault="00500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AC6" w:rsidRDefault="005005FD">
    <w:pPr>
      <w:widowControl w:val="0"/>
      <w:jc w:val="center"/>
    </w:pPr>
    <w:bookmarkStart w:id="1" w:name="_GoBack"/>
    <w:r>
      <w:rPr>
        <w:noProof/>
        <w:lang w:val="en-US"/>
      </w:rPr>
      <w:drawing>
        <wp:anchor distT="0" distB="0" distL="114300" distR="114300" simplePos="0" relativeHeight="251658240" behindDoc="0" locked="0" layoutInCell="1" allowOverlap="1">
          <wp:simplePos x="0" y="0"/>
          <wp:positionH relativeFrom="column">
            <wp:posOffset>2247900</wp:posOffset>
          </wp:positionH>
          <wp:positionV relativeFrom="paragraph">
            <wp:posOffset>190500</wp:posOffset>
          </wp:positionV>
          <wp:extent cx="1443038" cy="721519"/>
          <wp:effectExtent l="0" t="0" r="0" b="2540"/>
          <wp:wrapSquare wrapText="bothSides"/>
          <wp:docPr id="1" name="image2.png" descr="mobile-csp-logoRESIZEED.png"/>
          <wp:cNvGraphicFramePr/>
          <a:graphic xmlns:a="http://schemas.openxmlformats.org/drawingml/2006/main">
            <a:graphicData uri="http://schemas.openxmlformats.org/drawingml/2006/picture">
              <pic:pic xmlns:pic="http://schemas.openxmlformats.org/drawingml/2006/picture">
                <pic:nvPicPr>
                  <pic:cNvPr id="0" name="image2.png" descr="mobile-csp-logoRESIZEED.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43038" cy="721519"/>
                  </a:xfrm>
                  <a:prstGeom prst="rect">
                    <a:avLst/>
                  </a:prstGeom>
                  <a:ln/>
                </pic:spPr>
              </pic:pic>
            </a:graphicData>
          </a:graphic>
        </wp:anchor>
      </w:drawing>
    </w:r>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5FD" w:rsidRDefault="00500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593"/>
    <w:multiLevelType w:val="multilevel"/>
    <w:tmpl w:val="3AC28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
  <w:rsids>
    <w:rsidRoot w:val="00C63AC6"/>
    <w:rsid w:val="005005FD"/>
    <w:rsid w:val="00C6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B97F487-D3D5-4219-8B63-2BDC0B59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005FD"/>
    <w:pPr>
      <w:tabs>
        <w:tab w:val="center" w:pos="4680"/>
        <w:tab w:val="right" w:pos="9360"/>
      </w:tabs>
      <w:spacing w:line="240" w:lineRule="auto"/>
    </w:pPr>
  </w:style>
  <w:style w:type="character" w:customStyle="1" w:styleId="HeaderChar">
    <w:name w:val="Header Char"/>
    <w:basedOn w:val="DefaultParagraphFont"/>
    <w:link w:val="Header"/>
    <w:uiPriority w:val="99"/>
    <w:rsid w:val="005005FD"/>
  </w:style>
  <w:style w:type="paragraph" w:styleId="Footer">
    <w:name w:val="footer"/>
    <w:basedOn w:val="Normal"/>
    <w:link w:val="FooterChar"/>
    <w:uiPriority w:val="99"/>
    <w:unhideWhenUsed/>
    <w:rsid w:val="005005FD"/>
    <w:pPr>
      <w:tabs>
        <w:tab w:val="center" w:pos="4680"/>
        <w:tab w:val="right" w:pos="9360"/>
      </w:tabs>
      <w:spacing w:line="240" w:lineRule="auto"/>
    </w:pPr>
  </w:style>
  <w:style w:type="character" w:customStyle="1" w:styleId="FooterChar">
    <w:name w:val="Footer Char"/>
    <w:basedOn w:val="DefaultParagraphFont"/>
    <w:link w:val="Footer"/>
    <w:uiPriority w:val="99"/>
    <w:rsid w:val="00500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2017-10-19T17:30:00Z</dcterms:created>
  <dcterms:modified xsi:type="dcterms:W3CDTF">2017-10-19T17:30:00Z</dcterms:modified>
</cp:coreProperties>
</file>