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DEDA6" w14:textId="33831C3E" w:rsidR="008E252E" w:rsidRDefault="00B62ECE" w:rsidP="00B62ECE">
      <w:pPr>
        <w:pStyle w:val="a3"/>
        <w:numPr>
          <w:ilvl w:val="0"/>
          <w:numId w:val="3"/>
        </w:numPr>
        <w:ind w:firstLineChars="0"/>
        <w:rPr>
          <w:sz w:val="32"/>
        </w:rPr>
      </w:pPr>
      <w:r w:rsidRPr="00B62ECE">
        <w:rPr>
          <w:rFonts w:hint="eastAsia"/>
          <w:sz w:val="32"/>
        </w:rPr>
        <w:t>画出如下几行代码的内容结构</w:t>
      </w:r>
    </w:p>
    <w:p w14:paraId="59189FA0" w14:textId="77777777" w:rsidR="00B62ECE" w:rsidRDefault="00B62ECE" w:rsidP="00B62EC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String</w:t>
      </w:r>
      <w:r>
        <w:rPr>
          <w:sz w:val="32"/>
        </w:rPr>
        <w:t xml:space="preserve"> s1 = “Hello”;</w:t>
      </w:r>
    </w:p>
    <w:p w14:paraId="20B0A3EE" w14:textId="77777777" w:rsidR="00B62ECE" w:rsidRPr="00B62ECE" w:rsidRDefault="00B62ECE" w:rsidP="00B62EC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String</w:t>
      </w:r>
      <w:r>
        <w:rPr>
          <w:sz w:val="32"/>
        </w:rPr>
        <w:t xml:space="preserve"> s2 = “Hello”;</w:t>
      </w:r>
    </w:p>
    <w:p w14:paraId="338D9D08" w14:textId="77777777" w:rsidR="00B62ECE" w:rsidRPr="00B62ECE" w:rsidRDefault="00B62ECE" w:rsidP="00B62EC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String</w:t>
      </w:r>
      <w:r>
        <w:rPr>
          <w:sz w:val="32"/>
        </w:rPr>
        <w:t xml:space="preserve"> s3 = new String(“Hello”);</w:t>
      </w:r>
    </w:p>
    <w:p w14:paraId="47DF359D" w14:textId="5ACDFEE4" w:rsidR="00B62ECE" w:rsidRDefault="00B62ECE" w:rsidP="00B62EC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sz w:val="32"/>
        </w:rPr>
        <w:t>s1 +=”World”;</w:t>
      </w:r>
    </w:p>
    <w:p w14:paraId="0CC737D6" w14:textId="77037729" w:rsidR="00B62ECE" w:rsidRDefault="00B62ECE" w:rsidP="00B62ECE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如何理解String类的不可变性</w:t>
      </w:r>
    </w:p>
    <w:p w14:paraId="5AFF614B" w14:textId="631CB575" w:rsidR="00647CE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不可以改变的字符序列</w:t>
      </w:r>
    </w:p>
    <w:p w14:paraId="24CAADB9" w14:textId="5F6A2F7B" w:rsidR="00B62ECE" w:rsidRDefault="00B62ECE" w:rsidP="00B62ECE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String类是否可以被继承，为什么？</w:t>
      </w:r>
    </w:p>
    <w:p w14:paraId="07AC63B2" w14:textId="32FBD172" w:rsidR="00647CE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不可以被继承，final类</w:t>
      </w:r>
    </w:p>
    <w:p w14:paraId="1389DDA2" w14:textId="3A622845" w:rsidR="00B62ECE" w:rsidRDefault="00B62ECE" w:rsidP="00B62EC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String</w:t>
      </w:r>
      <w:r>
        <w:rPr>
          <w:sz w:val="32"/>
        </w:rPr>
        <w:t xml:space="preserve"> s = new String(“Hello”)</w:t>
      </w:r>
      <w:r>
        <w:rPr>
          <w:rFonts w:hint="eastAsia"/>
          <w:sz w:val="32"/>
        </w:rPr>
        <w:t>创建了几个对象</w:t>
      </w:r>
    </w:p>
    <w:p w14:paraId="62AFA379" w14:textId="0491EABB" w:rsidR="001C76AB" w:rsidRDefault="001C76AB" w:rsidP="001C76AB">
      <w:pPr>
        <w:pStyle w:val="a3"/>
        <w:ind w:left="84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2个</w:t>
      </w:r>
    </w:p>
    <w:p w14:paraId="2AF2A791" w14:textId="019ED225" w:rsidR="00B62ECE" w:rsidRDefault="00B62ECE" w:rsidP="00B62ECE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String</w:t>
      </w:r>
      <w:r>
        <w:rPr>
          <w:sz w:val="32"/>
        </w:rPr>
        <w:t>,StringBuffer,StringBuilder</w:t>
      </w:r>
      <w:r>
        <w:rPr>
          <w:rFonts w:hint="eastAsia"/>
          <w:sz w:val="32"/>
        </w:rPr>
        <w:t>三者的对比</w:t>
      </w:r>
    </w:p>
    <w:p w14:paraId="44F0783F" w14:textId="68662ADF" w:rsidR="00647CE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底层都用char</w:t>
      </w:r>
      <w:r>
        <w:rPr>
          <w:sz w:val="32"/>
        </w:rPr>
        <w:t>[]</w:t>
      </w:r>
      <w:r>
        <w:rPr>
          <w:rFonts w:hint="eastAsia"/>
          <w:sz w:val="32"/>
        </w:rPr>
        <w:t>存储</w:t>
      </w:r>
    </w:p>
    <w:p w14:paraId="3287A25A" w14:textId="5DCAD90A" w:rsidR="00647CE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后两者可变且buffer线程安全，builder不安全</w:t>
      </w:r>
    </w:p>
    <w:p w14:paraId="2F5A3FFD" w14:textId="49F5470C" w:rsidR="00B62ECE" w:rsidRDefault="00B62ECE" w:rsidP="00B62ECE">
      <w:pPr>
        <w:pStyle w:val="a3"/>
        <w:numPr>
          <w:ilvl w:val="0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String类常用的方法</w:t>
      </w:r>
    </w:p>
    <w:p w14:paraId="61B37F35" w14:textId="0C9C4076" w:rsidR="00647CE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oCharArray</w:t>
      </w:r>
      <w:bookmarkStart w:id="0" w:name="_GoBack"/>
      <w:bookmarkEnd w:id="0"/>
    </w:p>
    <w:p w14:paraId="61619561" w14:textId="0B75ADF6" w:rsidR="00647CE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oUpperCase</w:t>
      </w:r>
    </w:p>
    <w:p w14:paraId="564AB7B0" w14:textId="001865F3" w:rsidR="00647CE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oLowerCase</w:t>
      </w:r>
    </w:p>
    <w:p w14:paraId="430BC29D" w14:textId="05BD6BE8" w:rsidR="00647CE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sz w:val="32"/>
        </w:rPr>
        <w:t>equals</w:t>
      </w:r>
    </w:p>
    <w:p w14:paraId="4EE15735" w14:textId="0398A21F" w:rsidR="00647CE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s</w:t>
      </w:r>
      <w:r>
        <w:rPr>
          <w:sz w:val="32"/>
        </w:rPr>
        <w:t>plit</w:t>
      </w:r>
    </w:p>
    <w:p w14:paraId="119036DD" w14:textId="6734843E" w:rsidR="00647CE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r</w:t>
      </w:r>
      <w:r>
        <w:rPr>
          <w:sz w:val="32"/>
        </w:rPr>
        <w:t>eplace</w:t>
      </w:r>
    </w:p>
    <w:p w14:paraId="64C220FA" w14:textId="6116DD57" w:rsidR="00647CE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  <w:r>
        <w:rPr>
          <w:rFonts w:hint="eastAsia"/>
          <w:sz w:val="32"/>
        </w:rPr>
        <w:t>t</w:t>
      </w:r>
      <w:r>
        <w:rPr>
          <w:sz w:val="32"/>
        </w:rPr>
        <w:t>rim</w:t>
      </w:r>
    </w:p>
    <w:p w14:paraId="45364B17" w14:textId="77777777" w:rsidR="00647CEE" w:rsidRPr="00B62ECE" w:rsidRDefault="00647CEE" w:rsidP="00647CEE">
      <w:pPr>
        <w:pStyle w:val="a3"/>
        <w:numPr>
          <w:ilvl w:val="1"/>
          <w:numId w:val="3"/>
        </w:numPr>
        <w:ind w:firstLineChars="0"/>
        <w:rPr>
          <w:sz w:val="32"/>
        </w:rPr>
      </w:pPr>
    </w:p>
    <w:p w14:paraId="7EA91F0F" w14:textId="76DD2D4B" w:rsidR="00B62ECE" w:rsidRPr="00B62ECE" w:rsidRDefault="00B62ECE" w:rsidP="00B62ECE">
      <w:pPr>
        <w:rPr>
          <w:sz w:val="32"/>
        </w:rPr>
      </w:pPr>
    </w:p>
    <w:p w14:paraId="73A4FCB2" w14:textId="685ACE4C" w:rsidR="00B62ECE" w:rsidRPr="00B62ECE" w:rsidRDefault="00B62ECE" w:rsidP="00B62ECE">
      <w:pPr>
        <w:rPr>
          <w:sz w:val="32"/>
        </w:rPr>
      </w:pPr>
      <w:r w:rsidRPr="00B62ECE">
        <w:rPr>
          <w:sz w:val="32"/>
        </w:rPr>
        <w:t xml:space="preserve"> </w:t>
      </w:r>
    </w:p>
    <w:sectPr w:rsidR="00B62ECE" w:rsidRPr="00B62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05F75"/>
    <w:multiLevelType w:val="hybridMultilevel"/>
    <w:tmpl w:val="CF7EBE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AB16DB"/>
    <w:multiLevelType w:val="hybridMultilevel"/>
    <w:tmpl w:val="FE0A61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D23ACC"/>
    <w:multiLevelType w:val="hybridMultilevel"/>
    <w:tmpl w:val="C83E8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05"/>
    <w:rsid w:val="001C76AB"/>
    <w:rsid w:val="00647CEE"/>
    <w:rsid w:val="008E252E"/>
    <w:rsid w:val="00B62ECE"/>
    <w:rsid w:val="00D67BA7"/>
    <w:rsid w:val="00F2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C1B4"/>
  <w15:chartTrackingRefBased/>
  <w15:docId w15:val="{7E486ECF-D3F0-489D-8253-80203754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E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VIN</dc:creator>
  <cp:keywords/>
  <dc:description/>
  <cp:lastModifiedBy>TJ VIN</cp:lastModifiedBy>
  <cp:revision>3</cp:revision>
  <dcterms:created xsi:type="dcterms:W3CDTF">2021-04-30T16:29:00Z</dcterms:created>
  <dcterms:modified xsi:type="dcterms:W3CDTF">2021-05-04T07:59:00Z</dcterms:modified>
</cp:coreProperties>
</file>