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p>
    <w:tbl>
      <w:tblPr>
        <w:tblStyle w:val="Table1"/>
        <w:tblW w:w="5764.0" w:type="dxa"/>
        <w:jc w:val="left"/>
        <w:tblInd w:w="298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5764"/>
        <w:tblGridChange w:id="0">
          <w:tblGrid>
            <w:gridCol w:w="5764"/>
          </w:tblGrid>
        </w:tblGridChange>
      </w:tblGrid>
      <w:tr>
        <w:trPr>
          <w:cantSplit w:val="0"/>
          <w:trHeight w:val="366" w:hRule="atLeast"/>
          <w:tblHeader w:val="0"/>
        </w:trPr>
        <w:tc>
          <w:tcPr>
            <w:tcBorders>
              <w:top w:color="292929" w:space="0" w:sz="4" w:val="single"/>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2880" w:right="0" w:hanging="288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88" w:lineRule="auto"/>
        <w:ind w:left="4252" w:right="0" w:firstLine="0"/>
        <w:jc w:val="left"/>
        <w:rPr>
          <w:rFonts w:ascii="Helvetica Neue" w:cs="Helvetica Neue" w:eastAsia="Helvetica Neue" w:hAnsi="Helvetica Neue"/>
          <w:b w:val="1"/>
          <w:bCs w:val="1"/>
          <w:i w:val="0"/>
          <w:iCs w:val="0"/>
          <w:smallCaps w:val="0"/>
          <w:strike w:val="0"/>
          <w:color w:val="5f5f5f"/>
          <w:sz w:val="30"/>
          <w:szCs w:val="3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5f5f5f"/>
          <w:sz w:val="30"/>
          <w:szCs w:val="30"/>
          <w:u w:val="none"/>
          <w:shd w:fill="auto" w:val="clear"/>
          <w:vertAlign w:val="baseline"/>
          <w:rtl w:val="0"/>
        </w:rPr>
        <w:t xml:space="preserve">  Plan de Gestión de Proyecto (PGP)</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2880"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360" w:lineRule="auto"/>
        <w:ind w:left="2551" w:right="0" w:firstLine="0"/>
        <w:jc w:val="left"/>
        <w:rPr>
          <w:rFonts w:ascii="Helvetica Neue" w:cs="Helvetica Neue" w:eastAsia="Helvetica Neue" w:hAnsi="Helvetica Neue"/>
          <w:b w:val="0"/>
          <w:bCs w:val="0"/>
          <w:i w:val="0"/>
          <w:iCs w:val="0"/>
          <w:smallCaps w:val="0"/>
          <w:strike w:val="0"/>
          <w:color w:val="5f5f5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Proyecto:</w:t>
      </w:r>
      <w:r w:rsidDel="00000000" w:rsidR="00000000" w:rsidRPr="00000000">
        <w:rPr>
          <w:rFonts w:ascii="Helvetica Neue" w:cs="Helvetica Neue" w:eastAsia="Helvetica Neue" w:hAnsi="Helvetica Neue"/>
          <w:b w:val="1"/>
          <w:bCs w:val="1"/>
          <w:i w:val="0"/>
          <w:iCs w:val="0"/>
          <w:smallCaps w:val="0"/>
          <w:strike w:val="0"/>
          <w:color w:val="5f5f5f"/>
          <w:sz w:val="22"/>
          <w:szCs w:val="22"/>
          <w:u w:val="none"/>
          <w:shd w:fill="auto" w:val="clear"/>
          <w:vertAlign w:val="baseline"/>
          <w:rtl w:val="0"/>
        </w:rPr>
        <w:t xml:space="preserve"> Sistema de Gestión de Repartos (SGR)</w:t>
      </w:r>
      <w:r w:rsidDel="00000000" w:rsidR="00000000" w:rsidRPr="00000000">
        <w:rPr>
          <w:rFonts w:ascii="Helvetica Neue" w:cs="Helvetica Neue" w:eastAsia="Helvetica Neue" w:hAnsi="Helvetica Neue"/>
          <w:b w:val="0"/>
          <w:bCs w:val="0"/>
          <w:i w:val="0"/>
          <w:iCs w:val="0"/>
          <w:smallCaps w:val="0"/>
          <w:strike w:val="0"/>
          <w:color w:val="5f5f5f"/>
          <w:sz w:val="22"/>
          <w:szCs w:val="22"/>
          <w:u w:val="none"/>
          <w:shd w:fill="auto" w:val="clear"/>
          <w:vertAlign w:val="baseline"/>
          <w:rtl w:val="0"/>
        </w:rPr>
        <w:t xml:space="preserve"> </w:t>
      </w:r>
    </w:p>
    <w:p w:rsidR="00000000" w:rsidDel="00000000" w:rsidP="00000000" w:rsidRDefault="00000000" w:rsidRPr="00000000" w14:paraId="0000001F">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line="360" w:lineRule="auto"/>
        <w:ind w:left="2835" w:hanging="283.0000000000001"/>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color w:val="000000"/>
          <w:sz w:val="22"/>
          <w:szCs w:val="22"/>
          <w:u w:val="none"/>
          <w:rtl w:val="0"/>
        </w:rPr>
        <w:t xml:space="preserve">                               Revisión: </w:t>
      </w:r>
      <w:r w:rsidDel="00000000" w:rsidR="00000000" w:rsidRPr="00000000">
        <w:rPr>
          <w:rFonts w:ascii="Helvetica Neue" w:cs="Helvetica Neue" w:eastAsia="Helvetica Neue" w:hAnsi="Helvetica Neue"/>
          <w:b w:val="1"/>
          <w:bCs w:val="1"/>
          <w:color w:val="5f5f5f"/>
          <w:sz w:val="22"/>
          <w:szCs w:val="22"/>
          <w:rtl w:val="0"/>
        </w:rPr>
        <w:t xml:space="preserve">1.0 (04/10/2026)</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27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27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27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27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27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40" w:lineRule="auto"/>
        <w:ind w:left="27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sz w:val="20"/>
          <w:szCs w:val="20"/>
        </w:rPr>
        <w:drawing>
          <wp:anchor allowOverlap="1" behindDoc="0" distB="114300" distT="114300" distL="114300" distR="114300" hidden="0" layoutInCell="1" locked="0" relativeHeight="0" simplePos="0">
            <wp:simplePos x="0" y="0"/>
            <wp:positionH relativeFrom="page">
              <wp:posOffset>2379825</wp:posOffset>
            </wp:positionH>
            <wp:positionV relativeFrom="page">
              <wp:posOffset>9234488</wp:posOffset>
            </wp:positionV>
            <wp:extent cx="2800350" cy="733425"/>
            <wp:effectExtent b="0" l="0" r="0" t="0"/>
            <wp:wrapNone/>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800350" cy="733425"/>
                    </a:xfrm>
                    <a:prstGeom prst="rect"/>
                    <a:ln/>
                  </pic:spPr>
                </pic:pic>
              </a:graphicData>
            </a:graphic>
          </wp:anchor>
        </w:drawing>
      </w:r>
      <w:r w:rsidDel="00000000" w:rsidR="00000000" w:rsidRPr="00000000">
        <w:rPr>
          <w:rtl w:val="0"/>
        </w:rPr>
      </w:r>
    </w:p>
    <w:tbl>
      <w:tblPr>
        <w:tblStyle w:val="Table2"/>
        <w:tblW w:w="5944.0" w:type="dxa"/>
        <w:jc w:val="left"/>
        <w:tblInd w:w="28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125"/>
        <w:gridCol w:w="825"/>
        <w:gridCol w:w="2994"/>
        <w:tblGridChange w:id="0">
          <w:tblGrid>
            <w:gridCol w:w="2125"/>
            <w:gridCol w:w="825"/>
            <w:gridCol w:w="2994"/>
          </w:tblGrid>
        </w:tblGridChange>
      </w:tblGrid>
      <w:tr>
        <w:trPr>
          <w:cantSplit w:val="0"/>
          <w:trHeight w:val="1114" w:hRule="atLeast"/>
          <w:tblHeader w:val="0"/>
        </w:trPr>
        <w:tc>
          <w:tcPr>
            <w:tcBorders>
              <w:top w:color="292929" w:space="0" w:sz="4" w:val="single"/>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br w:type="textWrapping"/>
            </w:r>
            <w:r w:rsidDel="00000000" w:rsidR="00000000" w:rsidRPr="00000000">
              <w:rPr>
                <w:rtl w:val="0"/>
              </w:rPr>
            </w:r>
          </w:p>
        </w:tc>
        <w:tc>
          <w:tcPr>
            <w:tcBorders>
              <w:top w:color="292929" w:space="0" w:sz="4" w:val="single"/>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28">
            <w:pPr>
              <w:rPr/>
            </w:pPr>
            <w:r w:rsidDel="00000000" w:rsidR="00000000" w:rsidRPr="00000000">
              <w:rPr>
                <w:rtl w:val="0"/>
              </w:rPr>
            </w:r>
          </w:p>
        </w:tc>
        <w:tc>
          <w:tcPr>
            <w:tcBorders>
              <w:top w:color="292929" w:space="0" w:sz="4" w:val="single"/>
              <w:left w:color="000000" w:space="0" w:sz="0" w:val="nil"/>
              <w:bottom w:color="000000" w:space="0" w:sz="0" w:val="nil"/>
              <w:right w:color="000000" w:space="0" w:sz="0" w:val="nil"/>
            </w:tcBorders>
            <w:tcMar>
              <w:top w:w="80.0" w:type="dxa"/>
              <w:left w:w="80.0" w:type="dxa"/>
              <w:bottom w:w="80.0" w:type="dxa"/>
              <w:right w:w="80.0" w:type="dxa"/>
            </w:tcMar>
            <w:vAlign w:val="bottom"/>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A">
      <w:pPr>
        <w:pStyle w:val="Title"/>
        <w:pageBreakBefore w:val="1"/>
        <w:rPr>
          <w:rFonts w:ascii="Helvetica Neue" w:cs="Helvetica Neue" w:eastAsia="Helvetica Neue" w:hAnsi="Helvetica Neue"/>
          <w:color w:val="5e5e5e"/>
          <w:u w:val="none"/>
        </w:rPr>
      </w:pPr>
      <w:r w:rsidDel="00000000" w:rsidR="00000000" w:rsidRPr="00000000">
        <w:rPr>
          <w:rFonts w:ascii="Helvetica Neue" w:cs="Helvetica Neue" w:eastAsia="Helvetica Neue" w:hAnsi="Helvetica Neue"/>
          <w:color w:val="5e5e5e"/>
          <w:u w:val="none"/>
          <w:rtl w:val="0"/>
        </w:rPr>
        <w:t xml:space="preserve">Plan de Gestión de Proyecto (PGP)</w:t>
      </w:r>
    </w:p>
    <w:p w:rsidR="00000000" w:rsidDel="00000000" w:rsidP="00000000" w:rsidRDefault="00000000" w:rsidRPr="00000000" w14:paraId="0000002B">
      <w:pPr>
        <w:keepNext w:val="1"/>
        <w:spacing w:after="140" w:before="360" w:line="276" w:lineRule="auto"/>
        <w:rPr/>
      </w:pPr>
      <w:r w:rsidDel="00000000" w:rsidR="00000000" w:rsidRPr="00000000">
        <w:rPr>
          <w:rFonts w:ascii="Helvetica Neue" w:cs="Helvetica Neue" w:eastAsia="Helvetica Neue" w:hAnsi="Helvetica Neue"/>
          <w:b w:val="1"/>
          <w:bCs w:val="1"/>
          <w:color w:val="5e5e5e"/>
          <w:sz w:val="28"/>
          <w:szCs w:val="28"/>
          <w:rtl w:val="0"/>
        </w:rPr>
        <w:t xml:space="preserve">1) Introducción</w:t>
      </w:r>
      <w:r w:rsidDel="00000000" w:rsidR="00000000" w:rsidRPr="00000000">
        <w:rPr>
          <w:rtl w:val="0"/>
        </w:rPr>
      </w:r>
    </w:p>
    <w:p w:rsidR="00000000" w:rsidDel="00000000" w:rsidP="00000000" w:rsidRDefault="00000000" w:rsidRPr="00000000" w14:paraId="0000002C">
      <w:pPr>
        <w:keepNext w:val="1"/>
        <w:spacing w:after="100" w:before="240" w:line="276" w:lineRule="auto"/>
        <w:rPr/>
      </w:pPr>
      <w:r w:rsidDel="00000000" w:rsidR="00000000" w:rsidRPr="00000000">
        <w:rPr>
          <w:rFonts w:ascii="Helvetica Neue" w:cs="Helvetica Neue" w:eastAsia="Helvetica Neue" w:hAnsi="Helvetica Neue"/>
          <w:b w:val="1"/>
          <w:bCs w:val="1"/>
          <w:color w:val="5e5e5e"/>
          <w:sz w:val="24"/>
          <w:szCs w:val="24"/>
          <w:rtl w:val="0"/>
        </w:rPr>
        <w:t xml:space="preserve">a) Propósito y alcance</w:t>
      </w:r>
      <w:r w:rsidDel="00000000" w:rsidR="00000000" w:rsidRPr="00000000">
        <w:rPr>
          <w:rtl w:val="0"/>
        </w:rPr>
      </w:r>
    </w:p>
    <w:p w:rsidR="00000000" w:rsidDel="00000000" w:rsidP="00000000" w:rsidRDefault="00000000" w:rsidRPr="00000000" w14:paraId="0000002D">
      <w:pPr>
        <w:spacing w:after="120" w:before="0" w:line="276" w:lineRule="auto"/>
        <w:jc w:val="both"/>
        <w:rPr/>
      </w:pPr>
      <w:r w:rsidDel="00000000" w:rsidR="00000000" w:rsidRPr="00000000">
        <w:rPr>
          <w:rFonts w:ascii="Helvetica Neue" w:cs="Helvetica Neue" w:eastAsia="Helvetica Neue" w:hAnsi="Helvetica Neue"/>
          <w:color w:val="333333"/>
          <w:sz w:val="22"/>
          <w:szCs w:val="22"/>
          <w:rtl w:val="0"/>
        </w:rPr>
        <w:t xml:space="preserve">El presente Plan de Gestión de Proyecto (PGP) define la planificación del desarrollo del Sistema de Gestión de Repartos (SGR), un sistema web para organizar y controlar el ciclo completo de los envíos que coordina Martín para aproximadamente 20 comercios de barrio. Hoy esa coordinación se realiza de manera informal, principalmente por WhatsApp, lo que genera sobrecarga en el único operario de logística y un riesgo constante de omisión de pedidos o mensajes.</w:t>
      </w:r>
      <w:r w:rsidDel="00000000" w:rsidR="00000000" w:rsidRPr="00000000">
        <w:rPr>
          <w:rtl w:val="0"/>
        </w:rPr>
      </w:r>
    </w:p>
    <w:p w:rsidR="00000000" w:rsidDel="00000000" w:rsidP="00000000" w:rsidRDefault="00000000" w:rsidRPr="00000000" w14:paraId="0000002E">
      <w:pPr>
        <w:spacing w:after="120" w:before="0" w:line="276" w:lineRule="auto"/>
        <w:jc w:val="both"/>
        <w:rPr/>
      </w:pPr>
      <w:r w:rsidDel="00000000" w:rsidR="00000000" w:rsidRPr="00000000">
        <w:rPr>
          <w:rFonts w:ascii="Helvetica Neue" w:cs="Helvetica Neue" w:eastAsia="Helvetica Neue" w:hAnsi="Helvetica Neue"/>
          <w:color w:val="333333"/>
          <w:sz w:val="22"/>
          <w:szCs w:val="22"/>
          <w:rtl w:val="0"/>
        </w:rPr>
        <w:t xml:space="preserve">Correo de contacto del proyecto: </w:t>
      </w:r>
      <w:hyperlink r:id="rId7">
        <w:r w:rsidDel="00000000" w:rsidR="00000000" w:rsidRPr="00000000">
          <w:rPr>
            <w:rFonts w:ascii="Helvetica Neue" w:cs="Helvetica Neue" w:eastAsia="Helvetica Neue" w:hAnsi="Helvetica Neue"/>
            <w:color w:val="1155cc"/>
            <w:sz w:val="22"/>
            <w:szCs w:val="22"/>
            <w:u w:val="single"/>
            <w:rtl w:val="0"/>
          </w:rPr>
          <w:t xml:space="preserve">is.ic.unlp@gmail.com</w:t>
        </w:r>
      </w:hyperlink>
      <w:r w:rsidDel="00000000" w:rsidR="00000000" w:rsidRPr="00000000">
        <w:rPr>
          <w:rFonts w:ascii="Helvetica Neue" w:cs="Helvetica Neue" w:eastAsia="Helvetica Neue" w:hAnsi="Helvetica Neue"/>
          <w:color w:val="333333"/>
          <w:sz w:val="22"/>
          <w:szCs w:val="22"/>
          <w:rtl w:val="0"/>
        </w:rPr>
        <w:t xml:space="preserve"> </w:t>
      </w:r>
      <w:r w:rsidDel="00000000" w:rsidR="00000000" w:rsidRPr="00000000">
        <w:rPr>
          <w:rtl w:val="0"/>
        </w:rPr>
      </w:r>
    </w:p>
    <w:p w:rsidR="00000000" w:rsidDel="00000000" w:rsidP="00000000" w:rsidRDefault="00000000" w:rsidRPr="00000000" w14:paraId="0000002F">
      <w:pPr>
        <w:spacing w:after="120" w:before="0" w:line="276" w:lineRule="auto"/>
        <w:jc w:val="both"/>
        <w:rPr/>
      </w:pPr>
      <w:r w:rsidDel="00000000" w:rsidR="00000000" w:rsidRPr="00000000">
        <w:rPr>
          <w:rFonts w:ascii="Helvetica Neue" w:cs="Helvetica Neue" w:eastAsia="Helvetica Neue" w:hAnsi="Helvetica Neue"/>
          <w:b w:val="1"/>
          <w:bCs w:val="1"/>
          <w:color w:val="333333"/>
          <w:sz w:val="22"/>
          <w:szCs w:val="22"/>
          <w:rtl w:val="0"/>
        </w:rPr>
        <w:t xml:space="preserve">Objetivo principal:</w:t>
      </w:r>
      <w:r w:rsidDel="00000000" w:rsidR="00000000" w:rsidRPr="00000000">
        <w:rPr>
          <w:rFonts w:ascii="Helvetica Neue" w:cs="Helvetica Neue" w:eastAsia="Helvetica Neue" w:hAnsi="Helvetica Neue"/>
          <w:color w:val="333333"/>
          <w:sz w:val="22"/>
          <w:szCs w:val="22"/>
          <w:rtl w:val="0"/>
        </w:rPr>
        <w:t xml:space="preserve"> descentralizar la sobrecarga del operario y digitalizar el ciclo de vida de los envíos, eliminando la pérdida de pedidos y permitiendo sumar comercios sin aumentar el personal de coordinación.</w:t>
      </w:r>
      <w:r w:rsidDel="00000000" w:rsidR="00000000" w:rsidRPr="00000000">
        <w:rPr>
          <w:rtl w:val="0"/>
        </w:rPr>
      </w:r>
    </w:p>
    <w:p w:rsidR="00000000" w:rsidDel="00000000" w:rsidP="00000000" w:rsidRDefault="00000000" w:rsidRPr="00000000" w14:paraId="00000030">
      <w:pPr>
        <w:spacing w:after="120" w:before="0" w:line="276" w:lineRule="auto"/>
        <w:jc w:val="both"/>
        <w:rPr/>
      </w:pPr>
      <w:r w:rsidDel="00000000" w:rsidR="00000000" w:rsidRPr="00000000">
        <w:rPr>
          <w:rFonts w:ascii="Helvetica Neue" w:cs="Helvetica Neue" w:eastAsia="Helvetica Neue" w:hAnsi="Helvetica Neue"/>
          <w:b w:val="1"/>
          <w:bCs w:val="1"/>
          <w:color w:val="333333"/>
          <w:sz w:val="22"/>
          <w:szCs w:val="22"/>
          <w:rtl w:val="0"/>
        </w:rPr>
        <w:t xml:space="preserve">Alcance:</w:t>
      </w:r>
      <w:r w:rsidDel="00000000" w:rsidR="00000000" w:rsidRPr="00000000">
        <w:rPr>
          <w:rFonts w:ascii="Helvetica Neue" w:cs="Helvetica Neue" w:eastAsia="Helvetica Neue" w:hAnsi="Helvetica Neue"/>
          <w:color w:val="333333"/>
          <w:sz w:val="22"/>
          <w:szCs w:val="22"/>
          <w:rtl w:val="0"/>
        </w:rPr>
        <w:t xml:space="preserve"> el PGP cubre las tres iniciativas y las siete épicas definidas, desde la elicitación de requerimientos hasta la entrega final del producto el 20/11/2026. Quedan fuera del alcance el mantenimiento posterior a la entrega y cualquier integración con sistemas de los comercios.</w:t>
      </w:r>
      <w:r w:rsidDel="00000000" w:rsidR="00000000" w:rsidRPr="00000000">
        <w:rPr>
          <w:rtl w:val="0"/>
        </w:rPr>
      </w:r>
    </w:p>
    <w:p w:rsidR="00000000" w:rsidDel="00000000" w:rsidP="00000000" w:rsidRDefault="00000000" w:rsidRPr="00000000" w14:paraId="00000031">
      <w:pPr>
        <w:keepNext w:val="1"/>
        <w:spacing w:after="100" w:before="240" w:line="276" w:lineRule="auto"/>
        <w:rPr/>
      </w:pPr>
      <w:r w:rsidDel="00000000" w:rsidR="00000000" w:rsidRPr="00000000">
        <w:rPr>
          <w:rFonts w:ascii="Helvetica Neue" w:cs="Helvetica Neue" w:eastAsia="Helvetica Neue" w:hAnsi="Helvetica Neue"/>
          <w:b w:val="1"/>
          <w:bCs w:val="1"/>
          <w:color w:val="5e5e5e"/>
          <w:sz w:val="24"/>
          <w:szCs w:val="24"/>
          <w:rtl w:val="0"/>
        </w:rPr>
        <w:t xml:space="preserve">b) Definiciones, acrónimos y abreviaturas</w:t>
      </w:r>
      <w:r w:rsidDel="00000000" w:rsidR="00000000" w:rsidRPr="00000000">
        <w:rPr>
          <w:rtl w:val="0"/>
        </w:rPr>
      </w:r>
    </w:p>
    <w:tbl>
      <w:tblPr>
        <w:tblStyle w:val="Table3"/>
        <w:tblW w:w="9638.0" w:type="dxa"/>
        <w:jc w:val="left"/>
        <w:tblBorders>
          <w:top w:color="292929" w:space="0" w:sz="4" w:val="single"/>
          <w:left w:color="292929" w:space="0" w:sz="4" w:val="single"/>
          <w:bottom w:color="292929" w:space="0" w:sz="4" w:val="single"/>
          <w:right w:color="292929" w:space="0" w:sz="4" w:val="single"/>
          <w:insideH w:color="292929" w:space="0" w:sz="4" w:val="single"/>
          <w:insideV w:color="292929" w:space="0" w:sz="4" w:val="single"/>
        </w:tblBorders>
        <w:tblLayout w:type="fixed"/>
        <w:tblLook w:val="0000"/>
      </w:tblPr>
      <w:tblGrid>
        <w:gridCol w:w="2400"/>
        <w:gridCol w:w="7238"/>
        <w:tblGridChange w:id="0">
          <w:tblGrid>
            <w:gridCol w:w="2400"/>
            <w:gridCol w:w="7238"/>
          </w:tblGrid>
        </w:tblGridChange>
      </w:tblGrid>
      <w:tr>
        <w:trPr>
          <w:cantSplit w:val="1"/>
          <w:tblHeader w:val="1"/>
        </w:trPr>
        <w:tc>
          <w:tcPr>
            <w:shd w:fill="5e5e5e" w:val="clear"/>
            <w:vAlign w:val="center"/>
          </w:tcPr>
          <w:p w:rsidR="00000000" w:rsidDel="00000000" w:rsidP="00000000" w:rsidRDefault="00000000" w:rsidRPr="00000000" w14:paraId="00000032">
            <w:pPr>
              <w:spacing w:after="0" w:before="0" w:line="252.00000000000003" w:lineRule="auto"/>
              <w:jc w:val="center"/>
              <w:rPr/>
            </w:pPr>
            <w:r w:rsidDel="00000000" w:rsidR="00000000" w:rsidRPr="00000000">
              <w:rPr>
                <w:rFonts w:ascii="Helvetica Neue" w:cs="Helvetica Neue" w:eastAsia="Helvetica Neue" w:hAnsi="Helvetica Neue"/>
                <w:b w:val="1"/>
                <w:bCs w:val="1"/>
                <w:color w:val="ffffff"/>
                <w:sz w:val="18"/>
                <w:szCs w:val="18"/>
                <w:rtl w:val="0"/>
              </w:rPr>
              <w:t xml:space="preserve">Término</w:t>
            </w:r>
            <w:r w:rsidDel="00000000" w:rsidR="00000000" w:rsidRPr="00000000">
              <w:rPr>
                <w:rtl w:val="0"/>
              </w:rPr>
            </w:r>
          </w:p>
        </w:tc>
        <w:tc>
          <w:tcPr>
            <w:shd w:fill="5e5e5e" w:val="clear"/>
            <w:vAlign w:val="center"/>
          </w:tcPr>
          <w:p w:rsidR="00000000" w:rsidDel="00000000" w:rsidP="00000000" w:rsidRDefault="00000000" w:rsidRPr="00000000" w14:paraId="00000033">
            <w:pPr>
              <w:spacing w:after="0" w:before="0" w:line="252.00000000000003" w:lineRule="auto"/>
              <w:jc w:val="center"/>
              <w:rPr/>
            </w:pPr>
            <w:r w:rsidDel="00000000" w:rsidR="00000000" w:rsidRPr="00000000">
              <w:rPr>
                <w:rFonts w:ascii="Helvetica Neue" w:cs="Helvetica Neue" w:eastAsia="Helvetica Neue" w:hAnsi="Helvetica Neue"/>
                <w:b w:val="1"/>
                <w:bCs w:val="1"/>
                <w:color w:val="ffffff"/>
                <w:sz w:val="18"/>
                <w:szCs w:val="18"/>
                <w:rtl w:val="0"/>
              </w:rPr>
              <w:t xml:space="preserve">Definición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34">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PGP</w:t>
            </w:r>
            <w:r w:rsidDel="00000000" w:rsidR="00000000" w:rsidRPr="00000000">
              <w:rPr>
                <w:rtl w:val="0"/>
              </w:rPr>
            </w:r>
          </w:p>
        </w:tc>
        <w:tc>
          <w:tcPr>
            <w:shd w:fill="ffffff" w:val="clear"/>
            <w:vAlign w:val="center"/>
          </w:tcPr>
          <w:p w:rsidR="00000000" w:rsidDel="00000000" w:rsidP="00000000" w:rsidRDefault="00000000" w:rsidRPr="00000000" w14:paraId="00000035">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Plan de Gestión de Proyecto.</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36">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SGR</w:t>
            </w:r>
            <w:r w:rsidDel="00000000" w:rsidR="00000000" w:rsidRPr="00000000">
              <w:rPr>
                <w:rtl w:val="0"/>
              </w:rPr>
            </w:r>
          </w:p>
        </w:tc>
        <w:tc>
          <w:tcPr>
            <w:shd w:fill="ffffff" w:val="clear"/>
            <w:vAlign w:val="center"/>
          </w:tcPr>
          <w:p w:rsidR="00000000" w:rsidDel="00000000" w:rsidP="00000000" w:rsidRDefault="00000000" w:rsidRPr="00000000" w14:paraId="00000037">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Sistema de Gestión de Repartos: el producto a desarrollar.</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38">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HU</w:t>
            </w:r>
            <w:r w:rsidDel="00000000" w:rsidR="00000000" w:rsidRPr="00000000">
              <w:rPr>
                <w:rtl w:val="0"/>
              </w:rPr>
            </w:r>
          </w:p>
        </w:tc>
        <w:tc>
          <w:tcPr>
            <w:shd w:fill="ffffff" w:val="clear"/>
            <w:vAlign w:val="center"/>
          </w:tcPr>
          <w:p w:rsidR="00000000" w:rsidDel="00000000" w:rsidP="00000000" w:rsidRDefault="00000000" w:rsidRPr="00000000" w14:paraId="00000039">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Historia de Usuario.</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3A">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Épica</w:t>
            </w:r>
            <w:r w:rsidDel="00000000" w:rsidR="00000000" w:rsidRPr="00000000">
              <w:rPr>
                <w:rtl w:val="0"/>
              </w:rPr>
            </w:r>
          </w:p>
        </w:tc>
        <w:tc>
          <w:tcPr>
            <w:shd w:fill="ffffff" w:val="clear"/>
            <w:vAlign w:val="center"/>
          </w:tcPr>
          <w:p w:rsidR="00000000" w:rsidDel="00000000" w:rsidP="00000000" w:rsidRDefault="00000000" w:rsidRPr="00000000" w14:paraId="0000003B">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Conjunto de funcionalidades relacionadas que se desarrolla a lo largo de uno o más sprints.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3C">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Sprint</w:t>
            </w:r>
            <w:r w:rsidDel="00000000" w:rsidR="00000000" w:rsidRPr="00000000">
              <w:rPr>
                <w:rtl w:val="0"/>
              </w:rPr>
            </w:r>
          </w:p>
        </w:tc>
        <w:tc>
          <w:tcPr>
            <w:shd w:fill="ffffff" w:val="clear"/>
            <w:vAlign w:val="center"/>
          </w:tcPr>
          <w:p w:rsidR="00000000" w:rsidDel="00000000" w:rsidP="00000000" w:rsidRDefault="00000000" w:rsidRPr="00000000" w14:paraId="0000003D">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Iteración de desarrollo de duración fija (3 semanas en este proyecto).</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3E">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RF06</w:t>
            </w:r>
            <w:r w:rsidDel="00000000" w:rsidR="00000000" w:rsidRPr="00000000">
              <w:rPr>
                <w:rtl w:val="0"/>
              </w:rPr>
            </w:r>
          </w:p>
        </w:tc>
        <w:tc>
          <w:tcPr>
            <w:shd w:fill="ffffff" w:val="clear"/>
            <w:vAlign w:val="center"/>
          </w:tcPr>
          <w:p w:rsidR="00000000" w:rsidDel="00000000" w:rsidP="00000000" w:rsidRDefault="00000000" w:rsidRPr="00000000" w14:paraId="0000003F">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Requerimiento funcional de reasignación automática y timeout: el repartidor dispone de un máximo de 5 minutos para aceptar un viaje antes de que el sistema lo reasigne.</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40">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Operario</w:t>
            </w:r>
            <w:r w:rsidDel="00000000" w:rsidR="00000000" w:rsidRPr="00000000">
              <w:rPr>
                <w:rtl w:val="0"/>
              </w:rPr>
            </w:r>
          </w:p>
        </w:tc>
        <w:tc>
          <w:tcPr>
            <w:shd w:fill="ffffff" w:val="clear"/>
            <w:vAlign w:val="center"/>
          </w:tcPr>
          <w:p w:rsidR="00000000" w:rsidDel="00000000" w:rsidP="00000000" w:rsidRDefault="00000000" w:rsidRPr="00000000" w14:paraId="00000041">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Persona de logística que ingresa los pedidos y supervisa las entregas.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42">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Repartidor</w:t>
            </w:r>
            <w:r w:rsidDel="00000000" w:rsidR="00000000" w:rsidRPr="00000000">
              <w:rPr>
                <w:rtl w:val="0"/>
              </w:rPr>
            </w:r>
          </w:p>
        </w:tc>
        <w:tc>
          <w:tcPr>
            <w:shd w:fill="ffffff" w:val="clear"/>
            <w:vAlign w:val="center"/>
          </w:tcPr>
          <w:p w:rsidR="00000000" w:rsidDel="00000000" w:rsidP="00000000" w:rsidRDefault="00000000" w:rsidRPr="00000000" w14:paraId="00000043">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Conductor independiente que acepta y realiza los viajes; se identifica con un token de acceso de 4 dígitos.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44">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Comercio adherido</w:t>
            </w:r>
            <w:r w:rsidDel="00000000" w:rsidR="00000000" w:rsidRPr="00000000">
              <w:rPr>
                <w:rtl w:val="0"/>
              </w:rPr>
            </w:r>
          </w:p>
        </w:tc>
        <w:tc>
          <w:tcPr>
            <w:shd w:fill="ffffff" w:val="clear"/>
            <w:vAlign w:val="center"/>
          </w:tcPr>
          <w:p w:rsidR="00000000" w:rsidDel="00000000" w:rsidP="00000000" w:rsidRDefault="00000000" w:rsidRPr="00000000" w14:paraId="00000045">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Comercio de barrio asociado que solicita repartos.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46">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Cliente final</w:t>
            </w:r>
            <w:r w:rsidDel="00000000" w:rsidR="00000000" w:rsidRPr="00000000">
              <w:rPr>
                <w:rtl w:val="0"/>
              </w:rPr>
            </w:r>
          </w:p>
        </w:tc>
        <w:tc>
          <w:tcPr>
            <w:shd w:fill="ffffff" w:val="clear"/>
            <w:vAlign w:val="center"/>
          </w:tcPr>
          <w:p w:rsidR="00000000" w:rsidDel="00000000" w:rsidP="00000000" w:rsidRDefault="00000000" w:rsidRPr="00000000" w14:paraId="00000047">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Destinatario del paquete; consulta el estado con un código de seguimiento.</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48">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Borrado lógico</w:t>
            </w:r>
            <w:r w:rsidDel="00000000" w:rsidR="00000000" w:rsidRPr="00000000">
              <w:rPr>
                <w:rtl w:val="0"/>
              </w:rPr>
            </w:r>
          </w:p>
        </w:tc>
        <w:tc>
          <w:tcPr>
            <w:shd w:fill="ffffff" w:val="clear"/>
            <w:vAlign w:val="center"/>
          </w:tcPr>
          <w:p w:rsidR="00000000" w:rsidDel="00000000" w:rsidP="00000000" w:rsidRDefault="00000000" w:rsidRPr="00000000" w14:paraId="00000049">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Baja que marca el registro como inactivo sin eliminarlo, para conservar la trazabilidad histórica.</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4A">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Auditoría inmutable</w:t>
            </w:r>
            <w:r w:rsidDel="00000000" w:rsidR="00000000" w:rsidRPr="00000000">
              <w:rPr>
                <w:rtl w:val="0"/>
              </w:rPr>
            </w:r>
          </w:p>
        </w:tc>
        <w:tc>
          <w:tcPr>
            <w:shd w:fill="ffffff" w:val="clear"/>
            <w:vAlign w:val="center"/>
          </w:tcPr>
          <w:p w:rsidR="00000000" w:rsidDel="00000000" w:rsidP="00000000" w:rsidRDefault="00000000" w:rsidRPr="00000000" w14:paraId="0000004B">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Registro cronológico de eventos que no puede modificarse ni eliminarse una vez escrito.</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4C">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Evidencia fotográfica</w:t>
            </w:r>
            <w:r w:rsidDel="00000000" w:rsidR="00000000" w:rsidRPr="00000000">
              <w:rPr>
                <w:rtl w:val="0"/>
              </w:rPr>
            </w:r>
          </w:p>
        </w:tc>
        <w:tc>
          <w:tcPr>
            <w:shd w:fill="ffffff" w:val="clear"/>
            <w:vAlign w:val="center"/>
          </w:tcPr>
          <w:p w:rsidR="00000000" w:rsidDel="00000000" w:rsidP="00000000" w:rsidRDefault="00000000" w:rsidRPr="00000000" w14:paraId="0000004D">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Foto adjuntada por el repartidor al entregar el paquete.</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4E">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Estados del pedido</w:t>
            </w:r>
            <w:r w:rsidDel="00000000" w:rsidR="00000000" w:rsidRPr="00000000">
              <w:rPr>
                <w:rtl w:val="0"/>
              </w:rPr>
            </w:r>
          </w:p>
        </w:tc>
        <w:tc>
          <w:tcPr>
            <w:shd w:fill="ffffff" w:val="clear"/>
            <w:vAlign w:val="center"/>
          </w:tcPr>
          <w:p w:rsidR="00000000" w:rsidDel="00000000" w:rsidP="00000000" w:rsidRDefault="00000000" w:rsidRPr="00000000" w14:paraId="0000004F">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Retirado, En viaje, Entregado y Fallido (definidos en la entrevista #2).</w:t>
            </w:r>
            <w:r w:rsidDel="00000000" w:rsidR="00000000" w:rsidRPr="00000000">
              <w:rPr>
                <w:rtl w:val="0"/>
              </w:rPr>
            </w:r>
          </w:p>
        </w:tc>
      </w:tr>
    </w:tbl>
    <w:p w:rsidR="00000000" w:rsidDel="00000000" w:rsidP="00000000" w:rsidRDefault="00000000" w:rsidRPr="00000000" w14:paraId="00000050">
      <w:pPr>
        <w:spacing w:after="120" w:before="0" w:line="276" w:lineRule="auto"/>
        <w:rPr/>
      </w:pPr>
      <w:r w:rsidDel="00000000" w:rsidR="00000000" w:rsidRPr="00000000">
        <w:rPr>
          <w:rtl w:val="0"/>
        </w:rPr>
      </w:r>
    </w:p>
    <w:p w:rsidR="00000000" w:rsidDel="00000000" w:rsidP="00000000" w:rsidRDefault="00000000" w:rsidRPr="00000000" w14:paraId="00000051">
      <w:pPr>
        <w:keepNext w:val="1"/>
        <w:spacing w:after="100" w:before="240" w:line="276" w:lineRule="auto"/>
        <w:rPr/>
      </w:pPr>
      <w:r w:rsidDel="00000000" w:rsidR="00000000" w:rsidRPr="00000000">
        <w:rPr>
          <w:rFonts w:ascii="Helvetica Neue" w:cs="Helvetica Neue" w:eastAsia="Helvetica Neue" w:hAnsi="Helvetica Neue"/>
          <w:b w:val="1"/>
          <w:bCs w:val="1"/>
          <w:color w:val="5e5e5e"/>
          <w:sz w:val="24"/>
          <w:szCs w:val="24"/>
          <w:rtl w:val="0"/>
        </w:rPr>
        <w:t xml:space="preserve">c) Referencias</w:t>
      </w:r>
      <w:r w:rsidDel="00000000" w:rsidR="00000000" w:rsidRPr="00000000">
        <w:rPr>
          <w:rtl w:val="0"/>
        </w:rPr>
      </w:r>
    </w:p>
    <w:p w:rsidR="00000000" w:rsidDel="00000000" w:rsidP="00000000" w:rsidRDefault="00000000" w:rsidRPr="00000000" w14:paraId="00000052">
      <w:pPr>
        <w:keepNext w:val="1"/>
        <w:numPr>
          <w:ilvl w:val="0"/>
          <w:numId w:val="1"/>
        </w:numPr>
        <w:spacing w:after="0" w:afterAutospacing="0" w:before="240" w:line="276" w:lineRule="auto"/>
        <w:ind w:left="720" w:hanging="360"/>
        <w:rPr>
          <w:rFonts w:ascii="Helvetica Neue" w:cs="Helvetica Neue" w:eastAsia="Helvetica Neue" w:hAnsi="Helvetica Neue"/>
          <w:color w:val="333333"/>
          <w:sz w:val="22"/>
          <w:szCs w:val="22"/>
          <w:u w:val="none"/>
        </w:rPr>
      </w:pPr>
      <w:r w:rsidDel="00000000" w:rsidR="00000000" w:rsidRPr="00000000">
        <w:rPr>
          <w:rFonts w:ascii="Helvetica Neue" w:cs="Helvetica Neue" w:eastAsia="Helvetica Neue" w:hAnsi="Helvetica Neue"/>
          <w:color w:val="333333"/>
          <w:sz w:val="22"/>
          <w:szCs w:val="22"/>
          <w:rtl w:val="0"/>
        </w:rPr>
        <w:t xml:space="preserve">Iniciativas + Épicas - Grupo 03.doc (Septiembre 2026, Grupo 03).</w:t>
      </w:r>
    </w:p>
    <w:p w:rsidR="00000000" w:rsidDel="00000000" w:rsidP="00000000" w:rsidRDefault="00000000" w:rsidRPr="00000000" w14:paraId="00000053">
      <w:pPr>
        <w:keepNext w:val="1"/>
        <w:numPr>
          <w:ilvl w:val="0"/>
          <w:numId w:val="1"/>
        </w:numPr>
        <w:spacing w:after="0" w:afterAutospacing="0" w:before="0" w:beforeAutospacing="0" w:line="276" w:lineRule="auto"/>
        <w:ind w:left="720" w:hanging="360"/>
        <w:rPr>
          <w:rFonts w:ascii="Helvetica Neue" w:cs="Helvetica Neue" w:eastAsia="Helvetica Neue" w:hAnsi="Helvetica Neue"/>
          <w:color w:val="333333"/>
          <w:sz w:val="22"/>
          <w:szCs w:val="22"/>
          <w:u w:val="none"/>
        </w:rPr>
      </w:pPr>
      <w:r w:rsidDel="00000000" w:rsidR="00000000" w:rsidRPr="00000000">
        <w:rPr>
          <w:rFonts w:ascii="Helvetica Neue" w:cs="Helvetica Neue" w:eastAsia="Helvetica Neue" w:hAnsi="Helvetica Neue"/>
          <w:color w:val="333333"/>
          <w:sz w:val="22"/>
          <w:szCs w:val="22"/>
          <w:rtl w:val="0"/>
        </w:rPr>
        <w:t xml:space="preserve">Entrevista 01 - Grupo 03.doc (04/09/2026, Grupo 03).</w:t>
      </w:r>
    </w:p>
    <w:p w:rsidR="00000000" w:rsidDel="00000000" w:rsidP="00000000" w:rsidRDefault="00000000" w:rsidRPr="00000000" w14:paraId="00000054">
      <w:pPr>
        <w:keepNext w:val="1"/>
        <w:numPr>
          <w:ilvl w:val="0"/>
          <w:numId w:val="1"/>
        </w:numPr>
        <w:spacing w:after="0" w:afterAutospacing="0" w:before="0" w:beforeAutospacing="0" w:line="276" w:lineRule="auto"/>
        <w:ind w:left="720" w:hanging="360"/>
        <w:rPr>
          <w:rFonts w:ascii="Helvetica Neue" w:cs="Helvetica Neue" w:eastAsia="Helvetica Neue" w:hAnsi="Helvetica Neue"/>
          <w:color w:val="333333"/>
          <w:sz w:val="22"/>
          <w:szCs w:val="22"/>
          <w:u w:val="none"/>
        </w:rPr>
      </w:pPr>
      <w:r w:rsidDel="00000000" w:rsidR="00000000" w:rsidRPr="00000000">
        <w:rPr>
          <w:rFonts w:ascii="Helvetica Neue" w:cs="Helvetica Neue" w:eastAsia="Helvetica Neue" w:hAnsi="Helvetica Neue"/>
          <w:color w:val="333333"/>
          <w:sz w:val="22"/>
          <w:szCs w:val="22"/>
          <w:rtl w:val="0"/>
        </w:rPr>
        <w:t xml:space="preserve">Entrevista 02 - Grupo 03.doc (11/09/2026, Grupo 03).</w:t>
      </w:r>
    </w:p>
    <w:p w:rsidR="00000000" w:rsidDel="00000000" w:rsidP="00000000" w:rsidRDefault="00000000" w:rsidRPr="00000000" w14:paraId="00000055">
      <w:pPr>
        <w:keepNext w:val="1"/>
        <w:numPr>
          <w:ilvl w:val="0"/>
          <w:numId w:val="1"/>
        </w:numPr>
        <w:spacing w:after="100" w:before="0" w:beforeAutospacing="0" w:line="276" w:lineRule="auto"/>
        <w:ind w:left="720" w:hanging="360"/>
        <w:rPr>
          <w:rFonts w:ascii="Helvetica Neue" w:cs="Helvetica Neue" w:eastAsia="Helvetica Neue" w:hAnsi="Helvetica Neue"/>
          <w:color w:val="333333"/>
          <w:sz w:val="22"/>
          <w:szCs w:val="22"/>
          <w:u w:val="none"/>
        </w:rPr>
      </w:pPr>
      <w:r w:rsidDel="00000000" w:rsidR="00000000" w:rsidRPr="00000000">
        <w:rPr>
          <w:rFonts w:ascii="Helvetica Neue" w:cs="Helvetica Neue" w:eastAsia="Helvetica Neue" w:hAnsi="Helvetica Neue"/>
          <w:color w:val="333333"/>
          <w:sz w:val="22"/>
          <w:szCs w:val="22"/>
          <w:rtl w:val="0"/>
        </w:rPr>
        <w:t xml:space="preserve">Req. no funcionales - Grupo 03.doc (Septiembre 2026, Grupo 03).</w:t>
      </w:r>
      <w:r w:rsidDel="00000000" w:rsidR="00000000" w:rsidRPr="00000000">
        <w:rPr>
          <w:rtl w:val="0"/>
        </w:rPr>
      </w:r>
    </w:p>
    <w:p w:rsidR="00000000" w:rsidDel="00000000" w:rsidP="00000000" w:rsidRDefault="00000000" w:rsidRPr="00000000" w14:paraId="00000056">
      <w:pPr>
        <w:keepNext w:val="1"/>
        <w:spacing w:after="140" w:before="360" w:line="276" w:lineRule="auto"/>
        <w:rPr/>
      </w:pPr>
      <w:r w:rsidDel="00000000" w:rsidR="00000000" w:rsidRPr="00000000">
        <w:rPr>
          <w:rFonts w:ascii="Helvetica Neue" w:cs="Helvetica Neue" w:eastAsia="Helvetica Neue" w:hAnsi="Helvetica Neue"/>
          <w:b w:val="1"/>
          <w:bCs w:val="1"/>
          <w:color w:val="5e5e5e"/>
          <w:sz w:val="28"/>
          <w:szCs w:val="28"/>
          <w:rtl w:val="0"/>
        </w:rPr>
        <w:t xml:space="preserve">2) Planes generales</w:t>
      </w:r>
      <w:r w:rsidDel="00000000" w:rsidR="00000000" w:rsidRPr="00000000">
        <w:rPr>
          <w:rtl w:val="0"/>
        </w:rPr>
      </w:r>
    </w:p>
    <w:p w:rsidR="00000000" w:rsidDel="00000000" w:rsidP="00000000" w:rsidRDefault="00000000" w:rsidRPr="00000000" w14:paraId="00000057">
      <w:pPr>
        <w:keepNext w:val="1"/>
        <w:spacing w:after="100" w:before="240" w:line="276" w:lineRule="auto"/>
        <w:rPr/>
      </w:pPr>
      <w:r w:rsidDel="00000000" w:rsidR="00000000" w:rsidRPr="00000000">
        <w:rPr>
          <w:rFonts w:ascii="Helvetica Neue" w:cs="Helvetica Neue" w:eastAsia="Helvetica Neue" w:hAnsi="Helvetica Neue"/>
          <w:b w:val="1"/>
          <w:bCs w:val="1"/>
          <w:color w:val="5e5e5e"/>
          <w:sz w:val="24"/>
          <w:szCs w:val="24"/>
          <w:rtl w:val="0"/>
        </w:rPr>
        <w:t xml:space="preserve">a) Entregables del proyecto</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4538"/>
        <w:gridCol w:w="2200"/>
        <w:tblGridChange w:id="0">
          <w:tblGrid>
            <w:gridCol w:w="2900"/>
            <w:gridCol w:w="4538"/>
            <w:gridCol w:w="2200"/>
          </w:tblGrid>
        </w:tblGridChange>
      </w:tblGrid>
      <w:tr>
        <w:trPr>
          <w:cantSplit w:val="1"/>
          <w:tblHeader w:val="1"/>
        </w:trPr>
        <w:tc>
          <w:tcPr>
            <w:tcBorders>
              <w:bottom w:color="000000" w:space="0" w:sz="4" w:val="single"/>
            </w:tcBorders>
            <w:shd w:fill="5e5e5e" w:val="clear"/>
            <w:vAlign w:val="center"/>
          </w:tcPr>
          <w:p w:rsidR="00000000" w:rsidDel="00000000" w:rsidP="00000000" w:rsidRDefault="00000000" w:rsidRPr="00000000" w14:paraId="00000058">
            <w:pPr>
              <w:spacing w:after="0" w:before="0" w:line="252.00000000000003" w:lineRule="auto"/>
              <w:jc w:val="center"/>
              <w:rPr/>
            </w:pPr>
            <w:r w:rsidDel="00000000" w:rsidR="00000000" w:rsidRPr="00000000">
              <w:rPr>
                <w:rFonts w:ascii="Helvetica Neue" w:cs="Helvetica Neue" w:eastAsia="Helvetica Neue" w:hAnsi="Helvetica Neue"/>
                <w:b w:val="1"/>
                <w:bCs w:val="1"/>
                <w:color w:val="ffffff"/>
                <w:sz w:val="18"/>
                <w:szCs w:val="18"/>
                <w:rtl w:val="0"/>
              </w:rPr>
              <w:t xml:space="preserve">Entregable</w:t>
            </w:r>
            <w:r w:rsidDel="00000000" w:rsidR="00000000" w:rsidRPr="00000000">
              <w:rPr>
                <w:rtl w:val="0"/>
              </w:rPr>
            </w:r>
          </w:p>
        </w:tc>
        <w:tc>
          <w:tcPr>
            <w:tcBorders>
              <w:bottom w:color="000000" w:space="0" w:sz="4" w:val="single"/>
            </w:tcBorders>
            <w:shd w:fill="5e5e5e" w:val="clear"/>
            <w:vAlign w:val="center"/>
          </w:tcPr>
          <w:p w:rsidR="00000000" w:rsidDel="00000000" w:rsidP="00000000" w:rsidRDefault="00000000" w:rsidRPr="00000000" w14:paraId="00000059">
            <w:pPr>
              <w:spacing w:after="0" w:before="0" w:line="252.00000000000003" w:lineRule="auto"/>
              <w:jc w:val="center"/>
              <w:rPr/>
            </w:pPr>
            <w:r w:rsidDel="00000000" w:rsidR="00000000" w:rsidRPr="00000000">
              <w:rPr>
                <w:rFonts w:ascii="Helvetica Neue" w:cs="Helvetica Neue" w:eastAsia="Helvetica Neue" w:hAnsi="Helvetica Neue"/>
                <w:b w:val="1"/>
                <w:bCs w:val="1"/>
                <w:color w:val="ffffff"/>
                <w:sz w:val="18"/>
                <w:szCs w:val="18"/>
                <w:rtl w:val="0"/>
              </w:rPr>
              <w:t xml:space="preserve">Descripción</w:t>
            </w:r>
            <w:r w:rsidDel="00000000" w:rsidR="00000000" w:rsidRPr="00000000">
              <w:rPr>
                <w:rtl w:val="0"/>
              </w:rPr>
            </w:r>
          </w:p>
        </w:tc>
        <w:tc>
          <w:tcPr>
            <w:tcBorders>
              <w:bottom w:color="000000" w:space="0" w:sz="4" w:val="single"/>
            </w:tcBorders>
            <w:shd w:fill="5e5e5e" w:val="clear"/>
            <w:vAlign w:val="center"/>
          </w:tcPr>
          <w:p w:rsidR="00000000" w:rsidDel="00000000" w:rsidP="00000000" w:rsidRDefault="00000000" w:rsidRPr="00000000" w14:paraId="0000005A">
            <w:pPr>
              <w:spacing w:after="0" w:before="0" w:line="252.00000000000003" w:lineRule="auto"/>
              <w:jc w:val="center"/>
              <w:rPr/>
            </w:pPr>
            <w:r w:rsidDel="00000000" w:rsidR="00000000" w:rsidRPr="00000000">
              <w:rPr>
                <w:rFonts w:ascii="Helvetica Neue" w:cs="Helvetica Neue" w:eastAsia="Helvetica Neue" w:hAnsi="Helvetica Neue"/>
                <w:b w:val="1"/>
                <w:bCs w:val="1"/>
                <w:color w:val="ffffff"/>
                <w:sz w:val="18"/>
                <w:szCs w:val="18"/>
                <w:rtl w:val="0"/>
              </w:rPr>
              <w:t xml:space="preserve">Fecha de entrega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B">
            <w:pPr>
              <w:spacing w:after="0" w:before="0" w:line="252.00000000000003" w:lineRule="auto"/>
              <w:jc w:val="left"/>
              <w:rPr>
                <w:rFonts w:ascii="Helvetica Neue" w:cs="Helvetica Neue" w:eastAsia="Helvetica Neue" w:hAnsi="Helvetica Neue"/>
                <w:color w:val="333333"/>
                <w:sz w:val="18"/>
                <w:szCs w:val="18"/>
              </w:rPr>
            </w:pPr>
            <w:r w:rsidDel="00000000" w:rsidR="00000000" w:rsidRPr="00000000">
              <w:rPr>
                <w:rFonts w:ascii="Helvetica Neue" w:cs="Helvetica Neue" w:eastAsia="Helvetica Neue" w:hAnsi="Helvetica Neue"/>
                <w:color w:val="333333"/>
                <w:sz w:val="18"/>
                <w:szCs w:val="18"/>
                <w:rtl w:val="0"/>
              </w:rPr>
              <w:t xml:space="preserve">Requerimientos no funcionales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C">
            <w:pPr>
              <w:spacing w:after="0" w:before="0" w:line="252.00000000000003" w:lineRule="auto"/>
              <w:jc w:val="left"/>
              <w:rPr>
                <w:rFonts w:ascii="Helvetica Neue" w:cs="Helvetica Neue" w:eastAsia="Helvetica Neue" w:hAnsi="Helvetica Neue"/>
                <w:color w:val="333333"/>
                <w:sz w:val="18"/>
                <w:szCs w:val="18"/>
              </w:rPr>
            </w:pPr>
            <w:r w:rsidDel="00000000" w:rsidR="00000000" w:rsidRPr="00000000">
              <w:rPr>
                <w:rFonts w:ascii="Helvetica Neue" w:cs="Helvetica Neue" w:eastAsia="Helvetica Neue" w:hAnsi="Helvetica Neue"/>
                <w:color w:val="333333"/>
                <w:sz w:val="18"/>
                <w:szCs w:val="18"/>
                <w:rtl w:val="0"/>
              </w:rPr>
              <w:t xml:space="preserve">Restricciones técnicas del sistema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D">
            <w:pPr>
              <w:spacing w:after="0" w:before="0" w:line="252.00000000000003" w:lineRule="auto"/>
              <w:jc w:val="left"/>
              <w:rPr>
                <w:rFonts w:ascii="Helvetica Neue" w:cs="Helvetica Neue" w:eastAsia="Helvetica Neue" w:hAnsi="Helvetica Neue"/>
                <w:color w:val="333333"/>
                <w:sz w:val="18"/>
                <w:szCs w:val="18"/>
              </w:rPr>
            </w:pPr>
            <w:r w:rsidDel="00000000" w:rsidR="00000000" w:rsidRPr="00000000">
              <w:rPr>
                <w:rFonts w:ascii="Helvetica Neue" w:cs="Helvetica Neue" w:eastAsia="Helvetica Neue" w:hAnsi="Helvetica Neue"/>
                <w:color w:val="333333"/>
                <w:sz w:val="18"/>
                <w:szCs w:val="18"/>
                <w:rtl w:val="0"/>
              </w:rPr>
              <w:t xml:space="preserve">21/09/2026</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E">
            <w:pPr>
              <w:spacing w:after="0" w:before="0" w:line="252.00000000000003" w:lineRule="auto"/>
              <w:jc w:val="left"/>
              <w:rPr>
                <w:rFonts w:ascii="Helvetica Neue" w:cs="Helvetica Neue" w:eastAsia="Helvetica Neue" w:hAnsi="Helvetica Neue"/>
                <w:color w:val="333333"/>
                <w:sz w:val="18"/>
                <w:szCs w:val="18"/>
              </w:rPr>
            </w:pPr>
            <w:r w:rsidDel="00000000" w:rsidR="00000000" w:rsidRPr="00000000">
              <w:rPr>
                <w:rFonts w:ascii="Helvetica Neue" w:cs="Helvetica Neue" w:eastAsia="Helvetica Neue" w:hAnsi="Helvetica Neue"/>
                <w:color w:val="333333"/>
                <w:sz w:val="18"/>
                <w:szCs w:val="18"/>
                <w:rtl w:val="0"/>
              </w:rPr>
              <w:t xml:space="preserve">Iniciativas y épicas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F">
            <w:pPr>
              <w:spacing w:after="0" w:before="0" w:line="252.00000000000003" w:lineRule="auto"/>
              <w:jc w:val="left"/>
              <w:rPr>
                <w:rFonts w:ascii="Helvetica Neue" w:cs="Helvetica Neue" w:eastAsia="Helvetica Neue" w:hAnsi="Helvetica Neue"/>
                <w:color w:val="333333"/>
                <w:sz w:val="18"/>
                <w:szCs w:val="18"/>
              </w:rPr>
            </w:pPr>
            <w:r w:rsidDel="00000000" w:rsidR="00000000" w:rsidRPr="00000000">
              <w:rPr>
                <w:rFonts w:ascii="Helvetica Neue" w:cs="Helvetica Neue" w:eastAsia="Helvetica Neue" w:hAnsi="Helvetica Neue"/>
                <w:color w:val="333333"/>
                <w:sz w:val="18"/>
                <w:szCs w:val="18"/>
                <w:rtl w:val="0"/>
              </w:rPr>
              <w:t xml:space="preserve">Definición de la estructura funcional de alto nivel del SGR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0">
            <w:pPr>
              <w:spacing w:after="0" w:before="0" w:line="252.00000000000003" w:lineRule="auto"/>
              <w:jc w:val="left"/>
              <w:rPr>
                <w:rFonts w:ascii="Helvetica Neue" w:cs="Helvetica Neue" w:eastAsia="Helvetica Neue" w:hAnsi="Helvetica Neue"/>
                <w:color w:val="333333"/>
                <w:sz w:val="18"/>
                <w:szCs w:val="18"/>
              </w:rPr>
            </w:pPr>
            <w:r w:rsidDel="00000000" w:rsidR="00000000" w:rsidRPr="00000000">
              <w:rPr>
                <w:rFonts w:ascii="Helvetica Neue" w:cs="Helvetica Neue" w:eastAsia="Helvetica Neue" w:hAnsi="Helvetica Neue"/>
                <w:color w:val="333333"/>
                <w:sz w:val="18"/>
                <w:szCs w:val="18"/>
                <w:rtl w:val="0"/>
              </w:rPr>
              <w:t xml:space="preserve">05/10/2026</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1">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Historias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2">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HU de las 7 épicas con sus criterios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3">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05/10/2026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4">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Plan de Gestión de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5">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Este documento, versión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6">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05/10/2026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7">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Sprint 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8">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Épicas 1.1, 1.2, 2.1 y 3.2: comercios, pedidos, repartidores y línea de tiempo auditable.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9">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30/10/2026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A">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Sprint 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B">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Épicas 2.2, 2.3 y 3.1: despacho con timeout de 5 min, interfaz móvil con fotos y offline, y seguimiento para el cliente 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C">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20/11/2026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D">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Informe de pruebas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E">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Resultados de pruebas integrales (concurrencia, timeout, offline, seguridad, auditoría).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F">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20/11/2026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0">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Manual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1">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Guía de uso para operario, repartidores y clientes finales.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2">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20/11/2026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3">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Producto final integrado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4">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SGR completo y demostración al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5">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20/11/2026</w:t>
            </w:r>
            <w:r w:rsidDel="00000000" w:rsidR="00000000" w:rsidRPr="00000000">
              <w:rPr>
                <w:rtl w:val="0"/>
              </w:rPr>
            </w:r>
          </w:p>
        </w:tc>
      </w:tr>
    </w:tbl>
    <w:p w:rsidR="00000000" w:rsidDel="00000000" w:rsidP="00000000" w:rsidRDefault="00000000" w:rsidRPr="00000000" w14:paraId="00000076">
      <w:pPr>
        <w:spacing w:after="120" w:before="0" w:line="276" w:lineRule="auto"/>
        <w:rPr/>
      </w:pPr>
      <w:r w:rsidDel="00000000" w:rsidR="00000000" w:rsidRPr="00000000">
        <w:rPr>
          <w:rtl w:val="0"/>
        </w:rPr>
      </w:r>
    </w:p>
    <w:p w:rsidR="00000000" w:rsidDel="00000000" w:rsidP="00000000" w:rsidRDefault="00000000" w:rsidRPr="00000000" w14:paraId="00000077">
      <w:pPr>
        <w:keepNext w:val="1"/>
        <w:spacing w:after="100" w:before="240" w:line="276" w:lineRule="auto"/>
        <w:rPr/>
      </w:pPr>
      <w:r w:rsidDel="00000000" w:rsidR="00000000" w:rsidRPr="00000000">
        <w:rPr>
          <w:rFonts w:ascii="Helvetica Neue" w:cs="Helvetica Neue" w:eastAsia="Helvetica Neue" w:hAnsi="Helvetica Neue"/>
          <w:b w:val="1"/>
          <w:bCs w:val="1"/>
          <w:color w:val="5e5e5e"/>
          <w:sz w:val="24"/>
          <w:szCs w:val="24"/>
          <w:rtl w:val="0"/>
        </w:rPr>
        <w:t xml:space="preserve">b) Calendario y resumen del presupuesto</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200"/>
        <w:gridCol w:w="5138"/>
        <w:tblGridChange w:id="0">
          <w:tblGrid>
            <w:gridCol w:w="2300"/>
            <w:gridCol w:w="2200"/>
            <w:gridCol w:w="5138"/>
          </w:tblGrid>
        </w:tblGridChange>
      </w:tblGrid>
      <w:tr>
        <w:trPr>
          <w:cantSplit w:val="1"/>
          <w:tblHeader w:val="1"/>
        </w:trPr>
        <w:tc>
          <w:tcPr>
            <w:shd w:fill="5e5e5e" w:val="clear"/>
            <w:vAlign w:val="center"/>
          </w:tcPr>
          <w:p w:rsidR="00000000" w:rsidDel="00000000" w:rsidP="00000000" w:rsidRDefault="00000000" w:rsidRPr="00000000" w14:paraId="00000078">
            <w:pPr>
              <w:spacing w:after="0" w:before="0" w:line="252.00000000000003" w:lineRule="auto"/>
              <w:jc w:val="center"/>
              <w:rPr/>
            </w:pPr>
            <w:r w:rsidDel="00000000" w:rsidR="00000000" w:rsidRPr="00000000">
              <w:rPr>
                <w:rFonts w:ascii="Helvetica Neue" w:cs="Helvetica Neue" w:eastAsia="Helvetica Neue" w:hAnsi="Helvetica Neue"/>
                <w:b w:val="1"/>
                <w:bCs w:val="1"/>
                <w:color w:val="ffffff"/>
                <w:sz w:val="18"/>
                <w:szCs w:val="18"/>
                <w:rtl w:val="0"/>
              </w:rPr>
              <w:t xml:space="preserve">Fase</w:t>
            </w:r>
            <w:r w:rsidDel="00000000" w:rsidR="00000000" w:rsidRPr="00000000">
              <w:rPr>
                <w:rtl w:val="0"/>
              </w:rPr>
            </w:r>
          </w:p>
        </w:tc>
        <w:tc>
          <w:tcPr>
            <w:shd w:fill="5e5e5e" w:val="clear"/>
            <w:vAlign w:val="center"/>
          </w:tcPr>
          <w:p w:rsidR="00000000" w:rsidDel="00000000" w:rsidP="00000000" w:rsidRDefault="00000000" w:rsidRPr="00000000" w14:paraId="00000079">
            <w:pPr>
              <w:spacing w:after="0" w:before="0" w:line="252.00000000000003" w:lineRule="auto"/>
              <w:jc w:val="center"/>
              <w:rPr/>
            </w:pPr>
            <w:r w:rsidDel="00000000" w:rsidR="00000000" w:rsidRPr="00000000">
              <w:rPr>
                <w:rFonts w:ascii="Helvetica Neue" w:cs="Helvetica Neue" w:eastAsia="Helvetica Neue" w:hAnsi="Helvetica Neue"/>
                <w:b w:val="1"/>
                <w:bCs w:val="1"/>
                <w:color w:val="ffffff"/>
                <w:sz w:val="18"/>
                <w:szCs w:val="18"/>
                <w:rtl w:val="0"/>
              </w:rPr>
              <w:t xml:space="preserve">Período</w:t>
            </w:r>
            <w:r w:rsidDel="00000000" w:rsidR="00000000" w:rsidRPr="00000000">
              <w:rPr>
                <w:rtl w:val="0"/>
              </w:rPr>
            </w:r>
          </w:p>
        </w:tc>
        <w:tc>
          <w:tcPr>
            <w:shd w:fill="5e5e5e" w:val="clear"/>
            <w:vAlign w:val="center"/>
          </w:tcPr>
          <w:p w:rsidR="00000000" w:rsidDel="00000000" w:rsidP="00000000" w:rsidRDefault="00000000" w:rsidRPr="00000000" w14:paraId="0000007A">
            <w:pPr>
              <w:spacing w:after="0" w:before="0" w:line="252.00000000000003" w:lineRule="auto"/>
              <w:jc w:val="center"/>
              <w:rPr/>
            </w:pPr>
            <w:r w:rsidDel="00000000" w:rsidR="00000000" w:rsidRPr="00000000">
              <w:rPr>
                <w:rFonts w:ascii="Helvetica Neue" w:cs="Helvetica Neue" w:eastAsia="Helvetica Neue" w:hAnsi="Helvetica Neue"/>
                <w:b w:val="1"/>
                <w:bCs w:val="1"/>
                <w:color w:val="ffffff"/>
                <w:sz w:val="18"/>
                <w:szCs w:val="18"/>
                <w:rtl w:val="0"/>
              </w:rPr>
              <w:t xml:space="preserve">Contenido</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7B">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Elicitación y documentación inicial</w:t>
            </w:r>
            <w:r w:rsidDel="00000000" w:rsidR="00000000" w:rsidRPr="00000000">
              <w:rPr>
                <w:rtl w:val="0"/>
              </w:rPr>
            </w:r>
          </w:p>
        </w:tc>
        <w:tc>
          <w:tcPr>
            <w:shd w:fill="ffffff" w:val="clear"/>
            <w:vAlign w:val="center"/>
          </w:tcPr>
          <w:p w:rsidR="00000000" w:rsidDel="00000000" w:rsidP="00000000" w:rsidRDefault="00000000" w:rsidRPr="00000000" w14:paraId="0000007C">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04/09/2026 – 08/10/2026</w:t>
            </w:r>
            <w:r w:rsidDel="00000000" w:rsidR="00000000" w:rsidRPr="00000000">
              <w:rPr>
                <w:rtl w:val="0"/>
              </w:rPr>
            </w:r>
          </w:p>
        </w:tc>
        <w:tc>
          <w:tcPr>
            <w:shd w:fill="ffffff" w:val="clear"/>
            <w:vAlign w:val="center"/>
          </w:tcPr>
          <w:p w:rsidR="00000000" w:rsidDel="00000000" w:rsidP="00000000" w:rsidRDefault="00000000" w:rsidRPr="00000000" w14:paraId="0000007D">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Entrevistas #1 (04/09) y #2 (11/09), Requerimientos no funcionales, Iniciativas y épicas, Historias de Usuario y PGP.</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7E">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Sprint 1</w:t>
            </w:r>
            <w:r w:rsidDel="00000000" w:rsidR="00000000" w:rsidRPr="00000000">
              <w:rPr>
                <w:rtl w:val="0"/>
              </w:rPr>
            </w:r>
          </w:p>
        </w:tc>
        <w:tc>
          <w:tcPr>
            <w:shd w:fill="ffffff" w:val="clear"/>
            <w:vAlign w:val="center"/>
          </w:tcPr>
          <w:p w:rsidR="00000000" w:rsidDel="00000000" w:rsidP="00000000" w:rsidRDefault="00000000" w:rsidRPr="00000000" w14:paraId="0000007F">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09/10/2026 – 30/10/2026</w:t>
            </w:r>
            <w:r w:rsidDel="00000000" w:rsidR="00000000" w:rsidRPr="00000000">
              <w:rPr>
                <w:rtl w:val="0"/>
              </w:rPr>
            </w:r>
          </w:p>
        </w:tc>
        <w:tc>
          <w:tcPr>
            <w:shd w:fill="ffffff" w:val="clear"/>
            <w:vAlign w:val="center"/>
          </w:tcPr>
          <w:p w:rsidR="00000000" w:rsidDel="00000000" w:rsidP="00000000" w:rsidRDefault="00000000" w:rsidRPr="00000000" w14:paraId="00000080">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Termina con la Demo 1 </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81">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Sprint 2</w:t>
            </w:r>
            <w:r w:rsidDel="00000000" w:rsidR="00000000" w:rsidRPr="00000000">
              <w:rPr>
                <w:rtl w:val="0"/>
              </w:rPr>
            </w:r>
          </w:p>
        </w:tc>
        <w:tc>
          <w:tcPr>
            <w:shd w:fill="ffffff" w:val="clear"/>
            <w:vAlign w:val="center"/>
          </w:tcPr>
          <w:p w:rsidR="00000000" w:rsidDel="00000000" w:rsidP="00000000" w:rsidRDefault="00000000" w:rsidRPr="00000000" w14:paraId="00000082">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30/10/2026 – 20/11/2026</w:t>
            </w:r>
            <w:r w:rsidDel="00000000" w:rsidR="00000000" w:rsidRPr="00000000">
              <w:rPr>
                <w:rtl w:val="0"/>
              </w:rPr>
            </w:r>
          </w:p>
        </w:tc>
        <w:tc>
          <w:tcPr>
            <w:shd w:fill="ffffff" w:val="clear"/>
            <w:vAlign w:val="center"/>
          </w:tcPr>
          <w:p w:rsidR="00000000" w:rsidDel="00000000" w:rsidP="00000000" w:rsidRDefault="00000000" w:rsidRPr="00000000" w14:paraId="00000083">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Termina con la Demo 2</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84">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Entrega final</w:t>
            </w:r>
            <w:r w:rsidDel="00000000" w:rsidR="00000000" w:rsidRPr="00000000">
              <w:rPr>
                <w:rtl w:val="0"/>
              </w:rPr>
            </w:r>
          </w:p>
        </w:tc>
        <w:tc>
          <w:tcPr>
            <w:shd w:fill="ffffff" w:val="clear"/>
            <w:vAlign w:val="center"/>
          </w:tcPr>
          <w:p w:rsidR="00000000" w:rsidDel="00000000" w:rsidP="00000000" w:rsidRDefault="00000000" w:rsidRPr="00000000" w14:paraId="00000085">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20/11/2026</w:t>
            </w:r>
            <w:r w:rsidDel="00000000" w:rsidR="00000000" w:rsidRPr="00000000">
              <w:rPr>
                <w:rtl w:val="0"/>
              </w:rPr>
            </w:r>
          </w:p>
        </w:tc>
        <w:tc>
          <w:tcPr>
            <w:shd w:fill="ffffff" w:val="clear"/>
            <w:vAlign w:val="center"/>
          </w:tcPr>
          <w:p w:rsidR="00000000" w:rsidDel="00000000" w:rsidP="00000000" w:rsidRDefault="00000000" w:rsidRPr="00000000" w14:paraId="00000086">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Producto integrado y documentación completa.</w:t>
            </w:r>
            <w:r w:rsidDel="00000000" w:rsidR="00000000" w:rsidRPr="00000000">
              <w:rPr>
                <w:rtl w:val="0"/>
              </w:rPr>
            </w:r>
          </w:p>
        </w:tc>
      </w:tr>
    </w:tbl>
    <w:p w:rsidR="00000000" w:rsidDel="00000000" w:rsidP="00000000" w:rsidRDefault="00000000" w:rsidRPr="00000000" w14:paraId="00000087">
      <w:pPr>
        <w:spacing w:after="120" w:before="0" w:line="276" w:lineRule="auto"/>
        <w:rPr/>
      </w:pPr>
      <w:r w:rsidDel="00000000" w:rsidR="00000000" w:rsidRPr="00000000">
        <w:rPr>
          <w:rtl w:val="0"/>
        </w:rPr>
      </w:r>
    </w:p>
    <w:p w:rsidR="00000000" w:rsidDel="00000000" w:rsidP="00000000" w:rsidRDefault="00000000" w:rsidRPr="00000000" w14:paraId="00000088">
      <w:pPr>
        <w:spacing w:after="120" w:before="0" w:line="276" w:lineRule="auto"/>
        <w:jc w:val="both"/>
        <w:rPr>
          <w:rFonts w:ascii="Helvetica Neue" w:cs="Helvetica Neue" w:eastAsia="Helvetica Neue" w:hAnsi="Helvetica Neue"/>
          <w:color w:val="333333"/>
          <w:sz w:val="22"/>
          <w:szCs w:val="22"/>
        </w:rPr>
      </w:pPr>
      <w:r w:rsidDel="00000000" w:rsidR="00000000" w:rsidRPr="00000000">
        <w:rPr>
          <w:rFonts w:ascii="Helvetica Neue" w:cs="Helvetica Neue" w:eastAsia="Helvetica Neue" w:hAnsi="Helvetica Neue"/>
          <w:b w:val="1"/>
          <w:bCs w:val="1"/>
          <w:color w:val="333333"/>
          <w:sz w:val="22"/>
          <w:szCs w:val="22"/>
          <w:rtl w:val="0"/>
        </w:rPr>
        <w:t xml:space="preserve">Tiempo proyectado:</w:t>
      </w:r>
      <w:r w:rsidDel="00000000" w:rsidR="00000000" w:rsidRPr="00000000">
        <w:rPr>
          <w:rFonts w:ascii="Helvetica Neue" w:cs="Helvetica Neue" w:eastAsia="Helvetica Neue" w:hAnsi="Helvetica Neue"/>
          <w:color w:val="333333"/>
          <w:sz w:val="22"/>
          <w:szCs w:val="22"/>
          <w:rtl w:val="0"/>
        </w:rPr>
        <w:t xml:space="preserve"> 6 semanas de desarrollo (09/10/2026 a 20/11/2026), con entrega final el 20/11/2026. </w:t>
      </w:r>
    </w:p>
    <w:p w:rsidR="00000000" w:rsidDel="00000000" w:rsidP="00000000" w:rsidRDefault="00000000" w:rsidRPr="00000000" w14:paraId="00000089">
      <w:pPr>
        <w:spacing w:after="120" w:before="0" w:line="276" w:lineRule="auto"/>
        <w:jc w:val="both"/>
        <w:rPr>
          <w:rFonts w:ascii="Helvetica Neue" w:cs="Helvetica Neue" w:eastAsia="Helvetica Neue" w:hAnsi="Helvetica Neue"/>
          <w:color w:val="333333"/>
          <w:sz w:val="22"/>
          <w:szCs w:val="22"/>
        </w:rPr>
      </w:pPr>
      <w:r w:rsidDel="00000000" w:rsidR="00000000" w:rsidRPr="00000000">
        <w:rPr>
          <w:rFonts w:ascii="Helvetica Neue" w:cs="Helvetica Neue" w:eastAsia="Helvetica Neue" w:hAnsi="Helvetica Neue"/>
          <w:b w:val="1"/>
          <w:bCs w:val="1"/>
          <w:color w:val="333333"/>
          <w:sz w:val="22"/>
          <w:szCs w:val="22"/>
          <w:rtl w:val="0"/>
        </w:rPr>
        <w:t xml:space="preserve">Presupuesto final:</w:t>
      </w:r>
      <w:r w:rsidDel="00000000" w:rsidR="00000000" w:rsidRPr="00000000">
        <w:rPr>
          <w:rFonts w:ascii="Helvetica Neue" w:cs="Helvetica Neue" w:eastAsia="Helvetica Neue" w:hAnsi="Helvetica Neue"/>
          <w:color w:val="333333"/>
          <w:sz w:val="22"/>
          <w:szCs w:val="22"/>
          <w:rtl w:val="0"/>
        </w:rPr>
        <w:t xml:space="preserve"> 252 horas a ARS 13.000 por hora, con un total de </w:t>
      </w:r>
      <w:r w:rsidDel="00000000" w:rsidR="00000000" w:rsidRPr="00000000">
        <w:rPr>
          <w:rFonts w:ascii="Helvetica Neue" w:cs="Helvetica Neue" w:eastAsia="Helvetica Neue" w:hAnsi="Helvetica Neue"/>
          <w:b w:val="1"/>
          <w:bCs w:val="1"/>
          <w:color w:val="333333"/>
          <w:sz w:val="22"/>
          <w:szCs w:val="22"/>
          <w:rtl w:val="0"/>
        </w:rPr>
        <w:t xml:space="preserve">ARS 3.276.000</w:t>
      </w:r>
      <w:r w:rsidDel="00000000" w:rsidR="00000000" w:rsidRPr="00000000">
        <w:rPr>
          <w:rFonts w:ascii="Helvetica Neue" w:cs="Helvetica Neue" w:eastAsia="Helvetica Neue" w:hAnsi="Helvetica Neue"/>
          <w:color w:val="333333"/>
          <w:sz w:val="22"/>
          <w:szCs w:val="22"/>
          <w:rtl w:val="0"/>
        </w:rPr>
        <w:t xml:space="preserve">. </w:t>
      </w:r>
    </w:p>
    <w:p w:rsidR="00000000" w:rsidDel="00000000" w:rsidP="00000000" w:rsidRDefault="00000000" w:rsidRPr="00000000" w14:paraId="0000008A">
      <w:pPr>
        <w:spacing w:after="120" w:before="0" w:line="276" w:lineRule="auto"/>
        <w:jc w:val="both"/>
        <w:rPr/>
      </w:pPr>
      <w:r w:rsidDel="00000000" w:rsidR="00000000" w:rsidRPr="00000000">
        <w:rPr>
          <w:rFonts w:ascii="Helvetica Neue" w:cs="Helvetica Neue" w:eastAsia="Helvetica Neue" w:hAnsi="Helvetica Neue"/>
          <w:b w:val="1"/>
          <w:bCs w:val="1"/>
          <w:color w:val="333333"/>
          <w:sz w:val="22"/>
          <w:szCs w:val="22"/>
          <w:rtl w:val="0"/>
        </w:rPr>
        <w:t xml:space="preserve">Restricciones del cliente:</w:t>
      </w:r>
      <w:r w:rsidDel="00000000" w:rsidR="00000000" w:rsidRPr="00000000">
        <w:rPr>
          <w:rFonts w:ascii="Helvetica Neue" w:cs="Helvetica Neue" w:eastAsia="Helvetica Neue" w:hAnsi="Helvetica Neue"/>
          <w:color w:val="333333"/>
          <w:sz w:val="22"/>
          <w:szCs w:val="22"/>
          <w:rtl w:val="0"/>
        </w:rPr>
        <w:t xml:space="preserve"> hasta el momento no se informó ninguna restricción de presupuesto. Sin embargo, el plazo especificado de entrega es el explicado anteriormente</w:t>
      </w:r>
      <w:r w:rsidDel="00000000" w:rsidR="00000000" w:rsidRPr="00000000">
        <w:rPr>
          <w:rtl w:val="0"/>
        </w:rPr>
      </w:r>
    </w:p>
    <w:p w:rsidR="00000000" w:rsidDel="00000000" w:rsidP="00000000" w:rsidRDefault="00000000" w:rsidRPr="00000000" w14:paraId="0000008B">
      <w:pPr>
        <w:keepNext w:val="1"/>
        <w:spacing w:after="100" w:before="240" w:line="276" w:lineRule="auto"/>
        <w:rPr/>
      </w:pPr>
      <w:r w:rsidDel="00000000" w:rsidR="00000000" w:rsidRPr="00000000">
        <w:rPr>
          <w:rFonts w:ascii="Helvetica Neue" w:cs="Helvetica Neue" w:eastAsia="Helvetica Neue" w:hAnsi="Helvetica Neue"/>
          <w:b w:val="1"/>
          <w:bCs w:val="1"/>
          <w:color w:val="5e5e5e"/>
          <w:sz w:val="24"/>
          <w:szCs w:val="24"/>
          <w:rtl w:val="0"/>
        </w:rPr>
        <w:t xml:space="preserve">c) Plan del personal</w:t>
      </w:r>
      <w:r w:rsidDel="00000000" w:rsidR="00000000" w:rsidRPr="00000000">
        <w:rPr>
          <w:rtl w:val="0"/>
        </w:rPr>
      </w:r>
    </w:p>
    <w:tbl>
      <w:tblPr>
        <w:tblStyle w:val="Table6"/>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200"/>
        <w:gridCol w:w="1000"/>
        <w:gridCol w:w="2500"/>
        <w:gridCol w:w="2938"/>
        <w:tblGridChange w:id="0">
          <w:tblGrid>
            <w:gridCol w:w="3200"/>
            <w:gridCol w:w="1000"/>
            <w:gridCol w:w="2500"/>
            <w:gridCol w:w="2938"/>
          </w:tblGrid>
        </w:tblGridChange>
      </w:tblGrid>
      <w:tr>
        <w:trPr>
          <w:cantSplit w:val="1"/>
          <w:tblHeader w:val="1"/>
        </w:trPr>
        <w:tc>
          <w:tcPr>
            <w:shd w:fill="5e5e5e" w:val="clear"/>
            <w:vAlign w:val="center"/>
          </w:tcPr>
          <w:p w:rsidR="00000000" w:rsidDel="00000000" w:rsidP="00000000" w:rsidRDefault="00000000" w:rsidRPr="00000000" w14:paraId="0000008C">
            <w:pPr>
              <w:spacing w:after="0" w:before="0" w:line="252.00000000000003" w:lineRule="auto"/>
              <w:jc w:val="center"/>
              <w:rPr/>
            </w:pPr>
            <w:r w:rsidDel="00000000" w:rsidR="00000000" w:rsidRPr="00000000">
              <w:rPr>
                <w:rFonts w:ascii="Helvetica Neue" w:cs="Helvetica Neue" w:eastAsia="Helvetica Neue" w:hAnsi="Helvetica Neue"/>
                <w:b w:val="1"/>
                <w:bCs w:val="1"/>
                <w:color w:val="ffffff"/>
                <w:sz w:val="18"/>
                <w:szCs w:val="18"/>
                <w:rtl w:val="0"/>
              </w:rPr>
              <w:t xml:space="preserve">Tipo de personal</w:t>
            </w:r>
            <w:r w:rsidDel="00000000" w:rsidR="00000000" w:rsidRPr="00000000">
              <w:rPr>
                <w:rtl w:val="0"/>
              </w:rPr>
            </w:r>
          </w:p>
        </w:tc>
        <w:tc>
          <w:tcPr>
            <w:shd w:fill="5e5e5e" w:val="clear"/>
            <w:vAlign w:val="center"/>
          </w:tcPr>
          <w:p w:rsidR="00000000" w:rsidDel="00000000" w:rsidP="00000000" w:rsidRDefault="00000000" w:rsidRPr="00000000" w14:paraId="0000008D">
            <w:pPr>
              <w:spacing w:after="0" w:before="0" w:line="252.00000000000003" w:lineRule="auto"/>
              <w:jc w:val="center"/>
              <w:rPr/>
            </w:pPr>
            <w:r w:rsidDel="00000000" w:rsidR="00000000" w:rsidRPr="00000000">
              <w:rPr>
                <w:rFonts w:ascii="Helvetica Neue" w:cs="Helvetica Neue" w:eastAsia="Helvetica Neue" w:hAnsi="Helvetica Neue"/>
                <w:b w:val="1"/>
                <w:bCs w:val="1"/>
                <w:color w:val="ffffff"/>
                <w:sz w:val="18"/>
                <w:szCs w:val="18"/>
                <w:rtl w:val="0"/>
              </w:rPr>
              <w:t xml:space="preserve">Cantidad</w:t>
            </w:r>
            <w:r w:rsidDel="00000000" w:rsidR="00000000" w:rsidRPr="00000000">
              <w:rPr>
                <w:rtl w:val="0"/>
              </w:rPr>
            </w:r>
          </w:p>
        </w:tc>
        <w:tc>
          <w:tcPr>
            <w:shd w:fill="5e5e5e" w:val="clear"/>
            <w:vAlign w:val="center"/>
          </w:tcPr>
          <w:p w:rsidR="00000000" w:rsidDel="00000000" w:rsidP="00000000" w:rsidRDefault="00000000" w:rsidRPr="00000000" w14:paraId="0000008E">
            <w:pPr>
              <w:spacing w:after="0" w:before="0" w:line="252.00000000000003" w:lineRule="auto"/>
              <w:jc w:val="center"/>
              <w:rPr/>
            </w:pPr>
            <w:r w:rsidDel="00000000" w:rsidR="00000000" w:rsidRPr="00000000">
              <w:rPr>
                <w:rFonts w:ascii="Helvetica Neue" w:cs="Helvetica Neue" w:eastAsia="Helvetica Neue" w:hAnsi="Helvetica Neue"/>
                <w:b w:val="1"/>
                <w:bCs w:val="1"/>
                <w:color w:val="ffffff"/>
                <w:sz w:val="18"/>
                <w:szCs w:val="18"/>
                <w:rtl w:val="0"/>
              </w:rPr>
              <w:t xml:space="preserve">Duración</w:t>
            </w:r>
            <w:r w:rsidDel="00000000" w:rsidR="00000000" w:rsidRPr="00000000">
              <w:rPr>
                <w:rtl w:val="0"/>
              </w:rPr>
            </w:r>
          </w:p>
        </w:tc>
        <w:tc>
          <w:tcPr>
            <w:shd w:fill="5e5e5e" w:val="clear"/>
            <w:vAlign w:val="center"/>
          </w:tcPr>
          <w:p w:rsidR="00000000" w:rsidDel="00000000" w:rsidP="00000000" w:rsidRDefault="00000000" w:rsidRPr="00000000" w14:paraId="0000008F">
            <w:pPr>
              <w:spacing w:after="0" w:before="0" w:line="252.00000000000003" w:lineRule="auto"/>
              <w:jc w:val="center"/>
              <w:rPr/>
            </w:pPr>
            <w:r w:rsidDel="00000000" w:rsidR="00000000" w:rsidRPr="00000000">
              <w:rPr>
                <w:rFonts w:ascii="Helvetica Neue" w:cs="Helvetica Neue" w:eastAsia="Helvetica Neue" w:hAnsi="Helvetica Neue"/>
                <w:b w:val="1"/>
                <w:bCs w:val="1"/>
                <w:color w:val="ffffff"/>
                <w:sz w:val="18"/>
                <w:szCs w:val="18"/>
                <w:rtl w:val="0"/>
              </w:rPr>
              <w:t xml:space="preserve">Dedicación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0">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Integrante del equipo de desarrollo (encargado del análisis, diseño, desarrollo y pruebas)</w:t>
            </w:r>
            <w:r w:rsidDel="00000000" w:rsidR="00000000" w:rsidRPr="00000000">
              <w:rPr>
                <w:rtl w:val="0"/>
              </w:rPr>
            </w:r>
          </w:p>
        </w:tc>
        <w:tc>
          <w:tcPr>
            <w:vAlign w:val="center"/>
          </w:tcPr>
          <w:p w:rsidR="00000000" w:rsidDel="00000000" w:rsidP="00000000" w:rsidRDefault="00000000" w:rsidRPr="00000000" w14:paraId="00000091">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7</w:t>
            </w:r>
            <w:r w:rsidDel="00000000" w:rsidR="00000000" w:rsidRPr="00000000">
              <w:rPr>
                <w:rtl w:val="0"/>
              </w:rPr>
            </w:r>
          </w:p>
        </w:tc>
        <w:tc>
          <w:tcPr>
            <w:vAlign w:val="center"/>
          </w:tcPr>
          <w:p w:rsidR="00000000" w:rsidDel="00000000" w:rsidP="00000000" w:rsidRDefault="00000000" w:rsidRPr="00000000" w14:paraId="00000092">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09/09/2026 – 20/11/2026</w:t>
            </w:r>
            <w:r w:rsidDel="00000000" w:rsidR="00000000" w:rsidRPr="00000000">
              <w:rPr>
                <w:rtl w:val="0"/>
              </w:rPr>
            </w:r>
          </w:p>
        </w:tc>
        <w:tc>
          <w:tcPr>
            <w:vAlign w:val="center"/>
          </w:tcPr>
          <w:p w:rsidR="00000000" w:rsidDel="00000000" w:rsidP="00000000" w:rsidRDefault="00000000" w:rsidRPr="00000000" w14:paraId="00000093">
            <w:pPr>
              <w:spacing w:after="0" w:before="0" w:line="252.00000000000003" w:lineRule="auto"/>
              <w:jc w:val="left"/>
              <w:rPr/>
            </w:pPr>
            <w:r w:rsidDel="00000000" w:rsidR="00000000" w:rsidRPr="00000000">
              <w:rPr>
                <w:rFonts w:ascii="Arial Unicode MS" w:cs="Arial Unicode MS" w:eastAsia="Arial Unicode MS" w:hAnsi="Arial Unicode MS"/>
                <w:color w:val="333333"/>
                <w:sz w:val="18"/>
                <w:szCs w:val="18"/>
                <w:rtl w:val="0"/>
              </w:rPr>
              <w:t xml:space="preserve">≈ 36 h por integrante en total</w:t>
            </w:r>
            <w:r w:rsidDel="00000000" w:rsidR="00000000" w:rsidRPr="00000000">
              <w:rPr>
                <w:rtl w:val="0"/>
              </w:rPr>
            </w:r>
          </w:p>
        </w:tc>
      </w:tr>
    </w:tbl>
    <w:p w:rsidR="00000000" w:rsidDel="00000000" w:rsidP="00000000" w:rsidRDefault="00000000" w:rsidRPr="00000000" w14:paraId="00000094">
      <w:pPr>
        <w:spacing w:after="120" w:before="0" w:line="276" w:lineRule="auto"/>
        <w:rPr/>
      </w:pPr>
      <w:r w:rsidDel="00000000" w:rsidR="00000000" w:rsidRPr="00000000">
        <w:rPr>
          <w:rtl w:val="0"/>
        </w:rPr>
      </w:r>
    </w:p>
    <w:p w:rsidR="00000000" w:rsidDel="00000000" w:rsidP="00000000" w:rsidRDefault="00000000" w:rsidRPr="00000000" w14:paraId="00000095">
      <w:pPr>
        <w:spacing w:after="120" w:before="0" w:line="276" w:lineRule="auto"/>
        <w:jc w:val="both"/>
        <w:rPr/>
      </w:pPr>
      <w:r w:rsidDel="00000000" w:rsidR="00000000" w:rsidRPr="00000000">
        <w:rPr>
          <w:rFonts w:ascii="Helvetica Neue" w:cs="Helvetica Neue" w:eastAsia="Helvetica Neue" w:hAnsi="Helvetica Neue"/>
          <w:color w:val="333333"/>
          <w:sz w:val="22"/>
          <w:szCs w:val="22"/>
          <w:rtl w:val="0"/>
        </w:rPr>
        <w:t xml:space="preserve">Los 7 integrantes cumplen el mismo rol. La capacidad estimada es de 252 horas por sprint (7 personas × 6 h semanales × 6 semanas) distribuido entre los 2 períodos sprints. La asignación de personas a cada actividad se detalla en el punto 3b.</w:t>
      </w:r>
      <w:r w:rsidDel="00000000" w:rsidR="00000000" w:rsidRPr="00000000">
        <w:rPr>
          <w:rtl w:val="0"/>
        </w:rPr>
      </w:r>
    </w:p>
    <w:p w:rsidR="00000000" w:rsidDel="00000000" w:rsidP="00000000" w:rsidRDefault="00000000" w:rsidRPr="00000000" w14:paraId="00000096">
      <w:pPr>
        <w:keepNext w:val="1"/>
        <w:spacing w:after="140" w:before="360" w:line="276" w:lineRule="auto"/>
        <w:rPr/>
      </w:pPr>
      <w:r w:rsidDel="00000000" w:rsidR="00000000" w:rsidRPr="00000000">
        <w:rPr>
          <w:rFonts w:ascii="Helvetica Neue" w:cs="Helvetica Neue" w:eastAsia="Helvetica Neue" w:hAnsi="Helvetica Neue"/>
          <w:b w:val="1"/>
          <w:bCs w:val="1"/>
          <w:color w:val="5e5e5e"/>
          <w:sz w:val="28"/>
          <w:szCs w:val="28"/>
          <w:rtl w:val="0"/>
        </w:rPr>
        <w:t xml:space="preserve">3) Presupuesto</w:t>
      </w:r>
      <w:r w:rsidDel="00000000" w:rsidR="00000000" w:rsidRPr="00000000">
        <w:rPr>
          <w:rtl w:val="0"/>
        </w:rPr>
      </w:r>
    </w:p>
    <w:p w:rsidR="00000000" w:rsidDel="00000000" w:rsidP="00000000" w:rsidRDefault="00000000" w:rsidRPr="00000000" w14:paraId="00000097">
      <w:pPr>
        <w:keepNext w:val="1"/>
        <w:spacing w:after="100" w:before="240" w:line="276" w:lineRule="auto"/>
        <w:rPr/>
      </w:pPr>
      <w:r w:rsidDel="00000000" w:rsidR="00000000" w:rsidRPr="00000000">
        <w:rPr>
          <w:rFonts w:ascii="Helvetica Neue" w:cs="Helvetica Neue" w:eastAsia="Helvetica Neue" w:hAnsi="Helvetica Neue"/>
          <w:b w:val="1"/>
          <w:bCs w:val="1"/>
          <w:color w:val="5e5e5e"/>
          <w:sz w:val="24"/>
          <w:szCs w:val="24"/>
          <w:rtl w:val="0"/>
        </w:rPr>
        <w:t xml:space="preserve">a) Principales actividades del proyecto</w:t>
      </w:r>
      <w:r w:rsidDel="00000000" w:rsidR="00000000" w:rsidRPr="00000000">
        <w:rPr>
          <w:rtl w:val="0"/>
        </w:rPr>
      </w:r>
    </w:p>
    <w:p w:rsidR="00000000" w:rsidDel="00000000" w:rsidP="00000000" w:rsidRDefault="00000000" w:rsidRPr="00000000" w14:paraId="00000098">
      <w:pPr>
        <w:spacing w:after="120" w:before="0" w:line="276" w:lineRule="auto"/>
        <w:jc w:val="both"/>
        <w:rPr/>
      </w:pPr>
      <w:r w:rsidDel="00000000" w:rsidR="00000000" w:rsidRPr="00000000">
        <w:rPr>
          <w:rFonts w:ascii="Helvetica Neue" w:cs="Helvetica Neue" w:eastAsia="Helvetica Neue" w:hAnsi="Helvetica Neue"/>
          <w:color w:val="333333"/>
          <w:sz w:val="22"/>
          <w:szCs w:val="22"/>
          <w:rtl w:val="0"/>
        </w:rPr>
        <w:t xml:space="preserve">Las actividades abarcan desde la elicitación hasta la entrega final. La etapa de desarrollo se desglosa por épica. No se incluye mantenimiento posterior a la entrega.</w:t>
      </w:r>
      <w:r w:rsidDel="00000000" w:rsidR="00000000" w:rsidRPr="00000000">
        <w:rPr>
          <w:rtl w:val="0"/>
        </w:rPr>
      </w:r>
    </w:p>
    <w:tbl>
      <w:tblPr>
        <w:tblStyle w:val="Table7"/>
        <w:tblW w:w="81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
        <w:gridCol w:w="2900"/>
        <w:gridCol w:w="4588"/>
        <w:tblGridChange w:id="0">
          <w:tblGrid>
            <w:gridCol w:w="650"/>
            <w:gridCol w:w="2900"/>
            <w:gridCol w:w="4588"/>
          </w:tblGrid>
        </w:tblGridChange>
      </w:tblGrid>
      <w:tr>
        <w:trPr>
          <w:cantSplit w:val="1"/>
          <w:tblHeader w:val="1"/>
        </w:trPr>
        <w:tc>
          <w:tcPr>
            <w:shd w:fill="5e5e5e" w:val="clear"/>
            <w:vAlign w:val="center"/>
          </w:tcPr>
          <w:p w:rsidR="00000000" w:rsidDel="00000000" w:rsidP="00000000" w:rsidRDefault="00000000" w:rsidRPr="00000000" w14:paraId="00000099">
            <w:pPr>
              <w:spacing w:after="0" w:before="0" w:line="252.00000000000003" w:lineRule="auto"/>
              <w:jc w:val="center"/>
              <w:rPr/>
            </w:pPr>
            <w:r w:rsidDel="00000000" w:rsidR="00000000" w:rsidRPr="00000000">
              <w:rPr>
                <w:rFonts w:ascii="Helvetica Neue" w:cs="Helvetica Neue" w:eastAsia="Helvetica Neue" w:hAnsi="Helvetica Neue"/>
                <w:b w:val="1"/>
                <w:bCs w:val="1"/>
                <w:color w:val="ffffff"/>
                <w:sz w:val="18"/>
                <w:szCs w:val="18"/>
                <w:rtl w:val="0"/>
              </w:rPr>
              <w:t xml:space="preserve">ID</w:t>
            </w:r>
            <w:r w:rsidDel="00000000" w:rsidR="00000000" w:rsidRPr="00000000">
              <w:rPr>
                <w:rtl w:val="0"/>
              </w:rPr>
            </w:r>
          </w:p>
        </w:tc>
        <w:tc>
          <w:tcPr>
            <w:shd w:fill="5e5e5e" w:val="clear"/>
            <w:vAlign w:val="center"/>
          </w:tcPr>
          <w:p w:rsidR="00000000" w:rsidDel="00000000" w:rsidP="00000000" w:rsidRDefault="00000000" w:rsidRPr="00000000" w14:paraId="0000009A">
            <w:pPr>
              <w:spacing w:after="0" w:before="0" w:line="252.00000000000003" w:lineRule="auto"/>
              <w:jc w:val="center"/>
              <w:rPr/>
            </w:pPr>
            <w:r w:rsidDel="00000000" w:rsidR="00000000" w:rsidRPr="00000000">
              <w:rPr>
                <w:rFonts w:ascii="Helvetica Neue" w:cs="Helvetica Neue" w:eastAsia="Helvetica Neue" w:hAnsi="Helvetica Neue"/>
                <w:b w:val="1"/>
                <w:bCs w:val="1"/>
                <w:color w:val="ffffff"/>
                <w:sz w:val="18"/>
                <w:szCs w:val="18"/>
                <w:rtl w:val="0"/>
              </w:rPr>
              <w:t xml:space="preserve">Actividad</w:t>
            </w:r>
            <w:r w:rsidDel="00000000" w:rsidR="00000000" w:rsidRPr="00000000">
              <w:rPr>
                <w:rtl w:val="0"/>
              </w:rPr>
            </w:r>
          </w:p>
        </w:tc>
        <w:tc>
          <w:tcPr>
            <w:shd w:fill="5e5e5e" w:val="clear"/>
            <w:vAlign w:val="center"/>
          </w:tcPr>
          <w:p w:rsidR="00000000" w:rsidDel="00000000" w:rsidP="00000000" w:rsidRDefault="00000000" w:rsidRPr="00000000" w14:paraId="0000009B">
            <w:pPr>
              <w:spacing w:after="0" w:before="0" w:line="252.00000000000003" w:lineRule="auto"/>
              <w:jc w:val="center"/>
              <w:rPr/>
            </w:pPr>
            <w:r w:rsidDel="00000000" w:rsidR="00000000" w:rsidRPr="00000000">
              <w:rPr>
                <w:rFonts w:ascii="Helvetica Neue" w:cs="Helvetica Neue" w:eastAsia="Helvetica Neue" w:hAnsi="Helvetica Neue"/>
                <w:b w:val="1"/>
                <w:bCs w:val="1"/>
                <w:color w:val="ffffff"/>
                <w:sz w:val="18"/>
                <w:szCs w:val="18"/>
                <w:rtl w:val="0"/>
              </w:rPr>
              <w:t xml:space="preserve">Descripción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9C">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A1</w:t>
            </w:r>
            <w:r w:rsidDel="00000000" w:rsidR="00000000" w:rsidRPr="00000000">
              <w:rPr>
                <w:rtl w:val="0"/>
              </w:rPr>
            </w:r>
          </w:p>
        </w:tc>
        <w:tc>
          <w:tcPr>
            <w:shd w:fill="ffffff" w:val="clear"/>
            <w:vAlign w:val="center"/>
          </w:tcPr>
          <w:p w:rsidR="00000000" w:rsidDel="00000000" w:rsidP="00000000" w:rsidRDefault="00000000" w:rsidRPr="00000000" w14:paraId="0000009D">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Elicitación de requerimientos</w:t>
            </w:r>
            <w:r w:rsidDel="00000000" w:rsidR="00000000" w:rsidRPr="00000000">
              <w:rPr>
                <w:rtl w:val="0"/>
              </w:rPr>
            </w:r>
          </w:p>
        </w:tc>
        <w:tc>
          <w:tcPr>
            <w:shd w:fill="ffffff" w:val="clear"/>
            <w:vAlign w:val="center"/>
          </w:tcPr>
          <w:p w:rsidR="00000000" w:rsidDel="00000000" w:rsidP="00000000" w:rsidRDefault="00000000" w:rsidRPr="00000000" w14:paraId="0000009E">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Entrevistas #1 (09/09) y #2 (11/09) con el cliente y análisis de lo relevado.</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9F">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A2</w:t>
            </w:r>
            <w:r w:rsidDel="00000000" w:rsidR="00000000" w:rsidRPr="00000000">
              <w:rPr>
                <w:rtl w:val="0"/>
              </w:rPr>
            </w:r>
          </w:p>
        </w:tc>
        <w:tc>
          <w:tcPr>
            <w:shd w:fill="ffffff" w:val="clear"/>
            <w:vAlign w:val="center"/>
          </w:tcPr>
          <w:p w:rsidR="00000000" w:rsidDel="00000000" w:rsidP="00000000" w:rsidRDefault="00000000" w:rsidRPr="00000000" w14:paraId="000000A0">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Historias de Usuario criterios de aceptación</w:t>
            </w:r>
            <w:r w:rsidDel="00000000" w:rsidR="00000000" w:rsidRPr="00000000">
              <w:rPr>
                <w:rtl w:val="0"/>
              </w:rPr>
            </w:r>
          </w:p>
        </w:tc>
        <w:tc>
          <w:tcPr>
            <w:shd w:fill="ffffff" w:val="clear"/>
            <w:vAlign w:val="center"/>
          </w:tcPr>
          <w:p w:rsidR="00000000" w:rsidDel="00000000" w:rsidP="00000000" w:rsidRDefault="00000000" w:rsidRPr="00000000" w14:paraId="000000A1">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Redacción y validación de las Historias de Usuario de las 7 épicas.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A2">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A3</w:t>
            </w:r>
            <w:r w:rsidDel="00000000" w:rsidR="00000000" w:rsidRPr="00000000">
              <w:rPr>
                <w:rtl w:val="0"/>
              </w:rPr>
            </w:r>
          </w:p>
        </w:tc>
        <w:tc>
          <w:tcPr>
            <w:shd w:fill="ffffff" w:val="clear"/>
            <w:vAlign w:val="center"/>
          </w:tcPr>
          <w:p w:rsidR="00000000" w:rsidDel="00000000" w:rsidP="00000000" w:rsidRDefault="00000000" w:rsidRPr="00000000" w14:paraId="000000A3">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Plan de Gestión de Proyecto (PGP)</w:t>
            </w:r>
            <w:r w:rsidDel="00000000" w:rsidR="00000000" w:rsidRPr="00000000">
              <w:rPr>
                <w:rtl w:val="0"/>
              </w:rPr>
            </w:r>
          </w:p>
        </w:tc>
        <w:tc>
          <w:tcPr>
            <w:shd w:fill="ffffff" w:val="clear"/>
            <w:vAlign w:val="center"/>
          </w:tcPr>
          <w:p w:rsidR="00000000" w:rsidDel="00000000" w:rsidP="00000000" w:rsidRDefault="00000000" w:rsidRPr="00000000" w14:paraId="000000A4">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Elaboración de este documento según IEEE Std 1058-1998.</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A5">
            <w:pPr>
              <w:spacing w:after="0" w:before="0" w:line="252.00000000000003" w:lineRule="auto"/>
              <w:jc w:val="center"/>
              <w:rPr>
                <w:rFonts w:ascii="Helvetica Neue" w:cs="Helvetica Neue" w:eastAsia="Helvetica Neue" w:hAnsi="Helvetica Neue"/>
                <w:color w:val="333333"/>
                <w:sz w:val="18"/>
                <w:szCs w:val="18"/>
              </w:rPr>
            </w:pPr>
            <w:r w:rsidDel="00000000" w:rsidR="00000000" w:rsidRPr="00000000">
              <w:rPr>
                <w:rFonts w:ascii="Helvetica Neue" w:cs="Helvetica Neue" w:eastAsia="Helvetica Neue" w:hAnsi="Helvetica Neue"/>
                <w:color w:val="333333"/>
                <w:sz w:val="18"/>
                <w:szCs w:val="18"/>
                <w:rtl w:val="0"/>
              </w:rPr>
              <w:t xml:space="preserve">A4</w:t>
            </w:r>
          </w:p>
        </w:tc>
        <w:tc>
          <w:tcPr>
            <w:shd w:fill="ffffff" w:val="clear"/>
            <w:vAlign w:val="center"/>
          </w:tcPr>
          <w:p w:rsidR="00000000" w:rsidDel="00000000" w:rsidP="00000000" w:rsidRDefault="00000000" w:rsidRPr="00000000" w14:paraId="000000A6">
            <w:pPr>
              <w:spacing w:after="0" w:before="0" w:line="252.00000000000003" w:lineRule="auto"/>
              <w:jc w:val="left"/>
              <w:rPr>
                <w:rFonts w:ascii="Helvetica Neue" w:cs="Helvetica Neue" w:eastAsia="Helvetica Neue" w:hAnsi="Helvetica Neue"/>
                <w:color w:val="333333"/>
                <w:sz w:val="18"/>
                <w:szCs w:val="18"/>
              </w:rPr>
            </w:pPr>
            <w:r w:rsidDel="00000000" w:rsidR="00000000" w:rsidRPr="00000000">
              <w:rPr>
                <w:rFonts w:ascii="Helvetica Neue" w:cs="Helvetica Neue" w:eastAsia="Helvetica Neue" w:hAnsi="Helvetica Neue"/>
                <w:color w:val="333333"/>
                <w:sz w:val="18"/>
                <w:szCs w:val="18"/>
                <w:rtl w:val="0"/>
              </w:rPr>
              <w:t xml:space="preserve">Planificación del Sprint 1 y diseño de arquitectura y datos </w:t>
            </w:r>
          </w:p>
        </w:tc>
        <w:tc>
          <w:tcPr>
            <w:shd w:fill="ffffff" w:val="clear"/>
            <w:vAlign w:val="center"/>
          </w:tcPr>
          <w:p w:rsidR="00000000" w:rsidDel="00000000" w:rsidP="00000000" w:rsidRDefault="00000000" w:rsidRPr="00000000" w14:paraId="000000A7">
            <w:pPr>
              <w:spacing w:after="0" w:before="0" w:line="252.00000000000003" w:lineRule="auto"/>
              <w:jc w:val="left"/>
              <w:rPr>
                <w:rFonts w:ascii="Helvetica Neue" w:cs="Helvetica Neue" w:eastAsia="Helvetica Neue" w:hAnsi="Helvetica Neue"/>
                <w:color w:val="333333"/>
                <w:sz w:val="18"/>
                <w:szCs w:val="18"/>
              </w:rPr>
            </w:pPr>
            <w:r w:rsidDel="00000000" w:rsidR="00000000" w:rsidRPr="00000000">
              <w:rPr>
                <w:rFonts w:ascii="Helvetica Neue" w:cs="Helvetica Neue" w:eastAsia="Helvetica Neue" w:hAnsi="Helvetica Neue"/>
                <w:color w:val="333333"/>
                <w:sz w:val="18"/>
                <w:szCs w:val="18"/>
                <w:rtl w:val="0"/>
              </w:rPr>
              <w:t xml:space="preserve">Definición de la arquitectura base, modelo de datos y tareas del sprint. </w:t>
            </w:r>
          </w:p>
        </w:tc>
      </w:tr>
      <w:tr>
        <w:trPr>
          <w:cantSplit w:val="1"/>
          <w:tblHeader w:val="0"/>
        </w:trPr>
        <w:tc>
          <w:tcPr>
            <w:shd w:fill="ffffff" w:val="clear"/>
            <w:vAlign w:val="center"/>
          </w:tcPr>
          <w:p w:rsidR="00000000" w:rsidDel="00000000" w:rsidP="00000000" w:rsidRDefault="00000000" w:rsidRPr="00000000" w14:paraId="000000A8">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A5</w:t>
            </w:r>
            <w:r w:rsidDel="00000000" w:rsidR="00000000" w:rsidRPr="00000000">
              <w:rPr>
                <w:rtl w:val="0"/>
              </w:rPr>
            </w:r>
          </w:p>
        </w:tc>
        <w:tc>
          <w:tcPr>
            <w:shd w:fill="ffffff" w:val="clear"/>
            <w:vAlign w:val="center"/>
          </w:tcPr>
          <w:p w:rsidR="00000000" w:rsidDel="00000000" w:rsidP="00000000" w:rsidRDefault="00000000" w:rsidRPr="00000000" w14:paraId="000000A9">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Pruebas, revisión y retrospectiva del Sprint 1</w:t>
            </w:r>
            <w:r w:rsidDel="00000000" w:rsidR="00000000" w:rsidRPr="00000000">
              <w:rPr>
                <w:rtl w:val="0"/>
              </w:rPr>
            </w:r>
          </w:p>
        </w:tc>
        <w:tc>
          <w:tcPr>
            <w:shd w:fill="ffffff" w:val="clear"/>
            <w:vAlign w:val="center"/>
          </w:tcPr>
          <w:p w:rsidR="00000000" w:rsidDel="00000000" w:rsidP="00000000" w:rsidRDefault="00000000" w:rsidRPr="00000000" w14:paraId="000000AA">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Pruebas del incremento, revisión con el cliente y retrospectiva.</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AB">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A6</w:t>
            </w:r>
            <w:r w:rsidDel="00000000" w:rsidR="00000000" w:rsidRPr="00000000">
              <w:rPr>
                <w:rtl w:val="0"/>
              </w:rPr>
            </w:r>
          </w:p>
        </w:tc>
        <w:tc>
          <w:tcPr>
            <w:shd w:fill="ffffff" w:val="clear"/>
            <w:vAlign w:val="center"/>
          </w:tcPr>
          <w:p w:rsidR="00000000" w:rsidDel="00000000" w:rsidP="00000000" w:rsidRDefault="00000000" w:rsidRPr="00000000" w14:paraId="000000AC">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Gestión y seguimiento del Sprint 1</w:t>
            </w:r>
            <w:r w:rsidDel="00000000" w:rsidR="00000000" w:rsidRPr="00000000">
              <w:rPr>
                <w:rtl w:val="0"/>
              </w:rPr>
            </w:r>
          </w:p>
        </w:tc>
        <w:tc>
          <w:tcPr>
            <w:shd w:fill="ffffff" w:val="clear"/>
            <w:vAlign w:val="center"/>
          </w:tcPr>
          <w:p w:rsidR="00000000" w:rsidDel="00000000" w:rsidP="00000000" w:rsidRDefault="00000000" w:rsidRPr="00000000" w14:paraId="000000AD">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Reuniones de seguimiento, coordinación y control de riesgos.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AE">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A7</w:t>
            </w:r>
            <w:r w:rsidDel="00000000" w:rsidR="00000000" w:rsidRPr="00000000">
              <w:rPr>
                <w:rtl w:val="0"/>
              </w:rPr>
            </w:r>
          </w:p>
        </w:tc>
        <w:tc>
          <w:tcPr>
            <w:shd w:fill="ffffff" w:val="clear"/>
            <w:vAlign w:val="center"/>
          </w:tcPr>
          <w:p w:rsidR="00000000" w:rsidDel="00000000" w:rsidP="00000000" w:rsidRDefault="00000000" w:rsidRPr="00000000" w14:paraId="000000AF">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Planificación del Sprint 2 y ajustes de diseño</w:t>
            </w:r>
            <w:r w:rsidDel="00000000" w:rsidR="00000000" w:rsidRPr="00000000">
              <w:rPr>
                <w:rtl w:val="0"/>
              </w:rPr>
            </w:r>
          </w:p>
        </w:tc>
        <w:tc>
          <w:tcPr>
            <w:shd w:fill="ffffff" w:val="clear"/>
            <w:vAlign w:val="center"/>
          </w:tcPr>
          <w:p w:rsidR="00000000" w:rsidDel="00000000" w:rsidP="00000000" w:rsidRDefault="00000000" w:rsidRPr="00000000" w14:paraId="000000B0">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Planificación, ajuste del backlog y del diseño según lo aprendido en el Sprint 1.</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B1">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A8</w:t>
            </w:r>
            <w:r w:rsidDel="00000000" w:rsidR="00000000" w:rsidRPr="00000000">
              <w:rPr>
                <w:rtl w:val="0"/>
              </w:rPr>
            </w:r>
          </w:p>
        </w:tc>
        <w:tc>
          <w:tcPr>
            <w:shd w:fill="ffffff" w:val="clear"/>
            <w:vAlign w:val="center"/>
          </w:tcPr>
          <w:p w:rsidR="00000000" w:rsidDel="00000000" w:rsidP="00000000" w:rsidRDefault="00000000" w:rsidRPr="00000000" w14:paraId="000000B2">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Pruebas integrales</w:t>
            </w:r>
            <w:r w:rsidDel="00000000" w:rsidR="00000000" w:rsidRPr="00000000">
              <w:rPr>
                <w:rtl w:val="0"/>
              </w:rPr>
            </w:r>
          </w:p>
        </w:tc>
        <w:tc>
          <w:tcPr>
            <w:shd w:fill="ffffff" w:val="clear"/>
            <w:vAlign w:val="center"/>
          </w:tcPr>
          <w:p w:rsidR="00000000" w:rsidDel="00000000" w:rsidP="00000000" w:rsidRDefault="00000000" w:rsidRPr="00000000" w14:paraId="000000B3">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Pruebas de concurrencia, timeout, uso offline, seguridad de accesos y auditoría.</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B4">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A9</w:t>
            </w:r>
            <w:r w:rsidDel="00000000" w:rsidR="00000000" w:rsidRPr="00000000">
              <w:rPr>
                <w:rtl w:val="0"/>
              </w:rPr>
            </w:r>
          </w:p>
        </w:tc>
        <w:tc>
          <w:tcPr>
            <w:shd w:fill="ffffff" w:val="clear"/>
            <w:vAlign w:val="center"/>
          </w:tcPr>
          <w:p w:rsidR="00000000" w:rsidDel="00000000" w:rsidP="00000000" w:rsidRDefault="00000000" w:rsidRPr="00000000" w14:paraId="000000B5">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Documentación final y manual de usuario</w:t>
            </w:r>
            <w:r w:rsidDel="00000000" w:rsidR="00000000" w:rsidRPr="00000000">
              <w:rPr>
                <w:rtl w:val="0"/>
              </w:rPr>
            </w:r>
          </w:p>
        </w:tc>
        <w:tc>
          <w:tcPr>
            <w:shd w:fill="ffffff" w:val="clear"/>
            <w:vAlign w:val="center"/>
          </w:tcPr>
          <w:p w:rsidR="00000000" w:rsidDel="00000000" w:rsidP="00000000" w:rsidRDefault="00000000" w:rsidRPr="00000000" w14:paraId="000000B6">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Documentación técnica y manual para operario, repartidores y clientes finales.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B7">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A10</w:t>
            </w:r>
            <w:r w:rsidDel="00000000" w:rsidR="00000000" w:rsidRPr="00000000">
              <w:rPr>
                <w:rtl w:val="0"/>
              </w:rPr>
            </w:r>
          </w:p>
        </w:tc>
        <w:tc>
          <w:tcPr>
            <w:shd w:fill="ffffff" w:val="clear"/>
            <w:vAlign w:val="center"/>
          </w:tcPr>
          <w:p w:rsidR="00000000" w:rsidDel="00000000" w:rsidP="00000000" w:rsidRDefault="00000000" w:rsidRPr="00000000" w14:paraId="000000B8">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Entrega y demostración al cliente</w:t>
            </w:r>
            <w:r w:rsidDel="00000000" w:rsidR="00000000" w:rsidRPr="00000000">
              <w:rPr>
                <w:rtl w:val="0"/>
              </w:rPr>
            </w:r>
          </w:p>
        </w:tc>
        <w:tc>
          <w:tcPr>
            <w:shd w:fill="ffffff" w:val="clear"/>
            <w:vAlign w:val="center"/>
          </w:tcPr>
          <w:p w:rsidR="00000000" w:rsidDel="00000000" w:rsidP="00000000" w:rsidRDefault="00000000" w:rsidRPr="00000000" w14:paraId="000000B9">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Demo del producto integrado y entrega formal.</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BA">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A11</w:t>
            </w:r>
            <w:r w:rsidDel="00000000" w:rsidR="00000000" w:rsidRPr="00000000">
              <w:rPr>
                <w:rtl w:val="0"/>
              </w:rPr>
            </w:r>
          </w:p>
        </w:tc>
        <w:tc>
          <w:tcPr>
            <w:shd w:fill="ffffff" w:val="clear"/>
            <w:vAlign w:val="center"/>
          </w:tcPr>
          <w:p w:rsidR="00000000" w:rsidDel="00000000" w:rsidP="00000000" w:rsidRDefault="00000000" w:rsidRPr="00000000" w14:paraId="000000BB">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Gestión y seguimiento del Sprint 2</w:t>
            </w:r>
            <w:r w:rsidDel="00000000" w:rsidR="00000000" w:rsidRPr="00000000">
              <w:rPr>
                <w:rtl w:val="0"/>
              </w:rPr>
            </w:r>
          </w:p>
        </w:tc>
        <w:tc>
          <w:tcPr>
            <w:shd w:fill="ffffff" w:val="clear"/>
            <w:vAlign w:val="center"/>
          </w:tcPr>
          <w:p w:rsidR="00000000" w:rsidDel="00000000" w:rsidP="00000000" w:rsidRDefault="00000000" w:rsidRPr="00000000" w14:paraId="000000BC">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Reuniones de seguimiento, coordinación y control de riesgos.</w:t>
            </w:r>
            <w:r w:rsidDel="00000000" w:rsidR="00000000" w:rsidRPr="00000000">
              <w:rPr>
                <w:rtl w:val="0"/>
              </w:rPr>
            </w:r>
          </w:p>
        </w:tc>
      </w:tr>
    </w:tbl>
    <w:p w:rsidR="00000000" w:rsidDel="00000000" w:rsidP="00000000" w:rsidRDefault="00000000" w:rsidRPr="00000000" w14:paraId="000000BD">
      <w:pPr>
        <w:spacing w:after="120" w:before="0" w:line="276" w:lineRule="auto"/>
        <w:rPr/>
      </w:pPr>
      <w:r w:rsidDel="00000000" w:rsidR="00000000" w:rsidRPr="00000000">
        <w:rPr>
          <w:rtl w:val="0"/>
        </w:rPr>
      </w:r>
    </w:p>
    <w:p w:rsidR="00000000" w:rsidDel="00000000" w:rsidP="00000000" w:rsidRDefault="00000000" w:rsidRPr="00000000" w14:paraId="000000BE">
      <w:pPr>
        <w:keepNext w:val="1"/>
        <w:spacing w:after="100" w:before="240" w:line="276" w:lineRule="auto"/>
        <w:rPr>
          <w:rFonts w:ascii="Helvetica Neue" w:cs="Helvetica Neue" w:eastAsia="Helvetica Neue" w:hAnsi="Helvetica Neue"/>
          <w:b w:val="1"/>
          <w:bCs w:val="1"/>
          <w:color w:val="5e5e5e"/>
        </w:rPr>
      </w:pPr>
      <w:r w:rsidDel="00000000" w:rsidR="00000000" w:rsidRPr="00000000">
        <w:rPr>
          <w:rtl w:val="0"/>
        </w:rPr>
      </w:r>
    </w:p>
    <w:p w:rsidR="00000000" w:rsidDel="00000000" w:rsidP="00000000" w:rsidRDefault="00000000" w:rsidRPr="00000000" w14:paraId="000000BF">
      <w:pPr>
        <w:keepNext w:val="1"/>
        <w:spacing w:after="100" w:before="240"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color w:val="5e5e5e"/>
          <w:sz w:val="24"/>
          <w:szCs w:val="24"/>
          <w:rtl w:val="0"/>
        </w:rPr>
        <w:t xml:space="preserve">b) Asignación de esfuerzo</w:t>
      </w:r>
      <w:r w:rsidDel="00000000" w:rsidR="00000000" w:rsidRPr="00000000">
        <w:rPr>
          <w:rtl w:val="0"/>
        </w:rPr>
      </w:r>
    </w:p>
    <w:tbl>
      <w:tblPr>
        <w:tblStyle w:val="Table8"/>
        <w:tblW w:w="82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
        <w:gridCol w:w="5038"/>
        <w:gridCol w:w="1250"/>
        <w:gridCol w:w="1350"/>
        <w:tblGridChange w:id="0">
          <w:tblGrid>
            <w:gridCol w:w="650"/>
            <w:gridCol w:w="5038"/>
            <w:gridCol w:w="1250"/>
            <w:gridCol w:w="135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5e5e5e" w:val="clear"/>
            <w:tcMar>
              <w:top w:w="60.0" w:type="dxa"/>
              <w:left w:w="100.0" w:type="dxa"/>
              <w:bottom w:w="60.0" w:type="dxa"/>
              <w:right w:w="100.0" w:type="dxa"/>
            </w:tcMar>
            <w:vAlign w:val="center"/>
          </w:tcPr>
          <w:p w:rsidR="00000000" w:rsidDel="00000000" w:rsidP="00000000" w:rsidRDefault="00000000" w:rsidRPr="00000000" w14:paraId="000000C0">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5e5e5e" w:val="clear"/>
            <w:tcMar>
              <w:top w:w="60.0" w:type="dxa"/>
              <w:left w:w="100.0" w:type="dxa"/>
              <w:bottom w:w="60.0" w:type="dxa"/>
              <w:right w:w="100.0" w:type="dxa"/>
            </w:tcMar>
            <w:vAlign w:val="center"/>
          </w:tcPr>
          <w:p w:rsidR="00000000" w:rsidDel="00000000" w:rsidP="00000000" w:rsidRDefault="00000000" w:rsidRPr="00000000" w14:paraId="000000C1">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color w:val="ffffff"/>
                <w:sz w:val="18"/>
                <w:szCs w:val="18"/>
                <w:rtl w:val="0"/>
              </w:rPr>
              <w:t xml:space="preserve">Actividad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5e5e5e" w:val="clear"/>
            <w:tcMar>
              <w:top w:w="60.0" w:type="dxa"/>
              <w:left w:w="100.0" w:type="dxa"/>
              <w:bottom w:w="60.0" w:type="dxa"/>
              <w:right w:w="100.0" w:type="dxa"/>
            </w:tcMar>
            <w:vAlign w:val="center"/>
          </w:tcPr>
          <w:p w:rsidR="00000000" w:rsidDel="00000000" w:rsidP="00000000" w:rsidRDefault="00000000" w:rsidRPr="00000000" w14:paraId="000000C2">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color w:val="ffffff"/>
                <w:sz w:val="18"/>
                <w:szCs w:val="18"/>
                <w:rtl w:val="0"/>
              </w:rPr>
              <w:t xml:space="preserve">Personas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5e5e5e" w:val="clear"/>
            <w:tcMar>
              <w:top w:w="60.0" w:type="dxa"/>
              <w:left w:w="100.0" w:type="dxa"/>
              <w:bottom w:w="60.0" w:type="dxa"/>
              <w:right w:w="100.0" w:type="dxa"/>
            </w:tcMar>
            <w:vAlign w:val="center"/>
          </w:tcPr>
          <w:p w:rsidR="00000000" w:rsidDel="00000000" w:rsidP="00000000" w:rsidRDefault="00000000" w:rsidRPr="00000000" w14:paraId="000000C3">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color w:val="ffffff"/>
                <w:sz w:val="18"/>
                <w:szCs w:val="18"/>
                <w:rtl w:val="0"/>
              </w:rPr>
              <w:t xml:space="preserve">Horas totales</w:t>
            </w:r>
            <w:r w:rsidDel="00000000" w:rsidR="00000000" w:rsidRPr="00000000">
              <w:rPr>
                <w:rtl w:val="0"/>
              </w:rPr>
            </w:r>
          </w:p>
        </w:tc>
      </w:tr>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e7eef7" w:val="clear"/>
            <w:tcMar>
              <w:top w:w="60.0" w:type="dxa"/>
              <w:left w:w="100.0" w:type="dxa"/>
              <w:bottom w:w="60.0" w:type="dxa"/>
              <w:right w:w="100.0" w:type="dxa"/>
            </w:tcMar>
            <w:vAlign w:val="center"/>
          </w:tcPr>
          <w:p w:rsidR="00000000" w:rsidDel="00000000" w:rsidP="00000000" w:rsidRDefault="00000000" w:rsidRPr="00000000" w14:paraId="000000C4">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color w:val="333333"/>
                <w:sz w:val="18"/>
                <w:szCs w:val="18"/>
                <w:rtl w:val="0"/>
              </w:rPr>
              <w:t xml:space="preserve">Inicio (setiembre – 08/10)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8">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A1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9">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Elicitación de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A">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B">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14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C">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A2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D">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Historias de Usuario y 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E">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F">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14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0">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A3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1">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Plan de Gestión de Proyecto (PGP)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2">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3">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12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4">
            <w:pPr>
              <w:rPr>
                <w:rFonts w:ascii="Helvetica Neue" w:cs="Helvetica Neue" w:eastAsia="Helvetica Neue" w:hAnsi="Helvetica Neue"/>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5">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color w:val="333333"/>
                <w:sz w:val="18"/>
                <w:szCs w:val="18"/>
                <w:rtl w:val="0"/>
              </w:rPr>
              <w:t xml:space="preserve">Subtotal inicio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6">
            <w:pPr>
              <w:rPr>
                <w:rFonts w:ascii="Helvetica Neue" w:cs="Helvetica Neue" w:eastAsia="Helvetica Neue" w:hAnsi="Helvetica Neue"/>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7">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color w:val="333333"/>
                <w:sz w:val="18"/>
                <w:szCs w:val="18"/>
                <w:rtl w:val="0"/>
              </w:rPr>
              <w:t xml:space="preserve">40</w:t>
            </w:r>
            <w:r w:rsidDel="00000000" w:rsidR="00000000" w:rsidRPr="00000000">
              <w:rPr>
                <w:rtl w:val="0"/>
              </w:rPr>
            </w:r>
          </w:p>
        </w:tc>
      </w:tr>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e7eef7" w:val="clear"/>
            <w:tcMar>
              <w:top w:w="60.0" w:type="dxa"/>
              <w:left w:w="100.0" w:type="dxa"/>
              <w:bottom w:w="60.0" w:type="dxa"/>
              <w:right w:w="100.0" w:type="dxa"/>
            </w:tcMar>
            <w:vAlign w:val="center"/>
          </w:tcPr>
          <w:p w:rsidR="00000000" w:rsidDel="00000000" w:rsidP="00000000" w:rsidRDefault="00000000" w:rsidRPr="00000000" w14:paraId="000000D8">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color w:val="333333"/>
                <w:sz w:val="18"/>
                <w:szCs w:val="18"/>
                <w:rtl w:val="0"/>
              </w:rPr>
              <w:t xml:space="preserve">Sprint 1 (09/10 – 30/10)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C">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A4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D">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Planificación del Sprint 1 y diseño de arquitectura y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E">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F">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21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0">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A5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1">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Pruebas, revisión y retrospectiva del Sprint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2">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3">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38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E4">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A6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E5">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Gestión y seguimiento del Sprint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E6">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E7">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39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E8">
            <w:pPr>
              <w:rPr>
                <w:rFonts w:ascii="Helvetica Neue" w:cs="Helvetica Neue" w:eastAsia="Helvetica Neue" w:hAnsi="Helvetica Neue"/>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E9">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color w:val="333333"/>
                <w:sz w:val="18"/>
                <w:szCs w:val="18"/>
                <w:rtl w:val="0"/>
              </w:rPr>
              <w:t xml:space="preserve">Subtotal Sprint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EA">
            <w:pPr>
              <w:rPr>
                <w:rFonts w:ascii="Helvetica Neue" w:cs="Helvetica Neue" w:eastAsia="Helvetica Neue" w:hAnsi="Helvetica Neue"/>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EB">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color w:val="333333"/>
                <w:sz w:val="18"/>
                <w:szCs w:val="18"/>
                <w:rtl w:val="0"/>
              </w:rPr>
              <w:t xml:space="preserve">98</w:t>
            </w:r>
            <w:r w:rsidDel="00000000" w:rsidR="00000000" w:rsidRPr="00000000">
              <w:rPr>
                <w:rtl w:val="0"/>
              </w:rPr>
            </w:r>
          </w:p>
        </w:tc>
      </w:tr>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e7eef7" w:val="clear"/>
            <w:tcMar>
              <w:top w:w="60.0" w:type="dxa"/>
              <w:left w:w="100.0" w:type="dxa"/>
              <w:bottom w:w="60.0" w:type="dxa"/>
              <w:right w:w="100.0" w:type="dxa"/>
            </w:tcMar>
            <w:vAlign w:val="center"/>
          </w:tcPr>
          <w:p w:rsidR="00000000" w:rsidDel="00000000" w:rsidP="00000000" w:rsidRDefault="00000000" w:rsidRPr="00000000" w14:paraId="000000EC">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color w:val="333333"/>
                <w:sz w:val="18"/>
                <w:szCs w:val="18"/>
                <w:rtl w:val="0"/>
              </w:rPr>
              <w:t xml:space="preserve">Sprint 2 (30/10 – 20/11)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0">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A7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1">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Planificación del Sprint 2 y ajustes de diseño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2">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3">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27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4">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A8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5">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Pruebas integrales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6">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7">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32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8">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A9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9">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Documentación final y manual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A">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B">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C">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A10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D">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Entrega y demostración al 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E">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F">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0">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A11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1">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Gestión y seguimiento del Sprint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2">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3">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41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4">
            <w:pPr>
              <w:rPr>
                <w:rFonts w:ascii="Helvetica Neue" w:cs="Helvetica Neue" w:eastAsia="Helvetica Neue" w:hAnsi="Helvetica Neue"/>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5">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color w:val="333333"/>
                <w:sz w:val="18"/>
                <w:szCs w:val="18"/>
                <w:rtl w:val="0"/>
              </w:rPr>
              <w:t xml:space="preserve">Subtotal Sprint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6">
            <w:pPr>
              <w:rPr>
                <w:rFonts w:ascii="Helvetica Neue" w:cs="Helvetica Neue" w:eastAsia="Helvetica Neue" w:hAnsi="Helvetica Neue"/>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7">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color w:val="333333"/>
                <w:sz w:val="18"/>
                <w:szCs w:val="18"/>
                <w:rtl w:val="0"/>
              </w:rPr>
              <w:t xml:space="preserve">114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08">
            <w:pPr>
              <w:rPr>
                <w:rFonts w:ascii="Helvetica Neue" w:cs="Helvetica Neue" w:eastAsia="Helvetica Neue" w:hAnsi="Helvetica Neue"/>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09">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color w:val="333333"/>
                <w:sz w:val="18"/>
                <w:szCs w:val="18"/>
                <w:rtl w:val="0"/>
              </w:rPr>
              <w:t xml:space="preserve">TOTAL DEL 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0A">
            <w:pPr>
              <w:rPr>
                <w:rFonts w:ascii="Helvetica Neue" w:cs="Helvetica Neue" w:eastAsia="Helvetica Neue" w:hAnsi="Helvetica Neue"/>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0B">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color w:val="333333"/>
                <w:sz w:val="18"/>
                <w:szCs w:val="18"/>
                <w:rtl w:val="0"/>
              </w:rPr>
              <w:t xml:space="preserve">252</w:t>
            </w:r>
            <w:r w:rsidDel="00000000" w:rsidR="00000000" w:rsidRPr="00000000">
              <w:rPr>
                <w:rtl w:val="0"/>
              </w:rPr>
            </w:r>
          </w:p>
        </w:tc>
      </w:tr>
    </w:tbl>
    <w:p w:rsidR="00000000" w:rsidDel="00000000" w:rsidP="00000000" w:rsidRDefault="00000000" w:rsidRPr="00000000" w14:paraId="0000010C">
      <w:pPr>
        <w:keepNext w:val="1"/>
        <w:spacing w:after="100" w:before="240" w:line="276" w:lineRule="auto"/>
        <w:rPr/>
      </w:pPr>
      <w:r w:rsidDel="00000000" w:rsidR="00000000" w:rsidRPr="00000000">
        <w:rPr>
          <w:rtl w:val="0"/>
        </w:rPr>
      </w:r>
    </w:p>
    <w:p w:rsidR="00000000" w:rsidDel="00000000" w:rsidP="00000000" w:rsidRDefault="00000000" w:rsidRPr="00000000" w14:paraId="0000010D">
      <w:pPr>
        <w:keepNext w:val="1"/>
        <w:spacing w:after="100" w:before="240" w:line="276" w:lineRule="auto"/>
        <w:rPr/>
      </w:pPr>
      <w:r w:rsidDel="00000000" w:rsidR="00000000" w:rsidRPr="00000000">
        <w:rPr>
          <w:rFonts w:ascii="Helvetica Neue" w:cs="Helvetica Neue" w:eastAsia="Helvetica Neue" w:hAnsi="Helvetica Neue"/>
          <w:b w:val="1"/>
          <w:bCs w:val="1"/>
          <w:color w:val="5e5e5e"/>
          <w:sz w:val="24"/>
          <w:szCs w:val="24"/>
          <w:rtl w:val="0"/>
        </w:rPr>
        <w:t xml:space="preserve">c) Presupuesto final</w:t>
      </w:r>
      <w:r w:rsidDel="00000000" w:rsidR="00000000" w:rsidRPr="00000000">
        <w:rPr>
          <w:rtl w:val="0"/>
        </w:rPr>
      </w:r>
    </w:p>
    <w:p w:rsidR="00000000" w:rsidDel="00000000" w:rsidP="00000000" w:rsidRDefault="00000000" w:rsidRPr="00000000" w14:paraId="0000010E">
      <w:pPr>
        <w:spacing w:after="120" w:before="0" w:line="276" w:lineRule="auto"/>
        <w:jc w:val="both"/>
        <w:rPr/>
      </w:pPr>
      <w:r w:rsidDel="00000000" w:rsidR="00000000" w:rsidRPr="00000000">
        <w:rPr>
          <w:rFonts w:ascii="Helvetica Neue" w:cs="Helvetica Neue" w:eastAsia="Helvetica Neue" w:hAnsi="Helvetica Neue"/>
          <w:b w:val="1"/>
          <w:bCs w:val="1"/>
          <w:color w:val="333333"/>
          <w:sz w:val="22"/>
          <w:szCs w:val="22"/>
          <w:rtl w:val="0"/>
        </w:rPr>
        <w:t xml:space="preserve">Precio por hora: ARS 13.000</w:t>
      </w:r>
      <w:r w:rsidDel="00000000" w:rsidR="00000000" w:rsidRPr="00000000">
        <w:rPr>
          <w:rFonts w:ascii="Arial Unicode MS" w:cs="Arial Unicode MS" w:eastAsia="Arial Unicode MS" w:hAnsi="Arial Unicode MS"/>
          <w:color w:val="333333"/>
          <w:sz w:val="22"/>
          <w:szCs w:val="22"/>
          <w:rtl w:val="0"/>
        </w:rPr>
        <w:t xml:space="preserve"> (≈ USD 9). Como referencia de mercado, los reportes salariales 2026 ubican la tarifa de desarrolladores junior en Argentina con una mediana cercana a USD 9 por hora.</w:t>
      </w:r>
      <w:r w:rsidDel="00000000" w:rsidR="00000000" w:rsidRPr="00000000">
        <w:rPr>
          <w:rtl w:val="0"/>
        </w:rPr>
      </w:r>
    </w:p>
    <w:tbl>
      <w:tblPr>
        <w:tblStyle w:val="Table9"/>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500"/>
        <w:gridCol w:w="3538"/>
        <w:gridCol w:w="2600"/>
        <w:tblGridChange w:id="0">
          <w:tblGrid>
            <w:gridCol w:w="3500"/>
            <w:gridCol w:w="3538"/>
            <w:gridCol w:w="2600"/>
          </w:tblGrid>
        </w:tblGridChange>
      </w:tblGrid>
      <w:tr>
        <w:trPr>
          <w:cantSplit w:val="1"/>
          <w:tblHeader w:val="1"/>
        </w:trPr>
        <w:tc>
          <w:tcPr>
            <w:shd w:fill="5e5e5e" w:val="clear"/>
            <w:vAlign w:val="center"/>
          </w:tcPr>
          <w:p w:rsidR="00000000" w:rsidDel="00000000" w:rsidP="00000000" w:rsidRDefault="00000000" w:rsidRPr="00000000" w14:paraId="0000010F">
            <w:pPr>
              <w:spacing w:after="0" w:before="0" w:line="252.00000000000003" w:lineRule="auto"/>
              <w:jc w:val="center"/>
              <w:rPr/>
            </w:pPr>
            <w:r w:rsidDel="00000000" w:rsidR="00000000" w:rsidRPr="00000000">
              <w:rPr>
                <w:rFonts w:ascii="Helvetica Neue" w:cs="Helvetica Neue" w:eastAsia="Helvetica Neue" w:hAnsi="Helvetica Neue"/>
                <w:b w:val="1"/>
                <w:bCs w:val="1"/>
                <w:color w:val="ffffff"/>
                <w:sz w:val="18"/>
                <w:szCs w:val="18"/>
                <w:rtl w:val="0"/>
              </w:rPr>
              <w:t xml:space="preserve">Concepto</w:t>
            </w:r>
            <w:r w:rsidDel="00000000" w:rsidR="00000000" w:rsidRPr="00000000">
              <w:rPr>
                <w:rtl w:val="0"/>
              </w:rPr>
            </w:r>
          </w:p>
        </w:tc>
        <w:tc>
          <w:tcPr>
            <w:shd w:fill="5e5e5e" w:val="clear"/>
            <w:vAlign w:val="center"/>
          </w:tcPr>
          <w:p w:rsidR="00000000" w:rsidDel="00000000" w:rsidP="00000000" w:rsidRDefault="00000000" w:rsidRPr="00000000" w14:paraId="00000110">
            <w:pPr>
              <w:spacing w:after="0" w:before="0" w:line="252.00000000000003" w:lineRule="auto"/>
              <w:jc w:val="center"/>
              <w:rPr/>
            </w:pPr>
            <w:r w:rsidDel="00000000" w:rsidR="00000000" w:rsidRPr="00000000">
              <w:rPr>
                <w:rFonts w:ascii="Helvetica Neue" w:cs="Helvetica Neue" w:eastAsia="Helvetica Neue" w:hAnsi="Helvetica Neue"/>
                <w:b w:val="1"/>
                <w:bCs w:val="1"/>
                <w:color w:val="ffffff"/>
                <w:sz w:val="18"/>
                <w:szCs w:val="18"/>
                <w:rtl w:val="0"/>
              </w:rPr>
              <w:t xml:space="preserve">Cálculo</w:t>
            </w:r>
            <w:r w:rsidDel="00000000" w:rsidR="00000000" w:rsidRPr="00000000">
              <w:rPr>
                <w:rtl w:val="0"/>
              </w:rPr>
            </w:r>
          </w:p>
        </w:tc>
        <w:tc>
          <w:tcPr>
            <w:shd w:fill="5e5e5e" w:val="clear"/>
            <w:vAlign w:val="center"/>
          </w:tcPr>
          <w:p w:rsidR="00000000" w:rsidDel="00000000" w:rsidP="00000000" w:rsidRDefault="00000000" w:rsidRPr="00000000" w14:paraId="00000111">
            <w:pPr>
              <w:spacing w:after="0" w:before="0" w:line="252.00000000000003" w:lineRule="auto"/>
              <w:jc w:val="center"/>
              <w:rPr/>
            </w:pPr>
            <w:r w:rsidDel="00000000" w:rsidR="00000000" w:rsidRPr="00000000">
              <w:rPr>
                <w:rFonts w:ascii="Helvetica Neue" w:cs="Helvetica Neue" w:eastAsia="Helvetica Neue" w:hAnsi="Helvetica Neue"/>
                <w:b w:val="1"/>
                <w:bCs w:val="1"/>
                <w:color w:val="ffffff"/>
                <w:sz w:val="18"/>
                <w:szCs w:val="18"/>
                <w:rtl w:val="0"/>
              </w:rPr>
              <w:t xml:space="preserve">Valor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2">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Horas del proyecto</w:t>
            </w:r>
            <w:r w:rsidDel="00000000" w:rsidR="00000000" w:rsidRPr="00000000">
              <w:rPr>
                <w:rtl w:val="0"/>
              </w:rPr>
            </w:r>
          </w:p>
        </w:tc>
        <w:tc>
          <w:tcPr>
            <w:vAlign w:val="center"/>
          </w:tcPr>
          <w:p w:rsidR="00000000" w:rsidDel="00000000" w:rsidP="00000000" w:rsidRDefault="00000000" w:rsidRPr="00000000" w14:paraId="00000113">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Punto 3b</w:t>
            </w:r>
            <w:r w:rsidDel="00000000" w:rsidR="00000000" w:rsidRPr="00000000">
              <w:rPr>
                <w:rtl w:val="0"/>
              </w:rPr>
            </w:r>
          </w:p>
        </w:tc>
        <w:tc>
          <w:tcPr>
            <w:vAlign w:val="center"/>
          </w:tcPr>
          <w:p w:rsidR="00000000" w:rsidDel="00000000" w:rsidP="00000000" w:rsidRDefault="00000000" w:rsidRPr="00000000" w14:paraId="00000114">
            <w:pPr>
              <w:spacing w:after="0" w:before="0" w:line="252.00000000000003" w:lineRule="auto"/>
              <w:jc w:val="right"/>
              <w:rPr/>
            </w:pPr>
            <w:r w:rsidDel="00000000" w:rsidR="00000000" w:rsidRPr="00000000">
              <w:rPr>
                <w:rFonts w:ascii="Helvetica Neue" w:cs="Helvetica Neue" w:eastAsia="Helvetica Neue" w:hAnsi="Helvetica Neue"/>
                <w:color w:val="333333"/>
                <w:sz w:val="18"/>
                <w:szCs w:val="18"/>
                <w:rtl w:val="0"/>
              </w:rPr>
              <w:t xml:space="preserve">252 h</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115">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Precio por hora</w:t>
            </w:r>
            <w:r w:rsidDel="00000000" w:rsidR="00000000" w:rsidRPr="00000000">
              <w:rPr>
                <w:rtl w:val="0"/>
              </w:rPr>
            </w:r>
          </w:p>
        </w:tc>
        <w:tc>
          <w:tcPr>
            <w:shd w:fill="f2f2f2" w:val="clear"/>
            <w:vAlign w:val="center"/>
          </w:tcPr>
          <w:p w:rsidR="00000000" w:rsidDel="00000000" w:rsidP="00000000" w:rsidRDefault="00000000" w:rsidRPr="00000000" w14:paraId="00000116">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Definido por el equipo</w:t>
            </w:r>
            <w:r w:rsidDel="00000000" w:rsidR="00000000" w:rsidRPr="00000000">
              <w:rPr>
                <w:rtl w:val="0"/>
              </w:rPr>
            </w:r>
          </w:p>
        </w:tc>
        <w:tc>
          <w:tcPr>
            <w:shd w:fill="f2f2f2" w:val="clear"/>
            <w:vAlign w:val="center"/>
          </w:tcPr>
          <w:p w:rsidR="00000000" w:rsidDel="00000000" w:rsidP="00000000" w:rsidRDefault="00000000" w:rsidRPr="00000000" w14:paraId="00000117">
            <w:pPr>
              <w:spacing w:after="0" w:before="0" w:line="252.00000000000003" w:lineRule="auto"/>
              <w:jc w:val="right"/>
              <w:rPr/>
            </w:pPr>
            <w:r w:rsidDel="00000000" w:rsidR="00000000" w:rsidRPr="00000000">
              <w:rPr>
                <w:rFonts w:ascii="Helvetica Neue" w:cs="Helvetica Neue" w:eastAsia="Helvetica Neue" w:hAnsi="Helvetica Neue"/>
                <w:color w:val="333333"/>
                <w:sz w:val="18"/>
                <w:szCs w:val="18"/>
                <w:rtl w:val="0"/>
              </w:rPr>
              <w:t xml:space="preserve">ARS 13.000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8">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Subtotal de horas</w:t>
            </w:r>
            <w:r w:rsidDel="00000000" w:rsidR="00000000" w:rsidRPr="00000000">
              <w:rPr>
                <w:rtl w:val="0"/>
              </w:rPr>
            </w:r>
          </w:p>
        </w:tc>
        <w:tc>
          <w:tcPr>
            <w:vAlign w:val="center"/>
          </w:tcPr>
          <w:p w:rsidR="00000000" w:rsidDel="00000000" w:rsidP="00000000" w:rsidRDefault="00000000" w:rsidRPr="00000000" w14:paraId="00000119">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252 h × ARS 13.000</w:t>
            </w:r>
            <w:r w:rsidDel="00000000" w:rsidR="00000000" w:rsidRPr="00000000">
              <w:rPr>
                <w:rtl w:val="0"/>
              </w:rPr>
            </w:r>
          </w:p>
        </w:tc>
        <w:tc>
          <w:tcPr>
            <w:vAlign w:val="center"/>
          </w:tcPr>
          <w:p w:rsidR="00000000" w:rsidDel="00000000" w:rsidP="00000000" w:rsidRDefault="00000000" w:rsidRPr="00000000" w14:paraId="0000011A">
            <w:pPr>
              <w:spacing w:after="0" w:before="0" w:line="252.00000000000003" w:lineRule="auto"/>
              <w:jc w:val="right"/>
              <w:rPr/>
            </w:pPr>
            <w:r w:rsidDel="00000000" w:rsidR="00000000" w:rsidRPr="00000000">
              <w:rPr>
                <w:rFonts w:ascii="Helvetica Neue" w:cs="Helvetica Neue" w:eastAsia="Helvetica Neue" w:hAnsi="Helvetica Neue"/>
                <w:color w:val="333333"/>
                <w:sz w:val="18"/>
                <w:szCs w:val="18"/>
                <w:rtl w:val="0"/>
              </w:rPr>
              <w:t xml:space="preserve">ARS 3.276.000</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11B">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Recursos adicionales</w:t>
            </w:r>
            <w:r w:rsidDel="00000000" w:rsidR="00000000" w:rsidRPr="00000000">
              <w:rPr>
                <w:rtl w:val="0"/>
              </w:rPr>
            </w:r>
          </w:p>
        </w:tc>
        <w:tc>
          <w:tcPr>
            <w:shd w:fill="f2f2f2" w:val="clear"/>
            <w:vAlign w:val="center"/>
          </w:tcPr>
          <w:p w:rsidR="00000000" w:rsidDel="00000000" w:rsidP="00000000" w:rsidRDefault="00000000" w:rsidRPr="00000000" w14:paraId="0000011C">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No se contemplan en este presupuesto</w:t>
            </w:r>
            <w:r w:rsidDel="00000000" w:rsidR="00000000" w:rsidRPr="00000000">
              <w:rPr>
                <w:rtl w:val="0"/>
              </w:rPr>
            </w:r>
          </w:p>
        </w:tc>
        <w:tc>
          <w:tcPr>
            <w:shd w:fill="f2f2f2" w:val="clear"/>
            <w:vAlign w:val="center"/>
          </w:tcPr>
          <w:p w:rsidR="00000000" w:rsidDel="00000000" w:rsidP="00000000" w:rsidRDefault="00000000" w:rsidRPr="00000000" w14:paraId="0000011D">
            <w:pPr>
              <w:spacing w:after="0" w:before="0" w:line="252.00000000000003" w:lineRule="auto"/>
              <w:jc w:val="right"/>
              <w:rPr/>
            </w:pPr>
            <w:r w:rsidDel="00000000" w:rsidR="00000000" w:rsidRPr="00000000">
              <w:rPr>
                <w:rFonts w:ascii="Helvetica Neue" w:cs="Helvetica Neue" w:eastAsia="Helvetica Neue" w:hAnsi="Helvetica Neue"/>
                <w:color w:val="333333"/>
                <w:sz w:val="18"/>
                <w:szCs w:val="18"/>
                <w:rtl w:val="0"/>
              </w:rPr>
              <w:t xml:space="preserve">ARS 0</w:t>
            </w: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11E">
            <w:pPr>
              <w:spacing w:after="0" w:before="0" w:line="252.00000000000003" w:lineRule="auto"/>
              <w:jc w:val="left"/>
              <w:rPr/>
            </w:pPr>
            <w:r w:rsidDel="00000000" w:rsidR="00000000" w:rsidRPr="00000000">
              <w:rPr>
                <w:rFonts w:ascii="Helvetica Neue" w:cs="Helvetica Neue" w:eastAsia="Helvetica Neue" w:hAnsi="Helvetica Neue"/>
                <w:b w:val="1"/>
                <w:bCs w:val="1"/>
                <w:color w:val="333333"/>
                <w:sz w:val="18"/>
                <w:szCs w:val="18"/>
                <w:rtl w:val="0"/>
              </w:rPr>
              <w:t xml:space="preserve">PRESUPUESTO TOTAL</w:t>
            </w:r>
            <w:r w:rsidDel="00000000" w:rsidR="00000000" w:rsidRPr="00000000">
              <w:rPr>
                <w:rtl w:val="0"/>
              </w:rPr>
            </w:r>
          </w:p>
        </w:tc>
        <w:tc>
          <w:tcPr>
            <w:shd w:fill="d9d9d9" w:val="clear"/>
            <w:vAlign w:val="center"/>
          </w:tcPr>
          <w:p w:rsidR="00000000" w:rsidDel="00000000" w:rsidP="00000000" w:rsidRDefault="00000000" w:rsidRPr="00000000" w14:paraId="0000011F">
            <w:pPr>
              <w:spacing w:after="0" w:before="0" w:line="252.00000000000003" w:lineRule="auto"/>
              <w:jc w:val="left"/>
              <w:rPr/>
            </w:pPr>
            <w:r w:rsidDel="00000000" w:rsidR="00000000" w:rsidRPr="00000000">
              <w:rPr>
                <w:rFonts w:ascii="Helvetica Neue" w:cs="Helvetica Neue" w:eastAsia="Helvetica Neue" w:hAnsi="Helvetica Neue"/>
                <w:b w:val="1"/>
                <w:bCs w:val="1"/>
                <w:color w:val="333333"/>
                <w:sz w:val="18"/>
                <w:szCs w:val="18"/>
                <w:rtl w:val="0"/>
              </w:rPr>
              <w:t xml:space="preserve">252 × 13000 + 0</w:t>
            </w:r>
            <w:r w:rsidDel="00000000" w:rsidR="00000000" w:rsidRPr="00000000">
              <w:rPr>
                <w:rtl w:val="0"/>
              </w:rPr>
            </w:r>
          </w:p>
        </w:tc>
        <w:tc>
          <w:tcPr>
            <w:shd w:fill="d9d9d9" w:val="clear"/>
            <w:vAlign w:val="center"/>
          </w:tcPr>
          <w:p w:rsidR="00000000" w:rsidDel="00000000" w:rsidP="00000000" w:rsidRDefault="00000000" w:rsidRPr="00000000" w14:paraId="00000120">
            <w:pPr>
              <w:spacing w:after="0" w:before="0" w:line="252.00000000000003" w:lineRule="auto"/>
              <w:jc w:val="right"/>
              <w:rPr/>
            </w:pPr>
            <w:r w:rsidDel="00000000" w:rsidR="00000000" w:rsidRPr="00000000">
              <w:rPr>
                <w:rFonts w:ascii="Helvetica Neue" w:cs="Helvetica Neue" w:eastAsia="Helvetica Neue" w:hAnsi="Helvetica Neue"/>
                <w:b w:val="1"/>
                <w:bCs w:val="1"/>
                <w:color w:val="333333"/>
                <w:sz w:val="18"/>
                <w:szCs w:val="18"/>
                <w:rtl w:val="0"/>
              </w:rPr>
              <w:t xml:space="preserve">ARS 3.276.000</w:t>
            </w:r>
            <w:r w:rsidDel="00000000" w:rsidR="00000000" w:rsidRPr="00000000">
              <w:rPr>
                <w:rtl w:val="0"/>
              </w:rPr>
            </w:r>
          </w:p>
        </w:tc>
      </w:tr>
    </w:tbl>
    <w:p w:rsidR="00000000" w:rsidDel="00000000" w:rsidP="00000000" w:rsidRDefault="00000000" w:rsidRPr="00000000" w14:paraId="00000121">
      <w:pPr>
        <w:spacing w:after="120" w:before="0" w:line="276" w:lineRule="auto"/>
        <w:jc w:val="both"/>
        <w:rPr/>
      </w:pPr>
      <w:r w:rsidDel="00000000" w:rsidR="00000000" w:rsidRPr="00000000">
        <w:rPr>
          <w:rtl w:val="0"/>
        </w:rPr>
      </w:r>
    </w:p>
    <w:p w:rsidR="00000000" w:rsidDel="00000000" w:rsidP="00000000" w:rsidRDefault="00000000" w:rsidRPr="00000000" w14:paraId="00000122">
      <w:pPr>
        <w:keepNext w:val="1"/>
        <w:spacing w:after="140" w:before="360" w:line="276" w:lineRule="auto"/>
        <w:rPr/>
      </w:pPr>
      <w:r w:rsidDel="00000000" w:rsidR="00000000" w:rsidRPr="00000000">
        <w:rPr>
          <w:rFonts w:ascii="Helvetica Neue" w:cs="Helvetica Neue" w:eastAsia="Helvetica Neue" w:hAnsi="Helvetica Neue"/>
          <w:b w:val="1"/>
          <w:bCs w:val="1"/>
          <w:color w:val="5e5e5e"/>
          <w:sz w:val="28"/>
          <w:szCs w:val="28"/>
          <w:rtl w:val="0"/>
        </w:rPr>
        <w:t xml:space="preserve">4) Riesgos</w:t>
      </w:r>
      <w:r w:rsidDel="00000000" w:rsidR="00000000" w:rsidRPr="00000000">
        <w:rPr>
          <w:rtl w:val="0"/>
        </w:rPr>
      </w:r>
    </w:p>
    <w:p w:rsidR="00000000" w:rsidDel="00000000" w:rsidP="00000000" w:rsidRDefault="00000000" w:rsidRPr="00000000" w14:paraId="00000123">
      <w:pPr>
        <w:spacing w:after="120" w:before="0" w:line="276" w:lineRule="auto"/>
        <w:jc w:val="both"/>
        <w:rPr/>
      </w:pPr>
      <w:r w:rsidDel="00000000" w:rsidR="00000000" w:rsidRPr="00000000">
        <w:rPr>
          <w:rFonts w:ascii="Helvetica Neue" w:cs="Helvetica Neue" w:eastAsia="Helvetica Neue" w:hAnsi="Helvetica Neue"/>
          <w:color w:val="333333"/>
          <w:sz w:val="22"/>
          <w:szCs w:val="22"/>
          <w:rtl w:val="0"/>
        </w:rPr>
        <w:t xml:space="preserve">Escala de probabilidad e impacto: 1 (muy bajo) a 5 (muy alto). Exposición = probabilidad × impacto. Los riesgos se ordenan por exposición y la línea de corte se traza en exposición 10: los riesgos por encima tienen responsable y plan de tratamiento; los de abajo se monitorean.</w:t>
      </w:r>
      <w:r w:rsidDel="00000000" w:rsidR="00000000" w:rsidRPr="00000000">
        <w:rPr>
          <w:rtl w:val="0"/>
        </w:rPr>
      </w:r>
    </w:p>
    <w:p w:rsidR="00000000" w:rsidDel="00000000" w:rsidP="00000000" w:rsidRDefault="00000000" w:rsidRPr="00000000" w14:paraId="00000124">
      <w:pPr>
        <w:keepNext w:val="1"/>
        <w:spacing w:after="100" w:before="240" w:line="276" w:lineRule="auto"/>
        <w:rPr>
          <w:rFonts w:ascii="Helvetica Neue" w:cs="Helvetica Neue" w:eastAsia="Helvetica Neue" w:hAnsi="Helvetica Neue"/>
          <w:b w:val="1"/>
          <w:bCs w:val="1"/>
          <w:color w:val="5e5e5e"/>
        </w:rPr>
      </w:pPr>
      <w:r w:rsidDel="00000000" w:rsidR="00000000" w:rsidRPr="00000000">
        <w:rPr>
          <w:rFonts w:ascii="Helvetica Neue" w:cs="Helvetica Neue" w:eastAsia="Helvetica Neue" w:hAnsi="Helvetica Neue"/>
          <w:b w:val="1"/>
          <w:bCs w:val="1"/>
          <w:color w:val="5e5e5e"/>
          <w:sz w:val="24"/>
          <w:szCs w:val="24"/>
          <w:rtl w:val="0"/>
        </w:rPr>
        <w:t xml:space="preserve">Tabla de administración de riesgos</w:t>
      </w: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
        <w:gridCol w:w="5538"/>
        <w:gridCol w:w="1100"/>
        <w:gridCol w:w="1100"/>
        <w:gridCol w:w="1250"/>
        <w:tblGridChange w:id="0">
          <w:tblGrid>
            <w:gridCol w:w="650"/>
            <w:gridCol w:w="5538"/>
            <w:gridCol w:w="1100"/>
            <w:gridCol w:w="1100"/>
            <w:gridCol w:w="1250"/>
          </w:tblGrid>
        </w:tblGridChange>
      </w:tblGrid>
      <w:tr>
        <w:trPr>
          <w:cantSplit w:val="1"/>
          <w:tblHeader w:val="1"/>
        </w:trPr>
        <w:tc>
          <w:tcPr>
            <w:shd w:fill="5e5e5e" w:val="clear"/>
            <w:vAlign w:val="center"/>
          </w:tcPr>
          <w:p w:rsidR="00000000" w:rsidDel="00000000" w:rsidP="00000000" w:rsidRDefault="00000000" w:rsidRPr="00000000" w14:paraId="00000125">
            <w:pPr>
              <w:spacing w:after="0" w:before="0" w:line="252.00000000000003" w:lineRule="auto"/>
              <w:jc w:val="center"/>
              <w:rPr/>
            </w:pPr>
            <w:r w:rsidDel="00000000" w:rsidR="00000000" w:rsidRPr="00000000">
              <w:rPr>
                <w:rFonts w:ascii="Helvetica Neue" w:cs="Helvetica Neue" w:eastAsia="Helvetica Neue" w:hAnsi="Helvetica Neue"/>
                <w:b w:val="1"/>
                <w:bCs w:val="1"/>
                <w:color w:val="ffffff"/>
                <w:sz w:val="18"/>
                <w:szCs w:val="18"/>
                <w:rtl w:val="0"/>
              </w:rPr>
              <w:t xml:space="preserve">N°</w:t>
            </w:r>
            <w:r w:rsidDel="00000000" w:rsidR="00000000" w:rsidRPr="00000000">
              <w:rPr>
                <w:rtl w:val="0"/>
              </w:rPr>
            </w:r>
          </w:p>
        </w:tc>
        <w:tc>
          <w:tcPr>
            <w:shd w:fill="5e5e5e" w:val="clear"/>
            <w:vAlign w:val="center"/>
          </w:tcPr>
          <w:p w:rsidR="00000000" w:rsidDel="00000000" w:rsidP="00000000" w:rsidRDefault="00000000" w:rsidRPr="00000000" w14:paraId="00000126">
            <w:pPr>
              <w:spacing w:after="0" w:before="0" w:line="252.00000000000003" w:lineRule="auto"/>
              <w:jc w:val="center"/>
              <w:rPr/>
            </w:pPr>
            <w:r w:rsidDel="00000000" w:rsidR="00000000" w:rsidRPr="00000000">
              <w:rPr>
                <w:rFonts w:ascii="Helvetica Neue" w:cs="Helvetica Neue" w:eastAsia="Helvetica Neue" w:hAnsi="Helvetica Neue"/>
                <w:b w:val="1"/>
                <w:bCs w:val="1"/>
                <w:color w:val="ffffff"/>
                <w:sz w:val="18"/>
                <w:szCs w:val="18"/>
                <w:rtl w:val="0"/>
              </w:rPr>
              <w:t xml:space="preserve">Riesgo</w:t>
            </w:r>
            <w:r w:rsidDel="00000000" w:rsidR="00000000" w:rsidRPr="00000000">
              <w:rPr>
                <w:rtl w:val="0"/>
              </w:rPr>
            </w:r>
          </w:p>
        </w:tc>
        <w:tc>
          <w:tcPr>
            <w:shd w:fill="5e5e5e" w:val="clear"/>
            <w:vAlign w:val="center"/>
          </w:tcPr>
          <w:p w:rsidR="00000000" w:rsidDel="00000000" w:rsidP="00000000" w:rsidRDefault="00000000" w:rsidRPr="00000000" w14:paraId="00000127">
            <w:pPr>
              <w:spacing w:after="0" w:before="0" w:line="252.00000000000003" w:lineRule="auto"/>
              <w:jc w:val="center"/>
              <w:rPr/>
            </w:pPr>
            <w:r w:rsidDel="00000000" w:rsidR="00000000" w:rsidRPr="00000000">
              <w:rPr>
                <w:rFonts w:ascii="Helvetica Neue" w:cs="Helvetica Neue" w:eastAsia="Helvetica Neue" w:hAnsi="Helvetica Neue"/>
                <w:b w:val="1"/>
                <w:bCs w:val="1"/>
                <w:color w:val="ffffff"/>
                <w:sz w:val="18"/>
                <w:szCs w:val="18"/>
                <w:rtl w:val="0"/>
              </w:rPr>
              <w:t xml:space="preserve">Probab.</w:t>
            </w:r>
            <w:r w:rsidDel="00000000" w:rsidR="00000000" w:rsidRPr="00000000">
              <w:rPr>
                <w:rtl w:val="0"/>
              </w:rPr>
            </w:r>
          </w:p>
        </w:tc>
        <w:tc>
          <w:tcPr>
            <w:shd w:fill="5e5e5e" w:val="clear"/>
            <w:vAlign w:val="center"/>
          </w:tcPr>
          <w:p w:rsidR="00000000" w:rsidDel="00000000" w:rsidP="00000000" w:rsidRDefault="00000000" w:rsidRPr="00000000" w14:paraId="00000128">
            <w:pPr>
              <w:spacing w:after="0" w:before="0" w:line="252.00000000000003" w:lineRule="auto"/>
              <w:jc w:val="center"/>
              <w:rPr/>
            </w:pPr>
            <w:r w:rsidDel="00000000" w:rsidR="00000000" w:rsidRPr="00000000">
              <w:rPr>
                <w:rFonts w:ascii="Helvetica Neue" w:cs="Helvetica Neue" w:eastAsia="Helvetica Neue" w:hAnsi="Helvetica Neue"/>
                <w:b w:val="1"/>
                <w:bCs w:val="1"/>
                <w:color w:val="ffffff"/>
                <w:sz w:val="18"/>
                <w:szCs w:val="18"/>
                <w:rtl w:val="0"/>
              </w:rPr>
              <w:t xml:space="preserve">Impacto</w:t>
            </w:r>
            <w:r w:rsidDel="00000000" w:rsidR="00000000" w:rsidRPr="00000000">
              <w:rPr>
                <w:rtl w:val="0"/>
              </w:rPr>
            </w:r>
          </w:p>
        </w:tc>
        <w:tc>
          <w:tcPr>
            <w:shd w:fill="5e5e5e" w:val="clear"/>
            <w:vAlign w:val="center"/>
          </w:tcPr>
          <w:p w:rsidR="00000000" w:rsidDel="00000000" w:rsidP="00000000" w:rsidRDefault="00000000" w:rsidRPr="00000000" w14:paraId="00000129">
            <w:pPr>
              <w:spacing w:after="0" w:before="0" w:line="252.00000000000003" w:lineRule="auto"/>
              <w:jc w:val="center"/>
              <w:rPr/>
            </w:pPr>
            <w:r w:rsidDel="00000000" w:rsidR="00000000" w:rsidRPr="00000000">
              <w:rPr>
                <w:rFonts w:ascii="Helvetica Neue" w:cs="Helvetica Neue" w:eastAsia="Helvetica Neue" w:hAnsi="Helvetica Neue"/>
                <w:b w:val="1"/>
                <w:bCs w:val="1"/>
                <w:color w:val="ffffff"/>
                <w:sz w:val="18"/>
                <w:szCs w:val="18"/>
                <w:rtl w:val="0"/>
              </w:rPr>
              <w:t xml:space="preserve">Exposición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2A">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R1</w:t>
            </w:r>
            <w:r w:rsidDel="00000000" w:rsidR="00000000" w:rsidRPr="00000000">
              <w:rPr>
                <w:rtl w:val="0"/>
              </w:rPr>
            </w:r>
          </w:p>
        </w:tc>
        <w:tc>
          <w:tcPr>
            <w:shd w:fill="ffffff" w:val="clear"/>
            <w:vAlign w:val="center"/>
          </w:tcPr>
          <w:p w:rsidR="00000000" w:rsidDel="00000000" w:rsidP="00000000" w:rsidRDefault="00000000" w:rsidRPr="00000000" w14:paraId="0000012B">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Alcance excesivo para 6 semanas (7 épicas)</w:t>
            </w:r>
            <w:r w:rsidDel="00000000" w:rsidR="00000000" w:rsidRPr="00000000">
              <w:rPr>
                <w:rtl w:val="0"/>
              </w:rPr>
            </w:r>
          </w:p>
        </w:tc>
        <w:tc>
          <w:tcPr>
            <w:shd w:fill="ffffff" w:val="clear"/>
            <w:vAlign w:val="center"/>
          </w:tcPr>
          <w:p w:rsidR="00000000" w:rsidDel="00000000" w:rsidP="00000000" w:rsidRDefault="00000000" w:rsidRPr="00000000" w14:paraId="0000012C">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4</w:t>
            </w:r>
            <w:r w:rsidDel="00000000" w:rsidR="00000000" w:rsidRPr="00000000">
              <w:rPr>
                <w:rtl w:val="0"/>
              </w:rPr>
            </w:r>
          </w:p>
        </w:tc>
        <w:tc>
          <w:tcPr>
            <w:shd w:fill="ffffff" w:val="clear"/>
            <w:vAlign w:val="center"/>
          </w:tcPr>
          <w:p w:rsidR="00000000" w:rsidDel="00000000" w:rsidP="00000000" w:rsidRDefault="00000000" w:rsidRPr="00000000" w14:paraId="0000012D">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4</w:t>
            </w:r>
            <w:r w:rsidDel="00000000" w:rsidR="00000000" w:rsidRPr="00000000">
              <w:rPr>
                <w:rtl w:val="0"/>
              </w:rPr>
            </w:r>
          </w:p>
        </w:tc>
        <w:tc>
          <w:tcPr>
            <w:shd w:fill="ffffff" w:val="clear"/>
            <w:vAlign w:val="center"/>
          </w:tcPr>
          <w:p w:rsidR="00000000" w:rsidDel="00000000" w:rsidP="00000000" w:rsidRDefault="00000000" w:rsidRPr="00000000" w14:paraId="0000012E">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16</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2F">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R2</w:t>
            </w:r>
            <w:r w:rsidDel="00000000" w:rsidR="00000000" w:rsidRPr="00000000">
              <w:rPr>
                <w:rtl w:val="0"/>
              </w:rPr>
            </w:r>
          </w:p>
        </w:tc>
        <w:tc>
          <w:tcPr>
            <w:shd w:fill="ffffff" w:val="clear"/>
            <w:vAlign w:val="center"/>
          </w:tcPr>
          <w:p w:rsidR="00000000" w:rsidDel="00000000" w:rsidP="00000000" w:rsidRDefault="00000000" w:rsidRPr="00000000" w14:paraId="00000130">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Disponibilidad insuficiente de integrantes por cursada y exámenes</w:t>
            </w:r>
            <w:r w:rsidDel="00000000" w:rsidR="00000000" w:rsidRPr="00000000">
              <w:rPr>
                <w:rtl w:val="0"/>
              </w:rPr>
            </w:r>
          </w:p>
        </w:tc>
        <w:tc>
          <w:tcPr>
            <w:shd w:fill="ffffff" w:val="clear"/>
            <w:vAlign w:val="center"/>
          </w:tcPr>
          <w:p w:rsidR="00000000" w:rsidDel="00000000" w:rsidP="00000000" w:rsidRDefault="00000000" w:rsidRPr="00000000" w14:paraId="00000131">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4</w:t>
            </w:r>
            <w:r w:rsidDel="00000000" w:rsidR="00000000" w:rsidRPr="00000000">
              <w:rPr>
                <w:rtl w:val="0"/>
              </w:rPr>
            </w:r>
          </w:p>
        </w:tc>
        <w:tc>
          <w:tcPr>
            <w:shd w:fill="ffffff" w:val="clear"/>
            <w:vAlign w:val="center"/>
          </w:tcPr>
          <w:p w:rsidR="00000000" w:rsidDel="00000000" w:rsidP="00000000" w:rsidRDefault="00000000" w:rsidRPr="00000000" w14:paraId="00000132">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4</w:t>
            </w:r>
            <w:r w:rsidDel="00000000" w:rsidR="00000000" w:rsidRPr="00000000">
              <w:rPr>
                <w:rtl w:val="0"/>
              </w:rPr>
            </w:r>
          </w:p>
        </w:tc>
        <w:tc>
          <w:tcPr>
            <w:shd w:fill="ffffff" w:val="clear"/>
            <w:vAlign w:val="center"/>
          </w:tcPr>
          <w:p w:rsidR="00000000" w:rsidDel="00000000" w:rsidP="00000000" w:rsidRDefault="00000000" w:rsidRPr="00000000" w14:paraId="00000133">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16</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34">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R3</w:t>
            </w:r>
            <w:r w:rsidDel="00000000" w:rsidR="00000000" w:rsidRPr="00000000">
              <w:rPr>
                <w:rtl w:val="0"/>
              </w:rPr>
            </w:r>
          </w:p>
        </w:tc>
        <w:tc>
          <w:tcPr>
            <w:shd w:fill="ffffff" w:val="clear"/>
            <w:vAlign w:val="center"/>
          </w:tcPr>
          <w:p w:rsidR="00000000" w:rsidDel="00000000" w:rsidP="00000000" w:rsidRDefault="00000000" w:rsidRPr="00000000" w14:paraId="00000135">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Inestabilidad en la red móvil que afecte la sincronización de estados y subida de evidencia fotográfica en vía pública</w:t>
            </w:r>
            <w:r w:rsidDel="00000000" w:rsidR="00000000" w:rsidRPr="00000000">
              <w:rPr>
                <w:rtl w:val="0"/>
              </w:rPr>
            </w:r>
          </w:p>
        </w:tc>
        <w:tc>
          <w:tcPr>
            <w:shd w:fill="ffffff" w:val="clear"/>
            <w:vAlign w:val="center"/>
          </w:tcPr>
          <w:p w:rsidR="00000000" w:rsidDel="00000000" w:rsidP="00000000" w:rsidRDefault="00000000" w:rsidRPr="00000000" w14:paraId="00000136">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137">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4</w:t>
            </w:r>
            <w:r w:rsidDel="00000000" w:rsidR="00000000" w:rsidRPr="00000000">
              <w:rPr>
                <w:rtl w:val="0"/>
              </w:rPr>
            </w:r>
          </w:p>
        </w:tc>
        <w:tc>
          <w:tcPr>
            <w:shd w:fill="ffffff" w:val="clear"/>
            <w:vAlign w:val="center"/>
          </w:tcPr>
          <w:p w:rsidR="00000000" w:rsidDel="00000000" w:rsidP="00000000" w:rsidRDefault="00000000" w:rsidRPr="00000000" w14:paraId="00000138">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12</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39">
            <w:pPr>
              <w:spacing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R4</w:t>
            </w:r>
            <w:r w:rsidDel="00000000" w:rsidR="00000000" w:rsidRPr="00000000">
              <w:rPr>
                <w:rtl w:val="0"/>
              </w:rPr>
            </w:r>
          </w:p>
        </w:tc>
        <w:tc>
          <w:tcPr>
            <w:shd w:fill="ffffff" w:val="clear"/>
            <w:vAlign w:val="center"/>
          </w:tcPr>
          <w:p w:rsidR="00000000" w:rsidDel="00000000" w:rsidP="00000000" w:rsidRDefault="00000000" w:rsidRPr="00000000" w14:paraId="0000013A">
            <w:pPr>
              <w:spacing w:line="252.00000000000003" w:lineRule="auto"/>
              <w:rPr/>
            </w:pPr>
            <w:r w:rsidDel="00000000" w:rsidR="00000000" w:rsidRPr="00000000">
              <w:rPr>
                <w:rFonts w:ascii="Helvetica Neue" w:cs="Helvetica Neue" w:eastAsia="Helvetica Neue" w:hAnsi="Helvetica Neue"/>
                <w:color w:val="333333"/>
                <w:sz w:val="18"/>
                <w:szCs w:val="18"/>
                <w:rtl w:val="0"/>
              </w:rPr>
              <w:t xml:space="preserve">Demoras en la validación o feedback por parte del cliente </w:t>
            </w:r>
            <w:r w:rsidDel="00000000" w:rsidR="00000000" w:rsidRPr="00000000">
              <w:rPr>
                <w:rtl w:val="0"/>
              </w:rPr>
            </w:r>
          </w:p>
        </w:tc>
        <w:tc>
          <w:tcPr>
            <w:shd w:fill="ffffff" w:val="clear"/>
            <w:vAlign w:val="center"/>
          </w:tcPr>
          <w:p w:rsidR="00000000" w:rsidDel="00000000" w:rsidP="00000000" w:rsidRDefault="00000000" w:rsidRPr="00000000" w14:paraId="0000013B">
            <w:pPr>
              <w:spacing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13C">
            <w:pPr>
              <w:spacing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4</w:t>
            </w:r>
            <w:r w:rsidDel="00000000" w:rsidR="00000000" w:rsidRPr="00000000">
              <w:rPr>
                <w:rtl w:val="0"/>
              </w:rPr>
            </w:r>
          </w:p>
        </w:tc>
        <w:tc>
          <w:tcPr>
            <w:shd w:fill="ffffff" w:val="clear"/>
            <w:vAlign w:val="center"/>
          </w:tcPr>
          <w:p w:rsidR="00000000" w:rsidDel="00000000" w:rsidP="00000000" w:rsidRDefault="00000000" w:rsidRPr="00000000" w14:paraId="0000013D">
            <w:pPr>
              <w:spacing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12</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3E">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R5</w:t>
            </w:r>
            <w:r w:rsidDel="00000000" w:rsidR="00000000" w:rsidRPr="00000000">
              <w:rPr>
                <w:rtl w:val="0"/>
              </w:rPr>
            </w:r>
          </w:p>
        </w:tc>
        <w:tc>
          <w:tcPr>
            <w:shd w:fill="ffffff" w:val="clear"/>
            <w:vAlign w:val="center"/>
          </w:tcPr>
          <w:p w:rsidR="00000000" w:rsidDel="00000000" w:rsidP="00000000" w:rsidRDefault="00000000" w:rsidRPr="00000000" w14:paraId="0000013F">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Requerimientos ambiguos o cambiantes (criterio de asignación, estados previos, reasignaciones máximas)</w:t>
            </w:r>
            <w:r w:rsidDel="00000000" w:rsidR="00000000" w:rsidRPr="00000000">
              <w:rPr>
                <w:rtl w:val="0"/>
              </w:rPr>
            </w:r>
          </w:p>
        </w:tc>
        <w:tc>
          <w:tcPr>
            <w:shd w:fill="ffffff" w:val="clear"/>
            <w:vAlign w:val="center"/>
          </w:tcPr>
          <w:p w:rsidR="00000000" w:rsidDel="00000000" w:rsidP="00000000" w:rsidRDefault="00000000" w:rsidRPr="00000000" w14:paraId="00000140">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141">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4</w:t>
            </w:r>
            <w:r w:rsidDel="00000000" w:rsidR="00000000" w:rsidRPr="00000000">
              <w:rPr>
                <w:rtl w:val="0"/>
              </w:rPr>
            </w:r>
          </w:p>
        </w:tc>
        <w:tc>
          <w:tcPr>
            <w:shd w:fill="ffffff" w:val="clear"/>
            <w:vAlign w:val="center"/>
          </w:tcPr>
          <w:p w:rsidR="00000000" w:rsidDel="00000000" w:rsidP="00000000" w:rsidRDefault="00000000" w:rsidRPr="00000000" w14:paraId="00000142">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12</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43">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R6</w:t>
            </w:r>
            <w:r w:rsidDel="00000000" w:rsidR="00000000" w:rsidRPr="00000000">
              <w:rPr>
                <w:rtl w:val="0"/>
              </w:rPr>
            </w:r>
          </w:p>
        </w:tc>
        <w:tc>
          <w:tcPr>
            <w:shd w:fill="ffffff" w:val="clear"/>
            <w:vAlign w:val="center"/>
          </w:tcPr>
          <w:p w:rsidR="00000000" w:rsidDel="00000000" w:rsidP="00000000" w:rsidRDefault="00000000" w:rsidRPr="00000000" w14:paraId="00000144">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Carga de direcciones erróneas, ambiguas o fuera de la zona de cobertura en La Plata</w:t>
            </w:r>
            <w:r w:rsidDel="00000000" w:rsidR="00000000" w:rsidRPr="00000000">
              <w:rPr>
                <w:rtl w:val="0"/>
              </w:rPr>
            </w:r>
          </w:p>
        </w:tc>
        <w:tc>
          <w:tcPr>
            <w:shd w:fill="ffffff" w:val="clear"/>
            <w:vAlign w:val="center"/>
          </w:tcPr>
          <w:p w:rsidR="00000000" w:rsidDel="00000000" w:rsidP="00000000" w:rsidRDefault="00000000" w:rsidRPr="00000000" w14:paraId="00000145">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146">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4</w:t>
            </w:r>
            <w:r w:rsidDel="00000000" w:rsidR="00000000" w:rsidRPr="00000000">
              <w:rPr>
                <w:rtl w:val="0"/>
              </w:rPr>
            </w:r>
          </w:p>
        </w:tc>
        <w:tc>
          <w:tcPr>
            <w:shd w:fill="ffffff" w:val="clear"/>
            <w:vAlign w:val="center"/>
          </w:tcPr>
          <w:p w:rsidR="00000000" w:rsidDel="00000000" w:rsidP="00000000" w:rsidRDefault="00000000" w:rsidRPr="00000000" w14:paraId="00000147">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12</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48">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R7</w:t>
            </w:r>
            <w:r w:rsidDel="00000000" w:rsidR="00000000" w:rsidRPr="00000000">
              <w:rPr>
                <w:rtl w:val="0"/>
              </w:rPr>
            </w:r>
          </w:p>
        </w:tc>
        <w:tc>
          <w:tcPr>
            <w:shd w:fill="ffffff" w:val="clear"/>
            <w:vAlign w:val="center"/>
          </w:tcPr>
          <w:p w:rsidR="00000000" w:rsidDel="00000000" w:rsidP="00000000" w:rsidRDefault="00000000" w:rsidRPr="00000000" w14:paraId="00000149">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Degradación del tiempo de respuesta del sistema por picos imprevistos de peticiones simultáneas en horarios pico.</w:t>
            </w:r>
            <w:r w:rsidDel="00000000" w:rsidR="00000000" w:rsidRPr="00000000">
              <w:rPr>
                <w:rtl w:val="0"/>
              </w:rPr>
            </w:r>
          </w:p>
        </w:tc>
        <w:tc>
          <w:tcPr>
            <w:shd w:fill="ffffff" w:val="clear"/>
            <w:vAlign w:val="center"/>
          </w:tcPr>
          <w:p w:rsidR="00000000" w:rsidDel="00000000" w:rsidP="00000000" w:rsidRDefault="00000000" w:rsidRPr="00000000" w14:paraId="0000014A">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2</w:t>
            </w:r>
            <w:r w:rsidDel="00000000" w:rsidR="00000000" w:rsidRPr="00000000">
              <w:rPr>
                <w:rtl w:val="0"/>
              </w:rPr>
            </w:r>
          </w:p>
        </w:tc>
        <w:tc>
          <w:tcPr>
            <w:shd w:fill="ffffff" w:val="clear"/>
            <w:vAlign w:val="center"/>
          </w:tcPr>
          <w:p w:rsidR="00000000" w:rsidDel="00000000" w:rsidP="00000000" w:rsidRDefault="00000000" w:rsidRPr="00000000" w14:paraId="0000014B">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5</w:t>
            </w:r>
            <w:r w:rsidDel="00000000" w:rsidR="00000000" w:rsidRPr="00000000">
              <w:rPr>
                <w:rtl w:val="0"/>
              </w:rPr>
            </w:r>
          </w:p>
        </w:tc>
        <w:tc>
          <w:tcPr>
            <w:shd w:fill="ffffff" w:val="clear"/>
            <w:vAlign w:val="center"/>
          </w:tcPr>
          <w:p w:rsidR="00000000" w:rsidDel="00000000" w:rsidP="00000000" w:rsidRDefault="00000000" w:rsidRPr="00000000" w14:paraId="0000014C">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10</w:t>
            </w:r>
            <w:r w:rsidDel="00000000" w:rsidR="00000000" w:rsidRPr="00000000">
              <w:rPr>
                <w:rtl w:val="0"/>
              </w:rPr>
            </w:r>
          </w:p>
        </w:tc>
      </w:tr>
      <w:tr>
        <w:trPr>
          <w:cantSplit w:val="1"/>
          <w:tblHeader w:val="0"/>
        </w:trPr>
        <w:tc>
          <w:tcPr>
            <w:gridSpan w:val="5"/>
            <w:tcBorders>
              <w:top w:color="000000" w:space="0" w:sz="18" w:val="single"/>
              <w:bottom w:color="000000" w:space="0" w:sz="18" w:val="single"/>
            </w:tcBorders>
            <w:shd w:fill="ffffff" w:val="clear"/>
            <w:vAlign w:val="center"/>
          </w:tcPr>
          <w:p w:rsidR="00000000" w:rsidDel="00000000" w:rsidP="00000000" w:rsidRDefault="00000000" w:rsidRPr="00000000" w14:paraId="0000014D">
            <w:pPr>
              <w:spacing w:after="0" w:before="0" w:line="252.00000000000003" w:lineRule="auto"/>
              <w:jc w:val="center"/>
              <w:rPr/>
            </w:pPr>
            <w:r w:rsidDel="00000000" w:rsidR="00000000" w:rsidRPr="00000000">
              <w:rPr>
                <w:rFonts w:ascii="Arial Unicode MS" w:cs="Arial Unicode MS" w:eastAsia="Arial Unicode MS" w:hAnsi="Arial Unicode MS"/>
                <w:b w:val="1"/>
                <w:bCs w:val="1"/>
                <w:sz w:val="18"/>
                <w:szCs w:val="18"/>
                <w:rtl w:val="0"/>
              </w:rPr>
              <w:t xml:space="preserve">LÍNEA DE CORTE (exposición ≥ 10 con tratamiento formal)</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52">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R8</w:t>
            </w:r>
            <w:r w:rsidDel="00000000" w:rsidR="00000000" w:rsidRPr="00000000">
              <w:rPr>
                <w:rtl w:val="0"/>
              </w:rPr>
            </w:r>
          </w:p>
        </w:tc>
        <w:tc>
          <w:tcPr>
            <w:shd w:fill="ffffff" w:val="clear"/>
            <w:vAlign w:val="center"/>
          </w:tcPr>
          <w:p w:rsidR="00000000" w:rsidDel="00000000" w:rsidP="00000000" w:rsidRDefault="00000000" w:rsidRPr="00000000" w14:paraId="00000153">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Conflictos de integración entre 7 personas trabajando en paralelo</w:t>
            </w:r>
            <w:r w:rsidDel="00000000" w:rsidR="00000000" w:rsidRPr="00000000">
              <w:rPr>
                <w:rtl w:val="0"/>
              </w:rPr>
            </w:r>
          </w:p>
        </w:tc>
        <w:tc>
          <w:tcPr>
            <w:shd w:fill="ffffff" w:val="clear"/>
            <w:vAlign w:val="center"/>
          </w:tcPr>
          <w:p w:rsidR="00000000" w:rsidDel="00000000" w:rsidP="00000000" w:rsidRDefault="00000000" w:rsidRPr="00000000" w14:paraId="00000154">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155">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156">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9</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57">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R9</w:t>
            </w:r>
            <w:r w:rsidDel="00000000" w:rsidR="00000000" w:rsidRPr="00000000">
              <w:rPr>
                <w:rtl w:val="0"/>
              </w:rPr>
            </w:r>
          </w:p>
        </w:tc>
        <w:tc>
          <w:tcPr>
            <w:shd w:fill="ffffff" w:val="clear"/>
            <w:vAlign w:val="center"/>
          </w:tcPr>
          <w:p w:rsidR="00000000" w:rsidDel="00000000" w:rsidP="00000000" w:rsidRDefault="00000000" w:rsidRPr="00000000" w14:paraId="00000158">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Pérdida de datos o fotos por falta de respaldos</w:t>
            </w:r>
            <w:r w:rsidDel="00000000" w:rsidR="00000000" w:rsidRPr="00000000">
              <w:rPr>
                <w:rtl w:val="0"/>
              </w:rPr>
            </w:r>
          </w:p>
        </w:tc>
        <w:tc>
          <w:tcPr>
            <w:shd w:fill="ffffff" w:val="clear"/>
            <w:vAlign w:val="center"/>
          </w:tcPr>
          <w:p w:rsidR="00000000" w:rsidDel="00000000" w:rsidP="00000000" w:rsidRDefault="00000000" w:rsidRPr="00000000" w14:paraId="00000159">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2</w:t>
            </w:r>
            <w:r w:rsidDel="00000000" w:rsidR="00000000" w:rsidRPr="00000000">
              <w:rPr>
                <w:rtl w:val="0"/>
              </w:rPr>
            </w:r>
          </w:p>
        </w:tc>
        <w:tc>
          <w:tcPr>
            <w:shd w:fill="ffffff" w:val="clear"/>
            <w:vAlign w:val="center"/>
          </w:tcPr>
          <w:p w:rsidR="00000000" w:rsidDel="00000000" w:rsidP="00000000" w:rsidRDefault="00000000" w:rsidRPr="00000000" w14:paraId="0000015A">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4</w:t>
            </w:r>
            <w:r w:rsidDel="00000000" w:rsidR="00000000" w:rsidRPr="00000000">
              <w:rPr>
                <w:rtl w:val="0"/>
              </w:rPr>
            </w:r>
          </w:p>
        </w:tc>
        <w:tc>
          <w:tcPr>
            <w:shd w:fill="ffffff" w:val="clear"/>
            <w:vAlign w:val="center"/>
          </w:tcPr>
          <w:p w:rsidR="00000000" w:rsidDel="00000000" w:rsidP="00000000" w:rsidRDefault="00000000" w:rsidRPr="00000000" w14:paraId="0000015B">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8</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5C">
            <w:pPr>
              <w:spacing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R10</w:t>
            </w:r>
            <w:r w:rsidDel="00000000" w:rsidR="00000000" w:rsidRPr="00000000">
              <w:rPr>
                <w:rtl w:val="0"/>
              </w:rPr>
            </w:r>
          </w:p>
        </w:tc>
        <w:tc>
          <w:tcPr>
            <w:shd w:fill="ffffff" w:val="clear"/>
            <w:vAlign w:val="center"/>
          </w:tcPr>
          <w:p w:rsidR="00000000" w:rsidDel="00000000" w:rsidP="00000000" w:rsidRDefault="00000000" w:rsidRPr="00000000" w14:paraId="0000015D">
            <w:pPr>
              <w:spacing w:line="252.00000000000003" w:lineRule="auto"/>
              <w:rPr/>
            </w:pPr>
            <w:r w:rsidDel="00000000" w:rsidR="00000000" w:rsidRPr="00000000">
              <w:rPr>
                <w:rFonts w:ascii="Helvetica Neue" w:cs="Helvetica Neue" w:eastAsia="Helvetica Neue" w:hAnsi="Helvetica Neue"/>
                <w:color w:val="333333"/>
                <w:sz w:val="18"/>
                <w:szCs w:val="18"/>
                <w:rtl w:val="0"/>
              </w:rPr>
              <w:t xml:space="preserve">Incompatibilidad estética o de diseño entre distintos navegadores web</w:t>
            </w:r>
            <w:r w:rsidDel="00000000" w:rsidR="00000000" w:rsidRPr="00000000">
              <w:rPr>
                <w:rtl w:val="0"/>
              </w:rPr>
            </w:r>
          </w:p>
        </w:tc>
        <w:tc>
          <w:tcPr>
            <w:shd w:fill="ffffff" w:val="clear"/>
            <w:vAlign w:val="center"/>
          </w:tcPr>
          <w:p w:rsidR="00000000" w:rsidDel="00000000" w:rsidP="00000000" w:rsidRDefault="00000000" w:rsidRPr="00000000" w14:paraId="0000015E">
            <w:pPr>
              <w:spacing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15F">
            <w:pPr>
              <w:spacing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2</w:t>
            </w:r>
            <w:r w:rsidDel="00000000" w:rsidR="00000000" w:rsidRPr="00000000">
              <w:rPr>
                <w:rtl w:val="0"/>
              </w:rPr>
            </w:r>
          </w:p>
        </w:tc>
        <w:tc>
          <w:tcPr>
            <w:shd w:fill="ffffff" w:val="clear"/>
            <w:vAlign w:val="center"/>
          </w:tcPr>
          <w:p w:rsidR="00000000" w:rsidDel="00000000" w:rsidP="00000000" w:rsidRDefault="00000000" w:rsidRPr="00000000" w14:paraId="00000160">
            <w:pPr>
              <w:spacing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6</w:t>
            </w:r>
            <w:r w:rsidDel="00000000" w:rsidR="00000000" w:rsidRPr="00000000">
              <w:rPr>
                <w:rtl w:val="0"/>
              </w:rPr>
            </w:r>
          </w:p>
        </w:tc>
      </w:tr>
    </w:tbl>
    <w:p w:rsidR="00000000" w:rsidDel="00000000" w:rsidP="00000000" w:rsidRDefault="00000000" w:rsidRPr="00000000" w14:paraId="00000161">
      <w:pPr>
        <w:spacing w:after="120" w:before="0" w:line="276" w:lineRule="auto"/>
        <w:rPr/>
      </w:pPr>
      <w:r w:rsidDel="00000000" w:rsidR="00000000" w:rsidRPr="00000000">
        <w:rPr>
          <w:rtl w:val="0"/>
        </w:rPr>
      </w:r>
    </w:p>
    <w:p w:rsidR="00000000" w:rsidDel="00000000" w:rsidP="00000000" w:rsidRDefault="00000000" w:rsidRPr="00000000" w14:paraId="00000162">
      <w:pPr>
        <w:spacing w:after="120" w:before="0" w:line="276" w:lineRule="auto"/>
        <w:rPr/>
      </w:pPr>
      <w:r w:rsidDel="00000000" w:rsidR="00000000" w:rsidRPr="00000000">
        <w:rPr>
          <w:rtl w:val="0"/>
        </w:rPr>
      </w:r>
    </w:p>
    <w:p w:rsidR="00000000" w:rsidDel="00000000" w:rsidP="00000000" w:rsidRDefault="00000000" w:rsidRPr="00000000" w14:paraId="00000163">
      <w:pPr>
        <w:spacing w:after="120" w:before="0" w:line="276" w:lineRule="auto"/>
        <w:rPr/>
      </w:pPr>
      <w:r w:rsidDel="00000000" w:rsidR="00000000" w:rsidRPr="00000000">
        <w:rPr>
          <w:rtl w:val="0"/>
        </w:rPr>
      </w:r>
    </w:p>
    <w:p w:rsidR="00000000" w:rsidDel="00000000" w:rsidP="00000000" w:rsidRDefault="00000000" w:rsidRPr="00000000" w14:paraId="00000164">
      <w:pPr>
        <w:spacing w:after="120" w:before="0" w:line="276" w:lineRule="auto"/>
        <w:rPr/>
      </w:pPr>
      <w:r w:rsidDel="00000000" w:rsidR="00000000" w:rsidRPr="00000000">
        <w:rPr>
          <w:rtl w:val="0"/>
        </w:rPr>
      </w:r>
    </w:p>
    <w:p w:rsidR="00000000" w:rsidDel="00000000" w:rsidP="00000000" w:rsidRDefault="00000000" w:rsidRPr="00000000" w14:paraId="00000165">
      <w:pPr>
        <w:spacing w:after="120" w:before="0" w:line="276" w:lineRule="auto"/>
        <w:rPr/>
      </w:pPr>
      <w:r w:rsidDel="00000000" w:rsidR="00000000" w:rsidRPr="00000000">
        <w:rPr>
          <w:rtl w:val="0"/>
        </w:rPr>
      </w:r>
    </w:p>
    <w:p w:rsidR="00000000" w:rsidDel="00000000" w:rsidP="00000000" w:rsidRDefault="00000000" w:rsidRPr="00000000" w14:paraId="00000166">
      <w:pPr>
        <w:spacing w:after="120" w:before="0" w:line="276" w:lineRule="auto"/>
        <w:rPr/>
      </w:pPr>
      <w:r w:rsidDel="00000000" w:rsidR="00000000" w:rsidRPr="00000000">
        <w:rPr>
          <w:rtl w:val="0"/>
        </w:rPr>
      </w:r>
    </w:p>
    <w:p w:rsidR="00000000" w:rsidDel="00000000" w:rsidP="00000000" w:rsidRDefault="00000000" w:rsidRPr="00000000" w14:paraId="00000167">
      <w:pPr>
        <w:spacing w:after="120" w:before="0" w:line="276" w:lineRule="auto"/>
        <w:rPr/>
      </w:pPr>
      <w:r w:rsidDel="00000000" w:rsidR="00000000" w:rsidRPr="00000000">
        <w:rPr>
          <w:rtl w:val="0"/>
        </w:rPr>
      </w:r>
    </w:p>
    <w:p w:rsidR="00000000" w:rsidDel="00000000" w:rsidP="00000000" w:rsidRDefault="00000000" w:rsidRPr="00000000" w14:paraId="00000168">
      <w:pPr>
        <w:spacing w:after="120" w:before="0" w:line="276" w:lineRule="auto"/>
        <w:rPr/>
      </w:pPr>
      <w:r w:rsidDel="00000000" w:rsidR="00000000" w:rsidRPr="00000000">
        <w:rPr>
          <w:rtl w:val="0"/>
        </w:rPr>
      </w:r>
    </w:p>
    <w:p w:rsidR="00000000" w:rsidDel="00000000" w:rsidP="00000000" w:rsidRDefault="00000000" w:rsidRPr="00000000" w14:paraId="00000169">
      <w:pPr>
        <w:spacing w:after="120" w:before="0" w:line="276" w:lineRule="auto"/>
        <w:rPr/>
      </w:pPr>
      <w:r w:rsidDel="00000000" w:rsidR="00000000" w:rsidRPr="00000000">
        <w:rPr>
          <w:rtl w:val="0"/>
        </w:rPr>
      </w:r>
    </w:p>
    <w:p w:rsidR="00000000" w:rsidDel="00000000" w:rsidP="00000000" w:rsidRDefault="00000000" w:rsidRPr="00000000" w14:paraId="0000016A">
      <w:pPr>
        <w:keepNext w:val="1"/>
        <w:spacing w:after="100" w:before="240" w:line="276" w:lineRule="auto"/>
        <w:rPr/>
      </w:pPr>
      <w:r w:rsidDel="00000000" w:rsidR="00000000" w:rsidRPr="00000000">
        <w:rPr>
          <w:rFonts w:ascii="Helvetica Neue" w:cs="Helvetica Neue" w:eastAsia="Helvetica Neue" w:hAnsi="Helvetica Neue"/>
          <w:b w:val="1"/>
          <w:bCs w:val="1"/>
          <w:color w:val="5e5e5e"/>
          <w:sz w:val="24"/>
          <w:szCs w:val="24"/>
          <w:rtl w:val="0"/>
        </w:rPr>
        <w:t xml:space="preserve">Plan de tratamiento (riesgos sobre la línea de corte)</w:t>
      </w: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500"/>
        <w:gridCol w:w="3769"/>
        <w:gridCol w:w="3769"/>
        <w:tblGridChange w:id="0">
          <w:tblGrid>
            <w:gridCol w:w="600"/>
            <w:gridCol w:w="1500"/>
            <w:gridCol w:w="3769"/>
            <w:gridCol w:w="3769"/>
          </w:tblGrid>
        </w:tblGridChange>
      </w:tblGrid>
      <w:tr>
        <w:trPr>
          <w:cantSplit w:val="1"/>
          <w:tblHeader w:val="1"/>
        </w:trPr>
        <w:tc>
          <w:tcPr>
            <w:shd w:fill="5e5e5e" w:val="clear"/>
            <w:vAlign w:val="center"/>
          </w:tcPr>
          <w:p w:rsidR="00000000" w:rsidDel="00000000" w:rsidP="00000000" w:rsidRDefault="00000000" w:rsidRPr="00000000" w14:paraId="0000016B">
            <w:pPr>
              <w:spacing w:after="0" w:before="0" w:line="252.00000000000003" w:lineRule="auto"/>
              <w:jc w:val="center"/>
              <w:rPr/>
            </w:pPr>
            <w:r w:rsidDel="00000000" w:rsidR="00000000" w:rsidRPr="00000000">
              <w:rPr>
                <w:rFonts w:ascii="Helvetica Neue" w:cs="Helvetica Neue" w:eastAsia="Helvetica Neue" w:hAnsi="Helvetica Neue"/>
                <w:b w:val="1"/>
                <w:bCs w:val="1"/>
                <w:color w:val="ffffff"/>
                <w:sz w:val="18"/>
                <w:szCs w:val="18"/>
                <w:rtl w:val="0"/>
              </w:rPr>
              <w:t xml:space="preserve">N°</w:t>
            </w:r>
            <w:r w:rsidDel="00000000" w:rsidR="00000000" w:rsidRPr="00000000">
              <w:rPr>
                <w:rtl w:val="0"/>
              </w:rPr>
            </w:r>
          </w:p>
        </w:tc>
        <w:tc>
          <w:tcPr>
            <w:shd w:fill="5e5e5e" w:val="clear"/>
            <w:vAlign w:val="center"/>
          </w:tcPr>
          <w:p w:rsidR="00000000" w:rsidDel="00000000" w:rsidP="00000000" w:rsidRDefault="00000000" w:rsidRPr="00000000" w14:paraId="0000016C">
            <w:pPr>
              <w:spacing w:after="0" w:before="0" w:line="252.00000000000003" w:lineRule="auto"/>
              <w:jc w:val="center"/>
              <w:rPr/>
            </w:pPr>
            <w:r w:rsidDel="00000000" w:rsidR="00000000" w:rsidRPr="00000000">
              <w:rPr>
                <w:rFonts w:ascii="Helvetica Neue" w:cs="Helvetica Neue" w:eastAsia="Helvetica Neue" w:hAnsi="Helvetica Neue"/>
                <w:b w:val="1"/>
                <w:bCs w:val="1"/>
                <w:color w:val="ffffff"/>
                <w:sz w:val="18"/>
                <w:szCs w:val="18"/>
                <w:rtl w:val="0"/>
              </w:rPr>
              <w:t xml:space="preserve">Responsable</w:t>
            </w:r>
            <w:r w:rsidDel="00000000" w:rsidR="00000000" w:rsidRPr="00000000">
              <w:rPr>
                <w:rtl w:val="0"/>
              </w:rPr>
            </w:r>
          </w:p>
        </w:tc>
        <w:tc>
          <w:tcPr>
            <w:shd w:fill="5e5e5e" w:val="clear"/>
            <w:vAlign w:val="center"/>
          </w:tcPr>
          <w:p w:rsidR="00000000" w:rsidDel="00000000" w:rsidP="00000000" w:rsidRDefault="00000000" w:rsidRPr="00000000" w14:paraId="0000016D">
            <w:pPr>
              <w:spacing w:after="0" w:before="0" w:line="252.00000000000003" w:lineRule="auto"/>
              <w:jc w:val="center"/>
              <w:rPr/>
            </w:pPr>
            <w:r w:rsidDel="00000000" w:rsidR="00000000" w:rsidRPr="00000000">
              <w:rPr>
                <w:rFonts w:ascii="Helvetica Neue" w:cs="Helvetica Neue" w:eastAsia="Helvetica Neue" w:hAnsi="Helvetica Neue"/>
                <w:b w:val="1"/>
                <w:bCs w:val="1"/>
                <w:color w:val="ffffff"/>
                <w:sz w:val="18"/>
                <w:szCs w:val="18"/>
                <w:rtl w:val="0"/>
              </w:rPr>
              <w:t xml:space="preserve">Mitigación</w:t>
            </w:r>
            <w:r w:rsidDel="00000000" w:rsidR="00000000" w:rsidRPr="00000000">
              <w:rPr>
                <w:rtl w:val="0"/>
              </w:rPr>
            </w:r>
          </w:p>
        </w:tc>
        <w:tc>
          <w:tcPr>
            <w:shd w:fill="5e5e5e" w:val="clear"/>
            <w:vAlign w:val="center"/>
          </w:tcPr>
          <w:p w:rsidR="00000000" w:rsidDel="00000000" w:rsidP="00000000" w:rsidRDefault="00000000" w:rsidRPr="00000000" w14:paraId="0000016E">
            <w:pPr>
              <w:spacing w:after="0" w:before="0" w:line="252.00000000000003" w:lineRule="auto"/>
              <w:jc w:val="center"/>
              <w:rPr/>
            </w:pPr>
            <w:r w:rsidDel="00000000" w:rsidR="00000000" w:rsidRPr="00000000">
              <w:rPr>
                <w:rFonts w:ascii="Helvetica Neue" w:cs="Helvetica Neue" w:eastAsia="Helvetica Neue" w:hAnsi="Helvetica Neue"/>
                <w:b w:val="1"/>
                <w:bCs w:val="1"/>
                <w:color w:val="ffffff"/>
                <w:sz w:val="18"/>
                <w:szCs w:val="18"/>
                <w:rtl w:val="0"/>
              </w:rPr>
              <w:t xml:space="preserve">Plan de contingencia</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6F">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R1</w:t>
            </w:r>
            <w:r w:rsidDel="00000000" w:rsidR="00000000" w:rsidRPr="00000000">
              <w:rPr>
                <w:rtl w:val="0"/>
              </w:rPr>
            </w:r>
          </w:p>
        </w:tc>
        <w:tc>
          <w:tcPr>
            <w:shd w:fill="ffffff" w:val="clear"/>
            <w:vAlign w:val="center"/>
          </w:tcPr>
          <w:p w:rsidR="00000000" w:rsidDel="00000000" w:rsidP="00000000" w:rsidRDefault="00000000" w:rsidRPr="00000000" w14:paraId="00000170">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Elias Brea</w:t>
            </w:r>
            <w:r w:rsidDel="00000000" w:rsidR="00000000" w:rsidRPr="00000000">
              <w:rPr>
                <w:rtl w:val="0"/>
              </w:rPr>
            </w:r>
          </w:p>
        </w:tc>
        <w:tc>
          <w:tcPr>
            <w:shd w:fill="ffffff" w:val="clear"/>
            <w:vAlign w:val="center"/>
          </w:tcPr>
          <w:p w:rsidR="00000000" w:rsidDel="00000000" w:rsidP="00000000" w:rsidRDefault="00000000" w:rsidRPr="00000000" w14:paraId="00000171">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Priorizar por dependencias entre épicas, definir el mínimo viable de cada una y congelar el alcance al inicio de cada sprint; seguimiento semanal de avance.</w:t>
            </w:r>
            <w:r w:rsidDel="00000000" w:rsidR="00000000" w:rsidRPr="00000000">
              <w:rPr>
                <w:rtl w:val="0"/>
              </w:rPr>
            </w:r>
          </w:p>
        </w:tc>
        <w:tc>
          <w:tcPr>
            <w:shd w:fill="ffffff" w:val="clear"/>
            <w:vAlign w:val="center"/>
          </w:tcPr>
          <w:p w:rsidR="00000000" w:rsidDel="00000000" w:rsidP="00000000" w:rsidRDefault="00000000" w:rsidRPr="00000000" w14:paraId="00000172">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Diferir funciones secundarias al backlog y acordarlo con el cliente.</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73">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R2</w:t>
            </w:r>
            <w:r w:rsidDel="00000000" w:rsidR="00000000" w:rsidRPr="00000000">
              <w:rPr>
                <w:rtl w:val="0"/>
              </w:rPr>
            </w:r>
          </w:p>
        </w:tc>
        <w:tc>
          <w:tcPr>
            <w:shd w:fill="ffffff" w:val="clear"/>
            <w:vAlign w:val="center"/>
          </w:tcPr>
          <w:p w:rsidR="00000000" w:rsidDel="00000000" w:rsidP="00000000" w:rsidRDefault="00000000" w:rsidRPr="00000000" w14:paraId="00000174">
            <w:pPr>
              <w:spacing w:line="252.00000000000003" w:lineRule="auto"/>
              <w:rPr/>
            </w:pPr>
            <w:r w:rsidDel="00000000" w:rsidR="00000000" w:rsidRPr="00000000">
              <w:rPr>
                <w:rFonts w:ascii="Helvetica Neue" w:cs="Helvetica Neue" w:eastAsia="Helvetica Neue" w:hAnsi="Helvetica Neue"/>
                <w:color w:val="333333"/>
                <w:sz w:val="18"/>
                <w:szCs w:val="18"/>
                <w:rtl w:val="0"/>
              </w:rPr>
              <w:t xml:space="preserve">Mateo Gau</w:t>
            </w:r>
            <w:r w:rsidDel="00000000" w:rsidR="00000000" w:rsidRPr="00000000">
              <w:rPr>
                <w:rtl w:val="0"/>
              </w:rPr>
            </w:r>
          </w:p>
        </w:tc>
        <w:tc>
          <w:tcPr>
            <w:shd w:fill="ffffff" w:val="clear"/>
            <w:vAlign w:val="center"/>
          </w:tcPr>
          <w:p w:rsidR="00000000" w:rsidDel="00000000" w:rsidP="00000000" w:rsidRDefault="00000000" w:rsidRPr="00000000" w14:paraId="00000175">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Planificar con 6h semanales, conservar margen de capacidad, trabajar en pares y mantener un calendario compartido.</w:t>
            </w:r>
            <w:r w:rsidDel="00000000" w:rsidR="00000000" w:rsidRPr="00000000">
              <w:rPr>
                <w:rtl w:val="0"/>
              </w:rPr>
            </w:r>
          </w:p>
        </w:tc>
        <w:tc>
          <w:tcPr>
            <w:shd w:fill="ffffff" w:val="clear"/>
            <w:vAlign w:val="center"/>
          </w:tcPr>
          <w:p w:rsidR="00000000" w:rsidDel="00000000" w:rsidP="00000000" w:rsidRDefault="00000000" w:rsidRPr="00000000" w14:paraId="00000176">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Redistribuir tareas entre integrantes, usar el margen del sprint y recortar pruebas no críticas.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77">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R3</w:t>
            </w:r>
            <w:r w:rsidDel="00000000" w:rsidR="00000000" w:rsidRPr="00000000">
              <w:rPr>
                <w:rtl w:val="0"/>
              </w:rPr>
            </w:r>
          </w:p>
        </w:tc>
        <w:tc>
          <w:tcPr>
            <w:shd w:fill="ffffff" w:val="clear"/>
            <w:vAlign w:val="center"/>
          </w:tcPr>
          <w:p w:rsidR="00000000" w:rsidDel="00000000" w:rsidP="00000000" w:rsidRDefault="00000000" w:rsidRPr="00000000" w14:paraId="00000178">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Santiago Rossetti</w:t>
            </w:r>
            <w:r w:rsidDel="00000000" w:rsidR="00000000" w:rsidRPr="00000000">
              <w:rPr>
                <w:rtl w:val="0"/>
              </w:rPr>
            </w:r>
          </w:p>
        </w:tc>
        <w:tc>
          <w:tcPr>
            <w:shd w:fill="ffffff" w:val="clear"/>
            <w:vAlign w:val="center"/>
          </w:tcPr>
          <w:p w:rsidR="00000000" w:rsidDel="00000000" w:rsidP="00000000" w:rsidRDefault="00000000" w:rsidRPr="00000000" w14:paraId="00000179">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Cola local de acciones con claves de idempotencia, compresión de imágenes, regla explícita (aceptar un viaje exige conexión; estados y fotos funcionan offline) y pruebas con red intermitente.</w:t>
            </w:r>
            <w:r w:rsidDel="00000000" w:rsidR="00000000" w:rsidRPr="00000000">
              <w:rPr>
                <w:rtl w:val="0"/>
              </w:rPr>
            </w:r>
          </w:p>
        </w:tc>
        <w:tc>
          <w:tcPr>
            <w:shd w:fill="ffffff" w:val="clear"/>
            <w:vAlign w:val="center"/>
          </w:tcPr>
          <w:p w:rsidR="00000000" w:rsidDel="00000000" w:rsidP="00000000" w:rsidRDefault="00000000" w:rsidRPr="00000000" w14:paraId="0000017A">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Reintento manual desde la interfaz con registro del error; carga posterior de la foto con aviso al operario.</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7B">
            <w:pPr>
              <w:spacing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R4</w:t>
            </w:r>
            <w:r w:rsidDel="00000000" w:rsidR="00000000" w:rsidRPr="00000000">
              <w:rPr>
                <w:rtl w:val="0"/>
              </w:rPr>
            </w:r>
          </w:p>
        </w:tc>
        <w:tc>
          <w:tcPr>
            <w:shd w:fill="ffffff" w:val="clear"/>
            <w:vAlign w:val="center"/>
          </w:tcPr>
          <w:p w:rsidR="00000000" w:rsidDel="00000000" w:rsidP="00000000" w:rsidRDefault="00000000" w:rsidRPr="00000000" w14:paraId="0000017C">
            <w:pPr>
              <w:spacing w:line="252.00000000000003" w:lineRule="auto"/>
              <w:rPr/>
            </w:pPr>
            <w:r w:rsidDel="00000000" w:rsidR="00000000" w:rsidRPr="00000000">
              <w:rPr>
                <w:rFonts w:ascii="Helvetica Neue" w:cs="Helvetica Neue" w:eastAsia="Helvetica Neue" w:hAnsi="Helvetica Neue"/>
                <w:color w:val="333333"/>
                <w:sz w:val="18"/>
                <w:szCs w:val="18"/>
                <w:rtl w:val="0"/>
              </w:rPr>
              <w:t xml:space="preserve">Lucio Persano</w:t>
            </w:r>
            <w:r w:rsidDel="00000000" w:rsidR="00000000" w:rsidRPr="00000000">
              <w:rPr>
                <w:rtl w:val="0"/>
              </w:rPr>
            </w:r>
          </w:p>
        </w:tc>
        <w:tc>
          <w:tcPr>
            <w:shd w:fill="ffffff" w:val="clear"/>
            <w:vAlign w:val="center"/>
          </w:tcPr>
          <w:p w:rsidR="00000000" w:rsidDel="00000000" w:rsidP="00000000" w:rsidRDefault="00000000" w:rsidRPr="00000000" w14:paraId="0000017D">
            <w:pPr>
              <w:spacing w:line="252.00000000000003"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color w:val="1f1f1f"/>
                <w:sz w:val="18"/>
                <w:szCs w:val="18"/>
                <w:rtl w:val="0"/>
              </w:rPr>
              <w:t xml:space="preserve">Consolidar y redactar listados de dudas o decisiones de diseño estructuradas por escrito con anticipación a cada clase o reunión, utilizando canales de consulta asincrónicos para adelantar inquietudes.</w:t>
            </w:r>
            <w:r w:rsidDel="00000000" w:rsidR="00000000" w:rsidRPr="00000000">
              <w:rPr>
                <w:rtl w:val="0"/>
              </w:rPr>
            </w:r>
          </w:p>
        </w:tc>
        <w:tc>
          <w:tcPr>
            <w:shd w:fill="ffffff" w:val="clear"/>
            <w:vAlign w:val="center"/>
          </w:tcPr>
          <w:p w:rsidR="00000000" w:rsidDel="00000000" w:rsidP="00000000" w:rsidRDefault="00000000" w:rsidRPr="00000000" w14:paraId="0000017E">
            <w:pPr>
              <w:spacing w:line="252.00000000000003" w:lineRule="auto"/>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color w:val="333333"/>
                <w:sz w:val="18"/>
                <w:szCs w:val="18"/>
                <w:rtl w:val="0"/>
              </w:rPr>
              <w:t xml:space="preserve">Si las dudas o decisiones de diseño no pueden resolverse antes de la clase o reunión, se priorizan las cuestiones que bloqueen el avance del proyecto, dejando registradas las decisiones pendientes. En caso de no obtener respuesta a tiempo, se continuará con una decisión provisoria basada en los requisitos ya definidos, documentándola para revisarla posteriormente y evitando que se detenga el desarrollo del sistema</w:t>
            </w:r>
            <w:r w:rsidDel="00000000" w:rsidR="00000000" w:rsidRPr="00000000">
              <w:rPr>
                <w:rFonts w:ascii="Helvetica Neue" w:cs="Helvetica Neue" w:eastAsia="Helvetica Neue" w:hAnsi="Helvetica Neue"/>
                <w:sz w:val="18"/>
                <w:szCs w:val="18"/>
                <w:rtl w:val="0"/>
              </w:rPr>
              <w:t xml:space="preserve">. </w:t>
            </w:r>
          </w:p>
        </w:tc>
      </w:tr>
      <w:tr>
        <w:trPr>
          <w:cantSplit w:val="1"/>
          <w:tblHeader w:val="0"/>
        </w:trPr>
        <w:tc>
          <w:tcPr>
            <w:shd w:fill="ffffff" w:val="clear"/>
            <w:vAlign w:val="center"/>
          </w:tcPr>
          <w:p w:rsidR="00000000" w:rsidDel="00000000" w:rsidP="00000000" w:rsidRDefault="00000000" w:rsidRPr="00000000" w14:paraId="0000017F">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R5</w:t>
            </w:r>
            <w:r w:rsidDel="00000000" w:rsidR="00000000" w:rsidRPr="00000000">
              <w:rPr>
                <w:rtl w:val="0"/>
              </w:rPr>
            </w:r>
          </w:p>
        </w:tc>
        <w:tc>
          <w:tcPr>
            <w:shd w:fill="ffffff" w:val="clear"/>
            <w:vAlign w:val="center"/>
          </w:tcPr>
          <w:p w:rsidR="00000000" w:rsidDel="00000000" w:rsidP="00000000" w:rsidRDefault="00000000" w:rsidRPr="00000000" w14:paraId="00000180">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Felipe Carressane</w:t>
            </w:r>
            <w:r w:rsidDel="00000000" w:rsidR="00000000" w:rsidRPr="00000000">
              <w:rPr>
                <w:rtl w:val="0"/>
              </w:rPr>
            </w:r>
          </w:p>
        </w:tc>
        <w:tc>
          <w:tcPr>
            <w:shd w:fill="ffffff" w:val="clear"/>
            <w:vAlign w:val="center"/>
          </w:tcPr>
          <w:p w:rsidR="00000000" w:rsidDel="00000000" w:rsidP="00000000" w:rsidRDefault="00000000" w:rsidRPr="00000000" w14:paraId="00000181">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Validar con el cliente, al inicio del Sprint 1, la máquina de estados, el criterio de asignación y el tope de reasignaciones; documentar cada decisión.</w:t>
            </w:r>
            <w:r w:rsidDel="00000000" w:rsidR="00000000" w:rsidRPr="00000000">
              <w:rPr>
                <w:rtl w:val="0"/>
              </w:rPr>
            </w:r>
          </w:p>
        </w:tc>
        <w:tc>
          <w:tcPr>
            <w:shd w:fill="ffffff" w:val="clear"/>
            <w:vAlign w:val="center"/>
          </w:tcPr>
          <w:p w:rsidR="00000000" w:rsidDel="00000000" w:rsidP="00000000" w:rsidRDefault="00000000" w:rsidRPr="00000000" w14:paraId="00000182">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Reunión extraordinaria de validación y registro del cambio con su impacto en horas.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83">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R6</w:t>
            </w:r>
            <w:r w:rsidDel="00000000" w:rsidR="00000000" w:rsidRPr="00000000">
              <w:rPr>
                <w:rtl w:val="0"/>
              </w:rPr>
            </w:r>
          </w:p>
        </w:tc>
        <w:tc>
          <w:tcPr>
            <w:shd w:fill="ffffff" w:val="clear"/>
            <w:vAlign w:val="center"/>
          </w:tcPr>
          <w:p w:rsidR="00000000" w:rsidDel="00000000" w:rsidP="00000000" w:rsidRDefault="00000000" w:rsidRPr="00000000" w14:paraId="00000184">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Mateo Rivas </w:t>
            </w:r>
            <w:r w:rsidDel="00000000" w:rsidR="00000000" w:rsidRPr="00000000">
              <w:rPr>
                <w:rtl w:val="0"/>
              </w:rPr>
            </w:r>
          </w:p>
        </w:tc>
        <w:tc>
          <w:tcPr>
            <w:shd w:fill="ffffff" w:val="clear"/>
            <w:vAlign w:val="center"/>
          </w:tcPr>
          <w:p w:rsidR="00000000" w:rsidDel="00000000" w:rsidP="00000000" w:rsidRDefault="00000000" w:rsidRPr="00000000" w14:paraId="00000185">
            <w:pPr>
              <w:spacing w:line="252.00000000000003" w:lineRule="auto"/>
              <w:rPr/>
            </w:pPr>
            <w:r w:rsidDel="00000000" w:rsidR="00000000" w:rsidRPr="00000000">
              <w:rPr>
                <w:rFonts w:ascii="Helvetica Neue" w:cs="Helvetica Neue" w:eastAsia="Helvetica Neue" w:hAnsi="Helvetica Neue"/>
                <w:color w:val="1f1f1f"/>
                <w:sz w:val="18"/>
                <w:szCs w:val="18"/>
                <w:rtl w:val="0"/>
              </w:rPr>
              <w:t xml:space="preserve">Delimitar formalmente la zona de cobertura operativa al municipio de La Plata. Poner un mapa interactivo y pedirles que chequeen la dirección mostrándoles en el mapa la que seleccionaron.</w:t>
            </w:r>
            <w:r w:rsidDel="00000000" w:rsidR="00000000" w:rsidRPr="00000000">
              <w:rPr>
                <w:rtl w:val="0"/>
              </w:rPr>
            </w:r>
          </w:p>
        </w:tc>
        <w:tc>
          <w:tcPr>
            <w:shd w:fill="ffffff" w:val="clear"/>
            <w:vAlign w:val="center"/>
          </w:tcPr>
          <w:p w:rsidR="00000000" w:rsidDel="00000000" w:rsidP="00000000" w:rsidRDefault="00000000" w:rsidRPr="00000000" w14:paraId="00000186">
            <w:pPr>
              <w:spacing w:line="252.00000000000003" w:lineRule="auto"/>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Si la dirección ingresada queda fuera de la zona de cobertura o el usuario no puede verificarla correctamente en el mapa, el sistema impedirá continuar con el registro del pedido y solicitará corregir o confirmar la dirección. Si el mapa presenta algún inconveniente, se podrá validar la dirección de forma manual, dejando el pedido pendiente de confirmación. </w:t>
            </w:r>
          </w:p>
        </w:tc>
      </w:tr>
      <w:tr>
        <w:trPr>
          <w:cantSplit w:val="1"/>
          <w:tblHeader w:val="0"/>
        </w:trPr>
        <w:tc>
          <w:tcPr>
            <w:shd w:fill="ffffff" w:val="clear"/>
            <w:vAlign w:val="center"/>
          </w:tcPr>
          <w:p w:rsidR="00000000" w:rsidDel="00000000" w:rsidP="00000000" w:rsidRDefault="00000000" w:rsidRPr="00000000" w14:paraId="00000187">
            <w:pPr>
              <w:spacing w:after="0" w:before="0" w:line="252.00000000000003" w:lineRule="auto"/>
              <w:jc w:val="center"/>
              <w:rPr/>
            </w:pPr>
            <w:r w:rsidDel="00000000" w:rsidR="00000000" w:rsidRPr="00000000">
              <w:rPr>
                <w:rFonts w:ascii="Helvetica Neue" w:cs="Helvetica Neue" w:eastAsia="Helvetica Neue" w:hAnsi="Helvetica Neue"/>
                <w:color w:val="333333"/>
                <w:sz w:val="18"/>
                <w:szCs w:val="18"/>
                <w:rtl w:val="0"/>
              </w:rPr>
              <w:t xml:space="preserve">R7</w:t>
            </w:r>
            <w:r w:rsidDel="00000000" w:rsidR="00000000" w:rsidRPr="00000000">
              <w:rPr>
                <w:rtl w:val="0"/>
              </w:rPr>
            </w:r>
          </w:p>
        </w:tc>
        <w:tc>
          <w:tcPr>
            <w:shd w:fill="ffffff" w:val="clear"/>
            <w:vAlign w:val="center"/>
          </w:tcPr>
          <w:p w:rsidR="00000000" w:rsidDel="00000000" w:rsidP="00000000" w:rsidRDefault="00000000" w:rsidRPr="00000000" w14:paraId="00000188">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Simon Orellano</w:t>
            </w:r>
            <w:r w:rsidDel="00000000" w:rsidR="00000000" w:rsidRPr="00000000">
              <w:rPr>
                <w:rtl w:val="0"/>
              </w:rPr>
            </w:r>
          </w:p>
        </w:tc>
        <w:tc>
          <w:tcPr>
            <w:shd w:fill="ffffff" w:val="clear"/>
            <w:vAlign w:val="center"/>
          </w:tcPr>
          <w:p w:rsidR="00000000" w:rsidDel="00000000" w:rsidP="00000000" w:rsidRDefault="00000000" w:rsidRPr="00000000" w14:paraId="00000189">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Diseñar consultas optimizadas a la base de datos y realizar pruebas de carga simuladas previas a la puesta en producción.</w:t>
            </w:r>
            <w:r w:rsidDel="00000000" w:rsidR="00000000" w:rsidRPr="00000000">
              <w:rPr>
                <w:rtl w:val="0"/>
              </w:rPr>
            </w:r>
          </w:p>
        </w:tc>
        <w:tc>
          <w:tcPr>
            <w:shd w:fill="ffffff" w:val="clear"/>
            <w:vAlign w:val="center"/>
          </w:tcPr>
          <w:p w:rsidR="00000000" w:rsidDel="00000000" w:rsidP="00000000" w:rsidRDefault="00000000" w:rsidRPr="00000000" w14:paraId="0000018A">
            <w:pPr>
              <w:spacing w:after="0" w:before="0" w:line="252.00000000000003" w:lineRule="auto"/>
              <w:jc w:val="left"/>
              <w:rPr/>
            </w:pPr>
            <w:r w:rsidDel="00000000" w:rsidR="00000000" w:rsidRPr="00000000">
              <w:rPr>
                <w:rFonts w:ascii="Helvetica Neue" w:cs="Helvetica Neue" w:eastAsia="Helvetica Neue" w:hAnsi="Helvetica Neue"/>
                <w:color w:val="333333"/>
                <w:sz w:val="18"/>
                <w:szCs w:val="18"/>
                <w:rtl w:val="0"/>
              </w:rPr>
              <w:t xml:space="preserve">Priorizar el procesamiento de acciones críticas (aceptación de viajes y cambios de estado) postergando temporalmente consultas secundarias no esenciales.</w:t>
            </w:r>
            <w:r w:rsidDel="00000000" w:rsidR="00000000" w:rsidRPr="00000000">
              <w:rPr>
                <w:rtl w:val="0"/>
              </w:rPr>
            </w:r>
          </w:p>
        </w:tc>
      </w:tr>
    </w:tbl>
    <w:p w:rsidR="00000000" w:rsidDel="00000000" w:rsidP="00000000" w:rsidRDefault="00000000" w:rsidRPr="00000000" w14:paraId="0000018B">
      <w:pPr>
        <w:spacing w:after="120" w:before="0" w:line="276" w:lineRule="auto"/>
        <w:rPr/>
      </w:pPr>
      <w:r w:rsidDel="00000000" w:rsidR="00000000" w:rsidRPr="00000000">
        <w:rPr>
          <w:rtl w:val="0"/>
        </w:rPr>
      </w:r>
    </w:p>
    <w:p w:rsidR="00000000" w:rsidDel="00000000" w:rsidP="00000000" w:rsidRDefault="00000000" w:rsidRPr="00000000" w14:paraId="0000018C">
      <w:pPr>
        <w:spacing w:after="160" w:before="0" w:line="276" w:lineRule="auto"/>
        <w:rPr/>
      </w:pPr>
      <w:r w:rsidDel="00000000" w:rsidR="00000000" w:rsidRPr="00000000">
        <w:rPr>
          <w:rFonts w:ascii="Helvetica Neue" w:cs="Helvetica Neue" w:eastAsia="Helvetica Neue" w:hAnsi="Helvetica Neue"/>
          <w:i w:val="1"/>
          <w:iCs w:val="1"/>
          <w:color w:val="7f7f7f"/>
          <w:sz w:val="18"/>
          <w:szCs w:val="18"/>
          <w:rtl w:val="0"/>
        </w:rPr>
        <w:t xml:space="preserve">Los riesgos R8 a R10 se monitorean en las reuniones de seguimiento sin plan formal.</w:t>
      </w:r>
      <w:r w:rsidDel="00000000" w:rsidR="00000000" w:rsidRPr="00000000">
        <w:rPr>
          <w:rtl w:val="0"/>
        </w:rPr>
      </w:r>
    </w:p>
    <w:p w:rsidR="00000000" w:rsidDel="00000000" w:rsidP="00000000" w:rsidRDefault="00000000" w:rsidRPr="00000000" w14:paraId="0000018D">
      <w:pPr>
        <w:keepNext w:val="1"/>
        <w:spacing w:after="140" w:before="360" w:line="276" w:lineRule="auto"/>
        <w:rPr/>
      </w:pPr>
      <w:r w:rsidDel="00000000" w:rsidR="00000000" w:rsidRPr="00000000">
        <w:rPr>
          <w:rFonts w:ascii="Helvetica Neue" w:cs="Helvetica Neue" w:eastAsia="Helvetica Neue" w:hAnsi="Helvetica Neue"/>
          <w:b w:val="1"/>
          <w:bCs w:val="1"/>
          <w:color w:val="5e5e5e"/>
          <w:sz w:val="28"/>
          <w:szCs w:val="28"/>
          <w:rtl w:val="0"/>
        </w:rPr>
        <w:t xml:space="preserve">5) Competencia</w:t>
      </w:r>
      <w:r w:rsidDel="00000000" w:rsidR="00000000" w:rsidRPr="00000000">
        <w:rPr>
          <w:rtl w:val="0"/>
        </w:rPr>
      </w:r>
    </w:p>
    <w:p w:rsidR="00000000" w:rsidDel="00000000" w:rsidP="00000000" w:rsidRDefault="00000000" w:rsidRPr="00000000" w14:paraId="0000018E">
      <w:pPr>
        <w:keepNext w:val="1"/>
        <w:spacing w:after="100" w:before="240" w:line="276" w:lineRule="auto"/>
        <w:rPr/>
      </w:pPr>
      <w:r w:rsidDel="00000000" w:rsidR="00000000" w:rsidRPr="00000000">
        <w:rPr>
          <w:rFonts w:ascii="Helvetica Neue" w:cs="Helvetica Neue" w:eastAsia="Helvetica Neue" w:hAnsi="Helvetica Neue"/>
          <w:b w:val="1"/>
          <w:bCs w:val="1"/>
          <w:color w:val="5e5e5e"/>
          <w:sz w:val="24"/>
          <w:szCs w:val="24"/>
          <w:rtl w:val="0"/>
        </w:rPr>
        <w:t xml:space="preserve">a) Competidores directos e indirectos</w:t>
      </w:r>
      <w:r w:rsidDel="00000000" w:rsidR="00000000" w:rsidRPr="00000000">
        <w:rPr>
          <w:rtl w:val="0"/>
        </w:rPr>
      </w:r>
    </w:p>
    <w:p w:rsidR="00000000" w:rsidDel="00000000" w:rsidP="00000000" w:rsidRDefault="00000000" w:rsidRPr="00000000" w14:paraId="0000018F">
      <w:pPr>
        <w:keepNext w:val="1"/>
        <w:spacing w:after="100" w:before="240" w:lineRule="auto"/>
        <w:rPr>
          <w:rFonts w:ascii="Helvetica Neue" w:cs="Helvetica Neue" w:eastAsia="Helvetica Neue" w:hAnsi="Helvetica Neue"/>
          <w:sz w:val="22"/>
          <w:szCs w:val="22"/>
        </w:rPr>
      </w:pP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300"/>
        <w:gridCol w:w="6238"/>
        <w:tblGridChange w:id="0">
          <w:tblGrid>
            <w:gridCol w:w="2100"/>
            <w:gridCol w:w="1300"/>
            <w:gridCol w:w="623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5e5e5e" w:val="clear"/>
            <w:tcMar>
              <w:top w:w="60.0" w:type="dxa"/>
              <w:left w:w="100.0" w:type="dxa"/>
              <w:bottom w:w="60.0" w:type="dxa"/>
              <w:right w:w="100.0" w:type="dxa"/>
            </w:tcMar>
            <w:vAlign w:val="center"/>
          </w:tcPr>
          <w:p w:rsidR="00000000" w:rsidDel="00000000" w:rsidP="00000000" w:rsidRDefault="00000000" w:rsidRPr="00000000" w14:paraId="00000190">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color w:val="ffffff"/>
                <w:sz w:val="18"/>
                <w:szCs w:val="18"/>
                <w:rtl w:val="0"/>
              </w:rPr>
              <w:t xml:space="preserve">Competidor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5e5e5e" w:val="clear"/>
            <w:tcMar>
              <w:top w:w="60.0" w:type="dxa"/>
              <w:left w:w="100.0" w:type="dxa"/>
              <w:bottom w:w="60.0" w:type="dxa"/>
              <w:right w:w="100.0" w:type="dxa"/>
            </w:tcMar>
            <w:vAlign w:val="center"/>
          </w:tcPr>
          <w:p w:rsidR="00000000" w:rsidDel="00000000" w:rsidP="00000000" w:rsidRDefault="00000000" w:rsidRPr="00000000" w14:paraId="00000191">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color w:val="ffffff"/>
                <w:sz w:val="18"/>
                <w:szCs w:val="18"/>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5e5e5e" w:val="clear"/>
            <w:tcMar>
              <w:top w:w="60.0" w:type="dxa"/>
              <w:left w:w="100.0" w:type="dxa"/>
              <w:bottom w:w="60.0" w:type="dxa"/>
              <w:right w:w="100.0" w:type="dxa"/>
            </w:tcMar>
            <w:vAlign w:val="center"/>
          </w:tcPr>
          <w:p w:rsidR="00000000" w:rsidDel="00000000" w:rsidP="00000000" w:rsidRDefault="00000000" w:rsidRPr="00000000" w14:paraId="00000192">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color w:val="ffffff"/>
                <w:sz w:val="18"/>
                <w:szCs w:val="18"/>
                <w:rtl w:val="0"/>
              </w:rPr>
              <w:t xml:space="preserve">Por qué compite con el SGR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3">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Tookan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4">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Directo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5">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Software de gestión de repartos para flotas propias, con asignación, seguimiento y prueba de entrega. Es lo más parecido en funcionalidad, pero en general pensado para operaciones de mayor escala y con costo en dólares.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6">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Mercado Libre (Mercado Envíos)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7">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Indirecto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8">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Ofrece logística y entrega para los vendedores de su plataforma, con seguimiento. Un comercio puede derivar sus envíos allí, pero queda atado a la plataforma y a sus reglas.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9">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Andreani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A">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Indirecto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B">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Operador logístico y de paquetería de alcance nacional con seguimiento del envío. Reemplaza al reparto propio, pero con costo por envío y sin control directo de los repartidores.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C">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Correo Argentino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D">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Indirecto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E">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Servicio postal y de encomiendas de cobertura nacional, con seguimiento. Resuelve el traslado, pero no el reparto urbano del mismo día que coordina Martín.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F">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Ocasa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0">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Indirecto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1">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Operador logístico orientado sobre todo a empresas grandes. Es una alternativa de tercerización, poco accesible para un comercio de barrio.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2">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PedidosYa / Rappi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3">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Indirecto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4">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Ofrecen reparto con su propia flota. Un comercio puede derivar envíos allí, a cambio de comisiones y de depender de la plataforma.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5">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WhatsApp + planillas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6">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Indirecto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7">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333333"/>
                <w:sz w:val="18"/>
                <w:szCs w:val="18"/>
                <w:rtl w:val="0"/>
              </w:rPr>
              <w:t xml:space="preserve">Es la solución actual de Martín: gratuita y conocida, pero sin control, sin trazabilidad y con riesgo de omisión. Es el principal competidor a desplazar.</w:t>
            </w:r>
            <w:r w:rsidDel="00000000" w:rsidR="00000000" w:rsidRPr="00000000">
              <w:rPr>
                <w:rtl w:val="0"/>
              </w:rPr>
            </w:r>
          </w:p>
        </w:tc>
      </w:tr>
    </w:tbl>
    <w:p w:rsidR="00000000" w:rsidDel="00000000" w:rsidP="00000000" w:rsidRDefault="00000000" w:rsidRPr="00000000" w14:paraId="000001A8">
      <w:pPr>
        <w:keepNext w:val="1"/>
        <w:spacing w:after="100" w:before="240" w:lineRule="auto"/>
        <w:rPr/>
      </w:pPr>
      <w:r w:rsidDel="00000000" w:rsidR="00000000" w:rsidRPr="00000000">
        <w:rPr>
          <w:rtl w:val="0"/>
        </w:rPr>
      </w:r>
    </w:p>
    <w:p w:rsidR="00000000" w:rsidDel="00000000" w:rsidP="00000000" w:rsidRDefault="00000000" w:rsidRPr="00000000" w14:paraId="000001A9">
      <w:pPr>
        <w:keepNext w:val="1"/>
        <w:spacing w:after="100" w:before="240" w:line="276" w:lineRule="auto"/>
        <w:rPr/>
      </w:pPr>
      <w:r w:rsidDel="00000000" w:rsidR="00000000" w:rsidRPr="00000000">
        <w:rPr>
          <w:rFonts w:ascii="Helvetica Neue" w:cs="Helvetica Neue" w:eastAsia="Helvetica Neue" w:hAnsi="Helvetica Neue"/>
          <w:b w:val="1"/>
          <w:bCs w:val="1"/>
          <w:color w:val="5e5e5e"/>
          <w:sz w:val="24"/>
          <w:szCs w:val="24"/>
          <w:rtl w:val="0"/>
        </w:rPr>
        <w:t xml:space="preserve">b) Mapa perceptual de posicionamiento</w:t>
      </w:r>
      <w:r w:rsidDel="00000000" w:rsidR="00000000" w:rsidRPr="00000000">
        <w:rPr>
          <w:rtl w:val="0"/>
        </w:rPr>
      </w:r>
    </w:p>
    <w:p w:rsidR="00000000" w:rsidDel="00000000" w:rsidP="00000000" w:rsidRDefault="00000000" w:rsidRPr="00000000" w14:paraId="000001AA">
      <w:pPr>
        <w:spacing w:after="120" w:line="276" w:lineRule="auto"/>
        <w:jc w:val="both"/>
        <w:rPr/>
      </w:pPr>
      <w:r w:rsidDel="00000000" w:rsidR="00000000" w:rsidRPr="00000000">
        <w:rPr>
          <w:rFonts w:ascii="Helvetica Neue" w:cs="Helvetica Neue" w:eastAsia="Helvetica Neue" w:hAnsi="Helvetica Neue"/>
          <w:b w:val="1"/>
          <w:bCs w:val="1"/>
          <w:color w:val="333333"/>
          <w:sz w:val="22"/>
          <w:szCs w:val="22"/>
          <w:rtl w:val="0"/>
        </w:rPr>
        <w:t xml:space="preserve">Eje X: </w:t>
      </w:r>
      <w:r w:rsidDel="00000000" w:rsidR="00000000" w:rsidRPr="00000000">
        <w:rPr>
          <w:rFonts w:ascii="Helvetica Neue" w:cs="Helvetica Neue" w:eastAsia="Helvetica Neue" w:hAnsi="Helvetica Neue"/>
          <w:color w:val="333333"/>
          <w:sz w:val="22"/>
          <w:szCs w:val="22"/>
          <w:rtl w:val="0"/>
        </w:rPr>
        <w:t xml:space="preserve">control y trazabilidad del envío (de bajo a alto). </w:t>
      </w:r>
      <w:r w:rsidDel="00000000" w:rsidR="00000000" w:rsidRPr="00000000">
        <w:rPr>
          <w:rFonts w:ascii="Helvetica Neue" w:cs="Helvetica Neue" w:eastAsia="Helvetica Neue" w:hAnsi="Helvetica Neue"/>
          <w:b w:val="1"/>
          <w:bCs w:val="1"/>
          <w:color w:val="333333"/>
          <w:sz w:val="22"/>
          <w:szCs w:val="22"/>
          <w:rtl w:val="0"/>
        </w:rPr>
        <w:t xml:space="preserve">Eje Y: </w:t>
      </w:r>
      <w:r w:rsidDel="00000000" w:rsidR="00000000" w:rsidRPr="00000000">
        <w:rPr>
          <w:rFonts w:ascii="Helvetica Neue" w:cs="Helvetica Neue" w:eastAsia="Helvetica Neue" w:hAnsi="Helvetica Neue"/>
          <w:color w:val="333333"/>
          <w:sz w:val="22"/>
          <w:szCs w:val="22"/>
          <w:rtl w:val="0"/>
        </w:rPr>
        <w:t xml:space="preserve">adaptación a comercios de barrio, medida como costo y facilidad de adopción (de baja a alta). El SGR se ubica en el cuadrante superior derecho, pero sin una ventaja amplia: no iguala la cobertura ni la trazabilidad de Mercado Libre, Andreani o Correo Argentino. Su diferencial es ser simple y a medida de un comercio de barrio que coordina sus propios repartidores.</w:t>
      </w:r>
      <w:r w:rsidDel="00000000" w:rsidR="00000000" w:rsidRPr="00000000">
        <w:rPr>
          <w:rtl w:val="0"/>
        </w:rPr>
      </w:r>
    </w:p>
    <w:p w:rsidR="00000000" w:rsidDel="00000000" w:rsidP="00000000" w:rsidRDefault="00000000" w:rsidRPr="00000000" w14:paraId="000001AB">
      <w:pPr>
        <w:spacing w:after="160" w:before="0" w:line="276" w:lineRule="auto"/>
        <w:rPr>
          <w:rFonts w:ascii="Helvetica Neue" w:cs="Helvetica Neue" w:eastAsia="Helvetica Neue" w:hAnsi="Helvetica Neue"/>
          <w:i w:val="1"/>
          <w:iCs w:val="1"/>
          <w:color w:val="7f7f7f"/>
          <w:sz w:val="18"/>
          <w:szCs w:val="18"/>
        </w:rPr>
      </w:pPr>
      <w:r w:rsidDel="00000000" w:rsidR="00000000" w:rsidRPr="00000000">
        <w:rPr>
          <w:rtl w:val="0"/>
        </w:rPr>
      </w:r>
    </w:p>
    <w:p w:rsidR="00000000" w:rsidDel="00000000" w:rsidP="00000000" w:rsidRDefault="00000000" w:rsidRPr="00000000" w14:paraId="000001AC">
      <w:pPr>
        <w:spacing w:after="160" w:before="0" w:line="276" w:lineRule="auto"/>
        <w:jc w:val="center"/>
        <w:rPr>
          <w:rFonts w:ascii="Helvetica Neue" w:cs="Helvetica Neue" w:eastAsia="Helvetica Neue" w:hAnsi="Helvetica Neue"/>
          <w:i w:val="1"/>
          <w:iCs w:val="1"/>
          <w:color w:val="7f7f7f"/>
          <w:sz w:val="18"/>
          <w:szCs w:val="18"/>
        </w:rPr>
      </w:pPr>
      <w:r w:rsidDel="00000000" w:rsidR="00000000" w:rsidRPr="00000000">
        <w:rPr>
          <w:rFonts w:ascii="Helvetica Neue" w:cs="Helvetica Neue" w:eastAsia="Helvetica Neue" w:hAnsi="Helvetica Neue"/>
          <w:i w:val="1"/>
          <w:iCs w:val="1"/>
          <w:color w:val="7f7f7f"/>
          <w:sz w:val="18"/>
          <w:szCs w:val="18"/>
        </w:rPr>
        <w:drawing>
          <wp:inline distB="114300" distT="114300" distL="114300" distR="114300">
            <wp:extent cx="4504876" cy="3363526"/>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504876" cy="3363526"/>
                    </a:xfrm>
                    <a:prstGeom prst="rect"/>
                    <a:ln/>
                  </pic:spPr>
                </pic:pic>
              </a:graphicData>
            </a:graphic>
          </wp:inline>
        </w:drawing>
      </w: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134" w:top="1134" w:left="1134" w:right="1134" w:header="709" w:footer="85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ind w:left="9637.511811023622"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6354135</wp:posOffset>
          </wp:positionH>
          <wp:positionV relativeFrom="page">
            <wp:posOffset>478418</wp:posOffset>
          </wp:positionV>
          <wp:extent cx="489366" cy="497523"/>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89366" cy="497523"/>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665325</wp:posOffset>
          </wp:positionH>
          <wp:positionV relativeFrom="page">
            <wp:posOffset>521280</wp:posOffset>
          </wp:positionV>
          <wp:extent cx="1994930" cy="411798"/>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94930" cy="41179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Helvetica Neue" w:cs="Helvetica Neue" w:eastAsia="Helvetica Neue" w:hAnsi="Helvetica Neue"/>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60.0" w:type="dxa"/>
        <w:left w:w="100.0" w:type="dxa"/>
        <w:bottom w:w="6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60.0" w:type="dxa"/>
        <w:left w:w="100.0" w:type="dxa"/>
        <w:bottom w:w="6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60.0" w:type="dxa"/>
        <w:left w:w="100.0" w:type="dxa"/>
        <w:bottom w:w="6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60.0" w:type="dxa"/>
        <w:left w:w="100.0" w:type="dxa"/>
        <w:bottom w:w="60.0" w:type="dxa"/>
        <w:right w:w="100.0" w:type="dxa"/>
      </w:tblCellMar>
    </w:tblPr>
  </w:style>
  <w:style w:type="table" w:styleId="Table7">
    <w:basedOn w:val="TableNormal"/>
    <w:tblPr>
      <w:tblStyleRowBandSize w:val="1"/>
      <w:tblStyleColBandSize w:val="1"/>
      <w:tblCellMar>
        <w:top w:w="60.0" w:type="dxa"/>
        <w:left w:w="100.0" w:type="dxa"/>
        <w:bottom w:w="6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60.0" w:type="dxa"/>
        <w:left w:w="100.0" w:type="dxa"/>
        <w:bottom w:w="60.0" w:type="dxa"/>
        <w:right w:w="100.0" w:type="dxa"/>
      </w:tblCellMar>
    </w:tblPr>
  </w:style>
  <w:style w:type="table" w:styleId="Table10">
    <w:basedOn w:val="TableNormal"/>
    <w:tblPr>
      <w:tblStyleRowBandSize w:val="1"/>
      <w:tblStyleColBandSize w:val="1"/>
      <w:tblCellMar>
        <w:top w:w="60.0" w:type="dxa"/>
        <w:left w:w="100.0" w:type="dxa"/>
        <w:bottom w:w="6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60.0" w:type="dxa"/>
        <w:left w:w="100.0" w:type="dxa"/>
        <w:bottom w:w="6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mailto:is.ic.unlp@gmail.com"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