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Security Camera</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20260016  |  20260116  |  20260216</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AI Vision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Security Camera</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(20260016), Member 1 (20260116), Member 2 (20260216)</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Security Camera'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Security Camera'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AI Vision, Smart Security Camera</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Security Camera is a intermediate-level project that watches a video feed and raises an alert when unexpected motion or a person is detected outside allowed hours. The project addresses a practical need: reviewing hours of raw camera footage manually to find one relevant event is inefficient and error-prone. It is implemented by combining motion detection with person detection, and triggering a logged alert only when both conditions match the configured rule.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Security Camera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watches a video feed and raises an alert when unexpected motion or a person is detected outside allowed hours. This places the project squarely within the software/AI track of the training program, using AI Vision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Security Camera:</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 Vision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security camera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AI Vision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Security Camera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reviewing hours of raw camera footage manually to find one relevant event is inefficient and error-prone. Left unaddressed, this gap means the relevant task continues to depend on manual effort or goes unaddressed altogether. The specific objectives of this project are: (1) implement a working smart security camera pipeline using AI Vision;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combining motion detection with person detection, and triggering a logged alert only when both conditions match the configured rule. This was chosen over more complex alternatives because it offers a reasonable balance between implementation effort and reliability within the training timeframe, while still meaningfully exercising AI Vision.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AI Vision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Video frame -&gt; motion detection + person detection -&gt; rule match (time window, both conditions) -&gt; logged alert.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 Vision).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Security Camera'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