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Smart OCR Translator</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20260022  |  20260122  |  20260222</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OCR + NLP</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Smart OCR Translator</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(20260022), Member 1 (20260122), Member 2 (20260222)</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'Smart OCR Translator'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'Smart OCR Translator'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OCR + NLP, Smart OCR Translator</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Smart OCR Translator is a advanced-level project that reads text from a photographed sign or document and translates it into another language. The project addresses a practical need: understanding foreign-language text or signage on the spot is a common, practical travel and study need. It is implemented by extracting text via OCR, then passing the extracted text to a translation API or model and displaying the translated result alongside the original.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Smart OCR Translator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reads text from a photographed sign or document and translates it into another language. This places the project squarely within the software/AI track of the training program, using OCR + NLP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Smart OCR Translator:</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OCR + NLP</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smart ocr translator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OCR + NLP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Smart OCR Translator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understanding foreign-language text or signage on the spot is a common, practical travel and study need. Left unaddressed, this gap means the relevant task continues to depend on manual effort or goes unaddressed altogether. The specific objectives of this project are: (1) implement a working smart ocr translator pipeline using OCR + NLP;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extracting text via OCR, then passing the extracted text to a translation API or model and displaying the translated result alongside the original. This was chosen over more complex alternatives because it offers a reasonable balance between implementation effort and reliability within the training timeframe, while still meaningfully exercising OCR + NLP.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OCR + NLP</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Document/sign photo -&gt; OCR extraction -&gt; translation model -&gt; side-by-side original/translated text.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(OCR + NLP).</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'Smart OCR Translator'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