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AI Sign Language Recognition</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20260023  |  20260123  |  20260223</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AI Vision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AI Sign Language Recognition</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(20260023), Member 1 (20260123), Member 2 (20260223)</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'AI Sign Language Recognition'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'AI Sign Language Recognition'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AI Vision, AI Sign Language Recognition</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Sign Language Recognition is a advanced-level project that recognizes a defined set of sign-language hand shapes and gestures from a camera feed and displays their meaning as text. The project addresses a practical need: communication between sign-language users and non-signers is a real accessibility gap that a small recognizer can help partially bridge. It is implemented by using a hand-landmark model to extract gesture features and classifying them against a trained set of sign gestures, displaying the matched meaning.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AI Sign Language Recognition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recognizes a defined set of sign-language hand shapes and gestures from a camera feed and displays their meaning as text. This places the project squarely within the software/AI track of the training program, using AI Vision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AI Sign Language Recognition:</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 Vision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ai sign language recognition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AI Vision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AI Sign Language Recognition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communication between sign-language users and non-signers is a real accessibility gap that a small recognizer can help partially bridge. Left unaddressed, this gap means the relevant task continues to depend on manual effort or goes unaddressed altogether. The specific objectives of this project are: (1) implement a working ai sign language recognition pipeline using AI Vision;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using a hand-landmark model to extract gesture features and classifying them against a trained set of sign gestures, displaying the matched meaning. This was chosen over more complex alternatives because it offers a reasonable balance between implementation effort and reliability within the training timeframe, while still meaningfully exercising AI Vision.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AI Vision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hand-landmark extraction -&gt; sign-gesture classifier -&gt; matched-meaning text display.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 Vision).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'AI Sign Language Recognition'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