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Face Recognition Attendance</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20260002  |  20260102  |  20260202</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AI, Database</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Face Recognition Attendance</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(20260002), Member 1 (20260102), Member 2 (20260202)</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'Face Recognition Attendance'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'Face Recognition Attendance'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AI, Database, Face Recognition Attendance</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Face Recognition Attendance is a beginner-level project that recognizes enrolled students by face and logs their attendance automatically instead of a manual roll call. The project addresses a practical need: manual attendance in labs and classrooms is slow and easy to misrecord or falsify for large groups. It is implemented by enrolling each student's face embedding once, matching live camera frames against the stored embeddings, and writing a timestamped row to a database on each match.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Face Recognition Attendance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recognizes enrolled students by face and logs their attendance automatically instead of a manual roll call. This places the project squarely within the software/AI track of the training program, using AI, Database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Face Recognition Attendance:</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 Database</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face recognition attendance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Database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Face Recognition Attendance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manual attendance in labs and classrooms is slow and easy to misrecord or falsify for large groups. Left unaddressed, this gap means the relevant task continues to depend on manual effort or goes unaddressed altogether. The specific objectives of this project are: (1) implement a working face recognition attendance pipeline using AI, Database;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enrolling each student's face embedding once, matching live camera frames against the stored embeddings, and writing a timestamped row to a database on each match. This was chosen over more complex alternatives because it offers a reasonable balance between implementation effort and reliability within the training timeframe, while still meaningfully exercising AI, Database.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AI, Database</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face embedding extraction -&gt; match against enrolled database -&gt; timestamped attendance record.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 Database).</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'Face Recognition Attendance'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